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C6794" w14:textId="1A5DA715" w:rsidR="00C81537" w:rsidRDefault="00C81537" w:rsidP="00C81537">
      <w:pPr>
        <w:rPr>
          <w:rFonts w:ascii="Arial" w:hAnsi="Arial" w:cs="Arial"/>
          <w:sz w:val="22"/>
          <w:szCs w:val="22"/>
          <w:lang w:val="es-MX"/>
        </w:rPr>
      </w:pPr>
      <w:r>
        <w:rPr>
          <w:rFonts w:ascii="Arial" w:hAnsi="Arial" w:cs="Arial"/>
          <w:sz w:val="22"/>
          <w:szCs w:val="22"/>
          <w:lang w:val="es-MX"/>
        </w:rPr>
        <w:t>Bogotá, D. C.</w:t>
      </w:r>
      <w:r w:rsidR="003C3B41">
        <w:rPr>
          <w:rFonts w:ascii="Arial" w:hAnsi="Arial" w:cs="Arial"/>
          <w:sz w:val="22"/>
          <w:szCs w:val="22"/>
          <w:lang w:val="es-MX"/>
        </w:rPr>
        <w:t xml:space="preserve">, </w:t>
      </w:r>
      <w:r w:rsidR="00754B10">
        <w:rPr>
          <w:rFonts w:ascii="Arial" w:hAnsi="Arial" w:cs="Arial"/>
          <w:sz w:val="22"/>
          <w:szCs w:val="22"/>
          <w:lang w:val="es-MX"/>
        </w:rPr>
        <w:t>21</w:t>
      </w:r>
      <w:r w:rsidR="00E97121">
        <w:rPr>
          <w:rFonts w:ascii="Arial" w:hAnsi="Arial" w:cs="Arial"/>
          <w:sz w:val="22"/>
          <w:szCs w:val="22"/>
          <w:lang w:val="es-MX"/>
        </w:rPr>
        <w:t xml:space="preserve"> de abril de 2025</w:t>
      </w:r>
    </w:p>
    <w:p w14:paraId="101E5E27" w14:textId="77777777" w:rsidR="00C81537" w:rsidRDefault="00C81537" w:rsidP="00C81537">
      <w:pPr>
        <w:rPr>
          <w:rFonts w:ascii="Arial" w:hAnsi="Arial" w:cs="Arial"/>
          <w:sz w:val="22"/>
          <w:szCs w:val="22"/>
          <w:lang w:val="es-MX"/>
        </w:rPr>
      </w:pPr>
    </w:p>
    <w:p w14:paraId="780EB949" w14:textId="77777777" w:rsidR="00C81537" w:rsidRDefault="00C81537" w:rsidP="00C81537">
      <w:pPr>
        <w:rPr>
          <w:rFonts w:ascii="Arial" w:hAnsi="Arial" w:cs="Arial"/>
          <w:sz w:val="22"/>
          <w:szCs w:val="22"/>
          <w:lang w:val="es-MX"/>
        </w:rPr>
      </w:pPr>
    </w:p>
    <w:p w14:paraId="67E70B6B" w14:textId="122315B0" w:rsidR="00C81537" w:rsidRPr="003C3B41" w:rsidRDefault="00C81537" w:rsidP="00C81537">
      <w:pPr>
        <w:pStyle w:val="Ttulo5"/>
        <w:jc w:val="center"/>
        <w:rPr>
          <w:rFonts w:ascii="Arial" w:hAnsi="Arial" w:cs="Arial"/>
          <w:b/>
          <w:bCs/>
          <w:i/>
          <w:iCs/>
          <w:color w:val="auto"/>
          <w:kern w:val="60"/>
          <w:sz w:val="40"/>
          <w:szCs w:val="40"/>
        </w:rPr>
      </w:pPr>
      <w:r w:rsidRPr="003C3B41">
        <w:rPr>
          <w:rFonts w:ascii="Arial" w:hAnsi="Arial" w:cs="Arial"/>
          <w:b/>
          <w:bCs/>
          <w:i/>
          <w:iCs/>
          <w:color w:val="auto"/>
          <w:kern w:val="60"/>
          <w:sz w:val="40"/>
          <w:szCs w:val="40"/>
        </w:rPr>
        <w:t xml:space="preserve">CIRCULAR No. </w:t>
      </w:r>
      <w:r w:rsidR="003C3B41" w:rsidRPr="003C3B41">
        <w:rPr>
          <w:rFonts w:ascii="Arial" w:hAnsi="Arial" w:cs="Arial"/>
          <w:b/>
          <w:bCs/>
          <w:i/>
          <w:iCs/>
          <w:color w:val="auto"/>
          <w:kern w:val="60"/>
          <w:sz w:val="40"/>
          <w:szCs w:val="40"/>
        </w:rPr>
        <w:t>146 de 2025</w:t>
      </w:r>
    </w:p>
    <w:p w14:paraId="25AE0946" w14:textId="77777777" w:rsidR="00C81537" w:rsidRDefault="00C81537" w:rsidP="00C81537">
      <w:pPr>
        <w:rPr>
          <w:rFonts w:ascii="Arial" w:hAnsi="Arial" w:cs="Arial"/>
          <w:sz w:val="22"/>
          <w:szCs w:val="22"/>
          <w:lang w:val="es-MX"/>
        </w:rPr>
      </w:pPr>
    </w:p>
    <w:p w14:paraId="20A69082" w14:textId="0369A3E8" w:rsidR="00C81537" w:rsidRDefault="00C81537" w:rsidP="1E7B7762">
      <w:pPr>
        <w:pStyle w:val="Sangradetextonormal"/>
        <w:ind w:left="1410" w:hanging="1410"/>
        <w:rPr>
          <w:rFonts w:ascii="Arial" w:hAnsi="Arial" w:cs="Arial"/>
          <w:b/>
          <w:bCs/>
          <w:lang w:val="es-ES"/>
        </w:rPr>
      </w:pPr>
      <w:r w:rsidRPr="1E7B7762">
        <w:rPr>
          <w:rFonts w:ascii="Arial" w:hAnsi="Arial" w:cs="Arial"/>
          <w:b/>
          <w:bCs/>
          <w:lang w:val="es-ES"/>
        </w:rPr>
        <w:t>PARA:</w:t>
      </w:r>
      <w:r>
        <w:tab/>
      </w:r>
      <w:r w:rsidR="00263382" w:rsidRPr="0010121E">
        <w:rPr>
          <w:rFonts w:ascii="Arial" w:hAnsi="Arial" w:cs="Arial"/>
          <w:b/>
        </w:rPr>
        <w:t>AGENTES TRANSPORTADORES DE GAS NATURAL Y TERCEROS INTERESADOS</w:t>
      </w:r>
    </w:p>
    <w:p w14:paraId="3102890B" w14:textId="77777777" w:rsidR="00C81537" w:rsidRDefault="00C81537" w:rsidP="00C81537">
      <w:pPr>
        <w:spacing w:line="216" w:lineRule="auto"/>
        <w:ind w:left="1410" w:hanging="1410"/>
        <w:rPr>
          <w:rFonts w:ascii="Arial" w:hAnsi="Arial" w:cs="Arial"/>
          <w:b/>
        </w:rPr>
      </w:pPr>
    </w:p>
    <w:p w14:paraId="77C95703" w14:textId="77777777" w:rsidR="0061791C" w:rsidRPr="0010121E" w:rsidRDefault="00C81537" w:rsidP="0061791C">
      <w:pPr>
        <w:pStyle w:val="Sangradetextonormal"/>
        <w:spacing w:before="240"/>
        <w:ind w:left="1134" w:hanging="1134"/>
        <w:rPr>
          <w:rFonts w:ascii="Arial" w:hAnsi="Arial" w:cs="Arial"/>
          <w:b/>
        </w:rPr>
      </w:pPr>
      <w:r w:rsidRPr="1E7B7762">
        <w:rPr>
          <w:rFonts w:ascii="Arial" w:hAnsi="Arial" w:cs="Arial"/>
          <w:b/>
          <w:bCs/>
          <w:lang w:val="es-ES"/>
        </w:rPr>
        <w:t>DE:</w:t>
      </w:r>
      <w:r>
        <w:tab/>
      </w:r>
      <w:r w:rsidR="0061791C" w:rsidRPr="0010121E">
        <w:rPr>
          <w:rFonts w:ascii="Arial" w:hAnsi="Arial" w:cs="Arial"/>
          <w:b/>
        </w:rPr>
        <w:t>DIRECCIÓN EJECUTIVA</w:t>
      </w:r>
    </w:p>
    <w:p w14:paraId="49503F37" w14:textId="021C0F1F" w:rsidR="00C81537" w:rsidRDefault="00C81537" w:rsidP="1E7B7762">
      <w:pPr>
        <w:pStyle w:val="Sangradetextonormal"/>
        <w:ind w:left="1410" w:hanging="1410"/>
        <w:rPr>
          <w:rFonts w:ascii="Arial" w:hAnsi="Arial" w:cs="Arial"/>
          <w:b/>
          <w:bCs/>
          <w:lang w:val="es-ES"/>
        </w:rPr>
      </w:pPr>
    </w:p>
    <w:p w14:paraId="2696011E" w14:textId="77777777" w:rsidR="00C81537" w:rsidRDefault="00C81537" w:rsidP="00C81537">
      <w:pPr>
        <w:spacing w:line="216" w:lineRule="auto"/>
        <w:ind w:left="1410" w:hanging="1410"/>
        <w:rPr>
          <w:rFonts w:ascii="Arial" w:hAnsi="Arial" w:cs="Arial"/>
          <w:b/>
        </w:rPr>
      </w:pPr>
    </w:p>
    <w:p w14:paraId="63B59118" w14:textId="77777777" w:rsidR="00C81537" w:rsidRDefault="00C81537" w:rsidP="00C81537">
      <w:pPr>
        <w:spacing w:line="216" w:lineRule="auto"/>
        <w:rPr>
          <w:rFonts w:ascii="Arial" w:hAnsi="Arial" w:cs="Arial"/>
        </w:rPr>
      </w:pPr>
    </w:p>
    <w:p w14:paraId="478C4492" w14:textId="26BDB533" w:rsidR="00C81537" w:rsidRDefault="00C81537" w:rsidP="00E97121">
      <w:pPr>
        <w:pStyle w:val="Sangradetextonormal"/>
        <w:ind w:left="1410" w:hanging="1410"/>
        <w:jc w:val="both"/>
        <w:rPr>
          <w:rFonts w:ascii="Arial" w:hAnsi="Arial" w:cs="Arial"/>
          <w:b/>
          <w:bCs/>
          <w:lang w:val="es-ES"/>
        </w:rPr>
      </w:pPr>
      <w:r w:rsidRPr="1E7B7762">
        <w:rPr>
          <w:rFonts w:ascii="Arial" w:hAnsi="Arial" w:cs="Arial"/>
          <w:b/>
          <w:bCs/>
          <w:lang w:val="es-ES"/>
        </w:rPr>
        <w:t>ASUNTO:</w:t>
      </w:r>
      <w:r>
        <w:tab/>
      </w:r>
      <w:bookmarkStart w:id="0" w:name="OLE_LINK1"/>
      <w:r w:rsidR="0023271B">
        <w:rPr>
          <w:rFonts w:ascii="Arial" w:hAnsi="Arial" w:cs="Arial"/>
          <w:b/>
          <w:bCs/>
        </w:rPr>
        <w:t xml:space="preserve">CONSIDERANDO RESOLUCIÓN 102-016 DE 2025 QUE MODIFICA </w:t>
      </w:r>
      <w:r w:rsidR="0023271B" w:rsidRPr="0010121E">
        <w:rPr>
          <w:rFonts w:ascii="Arial" w:hAnsi="Arial" w:cs="Arial"/>
          <w:b/>
          <w:bCs/>
        </w:rPr>
        <w:t xml:space="preserve">LA RESOLUCION CREG 175 DE 2021 </w:t>
      </w:r>
      <w:r w:rsidR="0056532C">
        <w:rPr>
          <w:rFonts w:ascii="Arial" w:hAnsi="Arial" w:cs="Arial"/>
          <w:b/>
          <w:bCs/>
        </w:rPr>
        <w:t xml:space="preserve">SE </w:t>
      </w:r>
      <w:r w:rsidR="00FA7D88" w:rsidRPr="0010121E">
        <w:rPr>
          <w:rFonts w:ascii="Arial" w:hAnsi="Arial" w:cs="Arial"/>
          <w:b/>
          <w:bCs/>
        </w:rPr>
        <w:t xml:space="preserve">PUBLICA LA HOJA DE CÁLCULO CON </w:t>
      </w:r>
      <w:r w:rsidR="00FA7D88">
        <w:rPr>
          <w:rFonts w:ascii="Arial" w:hAnsi="Arial" w:cs="Arial"/>
          <w:b/>
          <w:bCs/>
        </w:rPr>
        <w:t xml:space="preserve">ACTUALIZACIÓN </w:t>
      </w:r>
      <w:r w:rsidR="00FA7D88" w:rsidRPr="0010121E">
        <w:rPr>
          <w:rFonts w:ascii="Arial" w:hAnsi="Arial" w:cs="Arial"/>
          <w:b/>
          <w:bCs/>
        </w:rPr>
        <w:t xml:space="preserve">ANEXOS </w:t>
      </w:r>
      <w:r w:rsidR="00FA7D88">
        <w:rPr>
          <w:rFonts w:ascii="Arial" w:hAnsi="Arial" w:cs="Arial"/>
          <w:b/>
          <w:bCs/>
        </w:rPr>
        <w:t xml:space="preserve">ERPC </w:t>
      </w:r>
      <w:r w:rsidR="00FA7D88" w:rsidRPr="0010121E">
        <w:rPr>
          <w:rFonts w:ascii="Arial" w:hAnsi="Arial" w:cs="Arial"/>
          <w:b/>
          <w:bCs/>
        </w:rPr>
        <w:t>Y VALIDADOR</w:t>
      </w:r>
      <w:r w:rsidR="00FA7D88">
        <w:rPr>
          <w:rFonts w:ascii="Arial" w:hAnsi="Arial" w:cs="Arial"/>
          <w:b/>
          <w:bCs/>
        </w:rPr>
        <w:t xml:space="preserve"> </w:t>
      </w:r>
      <w:bookmarkEnd w:id="0"/>
    </w:p>
    <w:p w14:paraId="6B2F82BB" w14:textId="77777777" w:rsidR="00C81537" w:rsidRPr="0056532C" w:rsidRDefault="00C81537" w:rsidP="00C81537">
      <w:pPr>
        <w:pStyle w:val="Textoindependiente"/>
        <w:spacing w:after="0" w:line="240" w:lineRule="auto"/>
        <w:ind w:left="1410" w:hanging="1410"/>
        <w:rPr>
          <w:rFonts w:cs="Arial"/>
          <w:sz w:val="22"/>
          <w:szCs w:val="22"/>
          <w:lang w:val="es-ES"/>
        </w:rPr>
      </w:pPr>
    </w:p>
    <w:p w14:paraId="18B73D24" w14:textId="77777777" w:rsidR="00C81537" w:rsidRDefault="00C81537" w:rsidP="00C81537">
      <w:pPr>
        <w:rPr>
          <w:rFonts w:ascii="Arial" w:hAnsi="Arial" w:cs="Arial"/>
          <w:sz w:val="22"/>
          <w:szCs w:val="22"/>
        </w:rPr>
      </w:pPr>
    </w:p>
    <w:p w14:paraId="15017D82" w14:textId="446CE359" w:rsidR="009D1447" w:rsidRPr="0010121E" w:rsidRDefault="009D1447" w:rsidP="009D1447">
      <w:pPr>
        <w:pStyle w:val="NormalWeb"/>
        <w:shd w:val="clear" w:color="auto" w:fill="FFFFFF"/>
        <w:spacing w:before="0" w:beforeAutospacing="0" w:after="120" w:afterAutospacing="0"/>
        <w:jc w:val="both"/>
        <w:rPr>
          <w:rFonts w:ascii="Arial" w:hAnsi="Arial" w:cs="Arial"/>
        </w:rPr>
      </w:pPr>
      <w:r w:rsidRPr="0010121E">
        <w:rPr>
          <w:rFonts w:ascii="Arial" w:hAnsi="Arial" w:cs="Arial"/>
        </w:rPr>
        <w:t xml:space="preserve">La Comisión de Regulación de Energía y Gas – CREG- teniendo en cuenta </w:t>
      </w:r>
      <w:r w:rsidR="0043752F">
        <w:rPr>
          <w:rFonts w:ascii="Arial" w:hAnsi="Arial" w:cs="Arial"/>
        </w:rPr>
        <w:t xml:space="preserve"> que mediante la Resolución CREG 102-016 de 2025 </w:t>
      </w:r>
      <w:r w:rsidR="009C648A">
        <w:rPr>
          <w:rFonts w:ascii="Arial" w:hAnsi="Arial" w:cs="Arial"/>
        </w:rPr>
        <w:t xml:space="preserve">se modificó </w:t>
      </w:r>
      <w:r w:rsidR="009E2305">
        <w:rPr>
          <w:rFonts w:ascii="Arial" w:hAnsi="Arial" w:cs="Arial"/>
        </w:rPr>
        <w:t xml:space="preserve">la </w:t>
      </w:r>
      <w:r w:rsidR="009E2305" w:rsidRPr="0010121E">
        <w:rPr>
          <w:rFonts w:ascii="Arial" w:hAnsi="Arial" w:cs="Arial"/>
        </w:rPr>
        <w:t>Resolución CREG 175 de 2021</w:t>
      </w:r>
      <w:r w:rsidR="009E2305">
        <w:rPr>
          <w:rFonts w:ascii="Arial" w:hAnsi="Arial" w:cs="Arial"/>
        </w:rPr>
        <w:t xml:space="preserve"> </w:t>
      </w:r>
      <w:r w:rsidR="00E23A84">
        <w:rPr>
          <w:rFonts w:ascii="Arial" w:hAnsi="Arial" w:cs="Arial"/>
        </w:rPr>
        <w:t xml:space="preserve">que incluye modificación en aspectos relacionados con las estaciones de puesta de ciudad </w:t>
      </w:r>
      <w:r w:rsidR="00471A9D">
        <w:rPr>
          <w:rFonts w:ascii="Arial" w:hAnsi="Arial" w:cs="Arial"/>
        </w:rPr>
        <w:t>se ponen a disposición los formatos</w:t>
      </w:r>
      <w:r w:rsidR="00983AC9">
        <w:rPr>
          <w:rFonts w:ascii="Arial" w:hAnsi="Arial" w:cs="Arial"/>
        </w:rPr>
        <w:t xml:space="preserve"> A09F1 auxiliar</w:t>
      </w:r>
      <w:r w:rsidR="00545EE8">
        <w:rPr>
          <w:rFonts w:ascii="Arial" w:hAnsi="Arial" w:cs="Arial"/>
        </w:rPr>
        <w:t>,</w:t>
      </w:r>
      <w:r w:rsidR="00FB4D04">
        <w:rPr>
          <w:rFonts w:ascii="Arial" w:hAnsi="Arial" w:cs="Arial"/>
        </w:rPr>
        <w:t xml:space="preserve"> A02F3</w:t>
      </w:r>
      <w:r w:rsidR="00545EE8">
        <w:rPr>
          <w:rFonts w:ascii="Arial" w:hAnsi="Arial" w:cs="Arial"/>
        </w:rPr>
        <w:t xml:space="preserve"> y </w:t>
      </w:r>
      <w:r w:rsidR="00BB2E09" w:rsidRPr="00BB2E09">
        <w:rPr>
          <w:rFonts w:ascii="Arial" w:hAnsi="Arial" w:cs="Arial"/>
        </w:rPr>
        <w:t>A09F3</w:t>
      </w:r>
      <w:r w:rsidR="00FB4D04">
        <w:rPr>
          <w:rFonts w:ascii="Arial" w:hAnsi="Arial" w:cs="Arial"/>
        </w:rPr>
        <w:t xml:space="preserve"> </w:t>
      </w:r>
      <w:r w:rsidRPr="0010121E">
        <w:rPr>
          <w:rFonts w:ascii="Arial" w:hAnsi="Arial" w:cs="Arial"/>
        </w:rPr>
        <w:t xml:space="preserve">en formato Excel, los cuales podrán ser utilizados para reportar la información requerida </w:t>
      </w:r>
      <w:r w:rsidR="00FB4D04">
        <w:rPr>
          <w:rFonts w:ascii="Arial" w:hAnsi="Arial" w:cs="Arial"/>
        </w:rPr>
        <w:t xml:space="preserve">para valorar </w:t>
      </w:r>
      <w:r w:rsidR="00B11727">
        <w:rPr>
          <w:rFonts w:ascii="Arial" w:hAnsi="Arial" w:cs="Arial"/>
        </w:rPr>
        <w:t xml:space="preserve">las </w:t>
      </w:r>
      <w:proofErr w:type="spellStart"/>
      <w:r w:rsidR="00B11727">
        <w:rPr>
          <w:rFonts w:ascii="Arial" w:hAnsi="Arial" w:cs="Arial"/>
        </w:rPr>
        <w:t>ERPCs</w:t>
      </w:r>
      <w:proofErr w:type="spellEnd"/>
      <w:r w:rsidR="00B11727">
        <w:rPr>
          <w:rFonts w:ascii="Arial" w:hAnsi="Arial" w:cs="Arial"/>
        </w:rPr>
        <w:t xml:space="preserve"> y las inversiones necesarias para mantenerlas operando</w:t>
      </w:r>
      <w:r w:rsidRPr="0010121E">
        <w:rPr>
          <w:rFonts w:ascii="Arial" w:hAnsi="Arial" w:cs="Arial"/>
        </w:rPr>
        <w:t>, de conformidad con lo que dispone el Artículo 9 de la citada resolución, donde se señala que:</w:t>
      </w:r>
    </w:p>
    <w:p w14:paraId="75389959" w14:textId="77777777" w:rsidR="009D1447" w:rsidRPr="002A762F" w:rsidRDefault="009D1447" w:rsidP="009D1447">
      <w:pPr>
        <w:pStyle w:val="NormalWeb"/>
        <w:shd w:val="clear" w:color="auto" w:fill="FFFFFF"/>
        <w:spacing w:before="0" w:beforeAutospacing="0" w:after="120" w:afterAutospacing="0"/>
        <w:jc w:val="both"/>
        <w:rPr>
          <w:rFonts w:ascii="Arial" w:hAnsi="Arial" w:cs="Arial"/>
          <w:sz w:val="16"/>
          <w:szCs w:val="16"/>
        </w:rPr>
      </w:pPr>
    </w:p>
    <w:p w14:paraId="175FE338" w14:textId="77777777" w:rsidR="009D1447" w:rsidRPr="0010121E" w:rsidRDefault="009D1447" w:rsidP="60ED821A">
      <w:pPr>
        <w:pStyle w:val="NormalWeb"/>
        <w:shd w:val="clear" w:color="auto" w:fill="FFFFFF" w:themeFill="background1"/>
        <w:spacing w:before="0" w:beforeAutospacing="0" w:after="120" w:afterAutospacing="0"/>
        <w:ind w:left="709" w:right="567"/>
        <w:jc w:val="both"/>
        <w:rPr>
          <w:rFonts w:ascii="Arial" w:hAnsi="Arial" w:cs="Arial"/>
          <w:sz w:val="22"/>
          <w:szCs w:val="22"/>
          <w:lang w:val="es-ES"/>
        </w:rPr>
      </w:pPr>
      <w:r w:rsidRPr="60ED821A">
        <w:rPr>
          <w:rFonts w:ascii="Arial" w:hAnsi="Arial" w:cs="Arial"/>
          <w:sz w:val="22"/>
          <w:szCs w:val="22"/>
          <w:lang w:val="es-ES"/>
        </w:rPr>
        <w:t>Artículo 9.</w:t>
      </w:r>
      <w:r>
        <w:tab/>
      </w:r>
      <w:r w:rsidRPr="60ED821A">
        <w:rPr>
          <w:rFonts w:ascii="Arial" w:hAnsi="Arial" w:cs="Arial"/>
          <w:sz w:val="22"/>
          <w:szCs w:val="22"/>
          <w:lang w:val="es-ES"/>
        </w:rPr>
        <w:t>Declaración de información. La siguiente información deberá ser declarada por el transportador, utilizando para ello los formatos contenidos en los anexos de la presente resolución.</w:t>
      </w:r>
    </w:p>
    <w:p w14:paraId="549CA6CC" w14:textId="77777777" w:rsidR="009D1447" w:rsidRPr="0010121E" w:rsidRDefault="009D1447" w:rsidP="009D1447">
      <w:pPr>
        <w:pStyle w:val="NormalWeb"/>
        <w:shd w:val="clear" w:color="auto" w:fill="FFFFFF"/>
        <w:spacing w:before="0" w:beforeAutospacing="0" w:after="120" w:afterAutospacing="0"/>
        <w:ind w:left="709" w:right="567"/>
        <w:jc w:val="both"/>
        <w:rPr>
          <w:rFonts w:ascii="Arial" w:hAnsi="Arial" w:cs="Arial"/>
          <w:sz w:val="22"/>
          <w:szCs w:val="22"/>
          <w:lang w:val="es-ES_tradnl"/>
        </w:rPr>
      </w:pPr>
      <w:r w:rsidRPr="0010121E">
        <w:rPr>
          <w:rFonts w:ascii="Arial" w:hAnsi="Arial" w:cs="Arial"/>
          <w:sz w:val="22"/>
          <w:szCs w:val="22"/>
          <w:lang w:val="es-ES_tradnl"/>
        </w:rPr>
        <w:t>(…)</w:t>
      </w:r>
    </w:p>
    <w:p w14:paraId="18B7B694" w14:textId="77777777" w:rsidR="009D1447" w:rsidRPr="0010121E" w:rsidRDefault="009D1447" w:rsidP="009D1447">
      <w:pPr>
        <w:pStyle w:val="NormalWeb"/>
        <w:shd w:val="clear" w:color="auto" w:fill="FFFFFF"/>
        <w:spacing w:before="0" w:beforeAutospacing="0" w:after="120" w:afterAutospacing="0"/>
        <w:ind w:left="709" w:right="567"/>
        <w:jc w:val="both"/>
        <w:rPr>
          <w:rFonts w:ascii="Arial" w:hAnsi="Arial" w:cs="Arial"/>
          <w:sz w:val="22"/>
          <w:szCs w:val="22"/>
          <w:lang w:val="es-ES_tradnl"/>
        </w:rPr>
      </w:pPr>
      <w:r w:rsidRPr="0010121E">
        <w:rPr>
          <w:rFonts w:ascii="Arial" w:hAnsi="Arial" w:cs="Arial"/>
          <w:sz w:val="22"/>
          <w:szCs w:val="22"/>
          <w:lang w:val="es-ES_tradnl"/>
        </w:rPr>
        <w:lastRenderedPageBreak/>
        <w:t>La Dirección Ejecutiva de la CREG podrá, mediante circular, ajustar los formatos de reporte incluidos en los anexos, así como la forma de reportar.</w:t>
      </w:r>
    </w:p>
    <w:p w14:paraId="5AE416C4" w14:textId="77777777" w:rsidR="009D1447" w:rsidRPr="002A762F" w:rsidRDefault="009D1447" w:rsidP="009D1447">
      <w:pPr>
        <w:pStyle w:val="NormalWeb"/>
        <w:shd w:val="clear" w:color="auto" w:fill="FFFFFF"/>
        <w:spacing w:before="0" w:beforeAutospacing="0" w:after="120" w:afterAutospacing="0"/>
        <w:jc w:val="both"/>
        <w:rPr>
          <w:rFonts w:ascii="Arial" w:hAnsi="Arial" w:cs="Arial"/>
          <w:sz w:val="16"/>
          <w:szCs w:val="16"/>
        </w:rPr>
      </w:pPr>
    </w:p>
    <w:p w14:paraId="562F1399" w14:textId="2E202006" w:rsidR="00C81537" w:rsidRPr="0019320C" w:rsidRDefault="009D1447" w:rsidP="0019320C">
      <w:pPr>
        <w:pStyle w:val="NormalWeb"/>
        <w:shd w:val="clear" w:color="auto" w:fill="FFFFFF" w:themeFill="background1"/>
        <w:spacing w:before="0" w:beforeAutospacing="0" w:after="120" w:afterAutospacing="0"/>
        <w:jc w:val="both"/>
        <w:rPr>
          <w:rFonts w:ascii="Arial" w:hAnsi="Arial" w:cs="Arial"/>
        </w:rPr>
      </w:pPr>
      <w:r w:rsidRPr="0010121E">
        <w:rPr>
          <w:rFonts w:ascii="Arial" w:hAnsi="Arial" w:cs="Arial"/>
        </w:rPr>
        <w:t xml:space="preserve">Para facilidad de revisión de la información a reportar a la Comisión se ha desarrollado una herramienta de validación en un archivo Excel, con la cual los agentes podrán ejecutar un código para verificar la tipología de los diferentes campos antes de remitirla.  </w:t>
      </w:r>
    </w:p>
    <w:p w14:paraId="670FB610" w14:textId="77777777" w:rsidR="00C81537" w:rsidRPr="0019320C" w:rsidRDefault="00C81537" w:rsidP="0019320C">
      <w:pPr>
        <w:pStyle w:val="NormalWeb"/>
        <w:shd w:val="clear" w:color="auto" w:fill="FFFFFF" w:themeFill="background1"/>
        <w:spacing w:before="0" w:beforeAutospacing="0" w:after="120" w:afterAutospacing="0"/>
        <w:jc w:val="both"/>
        <w:rPr>
          <w:rFonts w:ascii="Arial" w:hAnsi="Arial" w:cs="Arial"/>
        </w:rPr>
      </w:pPr>
    </w:p>
    <w:p w14:paraId="60C869B7" w14:textId="77777777" w:rsidR="00C81537" w:rsidRDefault="00C81537" w:rsidP="00C81537">
      <w:pPr>
        <w:pStyle w:val="Textoindependiente"/>
        <w:spacing w:after="0" w:line="240" w:lineRule="auto"/>
        <w:rPr>
          <w:rFonts w:cs="Arial"/>
          <w:sz w:val="22"/>
          <w:szCs w:val="22"/>
        </w:rPr>
      </w:pPr>
      <w:r>
        <w:rPr>
          <w:rFonts w:cs="Arial"/>
          <w:sz w:val="22"/>
          <w:szCs w:val="22"/>
        </w:rPr>
        <w:t>Cordialmente,</w:t>
      </w:r>
    </w:p>
    <w:p w14:paraId="038C6C86" w14:textId="77777777" w:rsidR="00C81537" w:rsidRDefault="00C81537" w:rsidP="00C81537">
      <w:pPr>
        <w:jc w:val="center"/>
        <w:rPr>
          <w:rFonts w:ascii="Arial" w:hAnsi="Arial" w:cs="Arial"/>
          <w:sz w:val="22"/>
          <w:szCs w:val="22"/>
        </w:rPr>
      </w:pPr>
    </w:p>
    <w:p w14:paraId="3D2BF864" w14:textId="77777777" w:rsidR="00C81537" w:rsidRDefault="00C81537" w:rsidP="00C81537">
      <w:pPr>
        <w:pStyle w:val="Textoindependiente"/>
        <w:spacing w:after="0" w:line="240" w:lineRule="auto"/>
        <w:rPr>
          <w:rFonts w:cs="Arial"/>
          <w:sz w:val="22"/>
          <w:szCs w:val="22"/>
        </w:rPr>
      </w:pPr>
    </w:p>
    <w:p w14:paraId="5AE4F882" w14:textId="77777777" w:rsidR="00C81537" w:rsidRDefault="00C81537" w:rsidP="00C81537">
      <w:pPr>
        <w:pStyle w:val="Textoindependiente"/>
        <w:spacing w:after="0" w:line="240" w:lineRule="auto"/>
        <w:rPr>
          <w:rFonts w:cs="Arial"/>
          <w:sz w:val="22"/>
          <w:szCs w:val="22"/>
        </w:rPr>
      </w:pPr>
    </w:p>
    <w:tbl>
      <w:tblPr>
        <w:tblStyle w:val="Tablaconcuadrcula"/>
        <w:tblW w:w="90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7"/>
      </w:tblGrid>
      <w:tr w:rsidR="0023271B" w:rsidRPr="00376EF1" w14:paraId="2F16A46A" w14:textId="77777777" w:rsidTr="00E04B60">
        <w:trPr>
          <w:trHeight w:val="297"/>
        </w:trPr>
        <w:tc>
          <w:tcPr>
            <w:tcW w:w="4390" w:type="dxa"/>
            <w:hideMark/>
          </w:tcPr>
          <w:p w14:paraId="09B2E562" w14:textId="77777777" w:rsidR="0023271B" w:rsidRPr="00376EF1" w:rsidRDefault="0023271B" w:rsidP="00E04B60">
            <w:pPr>
              <w:widowControl w:val="0"/>
              <w:adjustRightInd w:val="0"/>
              <w:jc w:val="center"/>
              <w:rPr>
                <w:rFonts w:ascii="Verdana" w:hAnsi="Verdana" w:cs="Arial"/>
                <w:b/>
              </w:rPr>
            </w:pPr>
            <w:r w:rsidRPr="00376EF1">
              <w:rPr>
                <w:rFonts w:ascii="Verdana" w:hAnsi="Verdana" w:cs="Arial"/>
                <w:b/>
              </w:rPr>
              <w:t>ANTONIO JIMENEZ RIVERA</w:t>
            </w:r>
          </w:p>
        </w:tc>
      </w:tr>
      <w:tr w:rsidR="0023271B" w:rsidRPr="00376EF1" w14:paraId="40C3C0BE" w14:textId="77777777" w:rsidTr="00E04B60">
        <w:trPr>
          <w:trHeight w:val="596"/>
        </w:trPr>
        <w:tc>
          <w:tcPr>
            <w:tcW w:w="4390" w:type="dxa"/>
            <w:hideMark/>
          </w:tcPr>
          <w:p w14:paraId="12AE38BF" w14:textId="77777777" w:rsidR="0023271B" w:rsidRPr="00376EF1" w:rsidRDefault="0023271B" w:rsidP="00E04B60">
            <w:pPr>
              <w:widowControl w:val="0"/>
              <w:adjustRightInd w:val="0"/>
              <w:jc w:val="center"/>
              <w:rPr>
                <w:rFonts w:ascii="Verdana" w:hAnsi="Verdana" w:cs="Arial"/>
                <w:bCs/>
              </w:rPr>
            </w:pPr>
            <w:r w:rsidRPr="00376EF1">
              <w:rPr>
                <w:rFonts w:ascii="Verdana" w:hAnsi="Verdana" w:cs="Arial"/>
                <w:spacing w:val="-3"/>
              </w:rPr>
              <w:t>Director Ejecutivo</w:t>
            </w:r>
          </w:p>
        </w:tc>
      </w:tr>
    </w:tbl>
    <w:p w14:paraId="3273608C" w14:textId="77777777" w:rsidR="00C81537" w:rsidRDefault="00C81537" w:rsidP="00C81537">
      <w:pPr>
        <w:pStyle w:val="Textoindependiente"/>
        <w:spacing w:after="0" w:line="240" w:lineRule="auto"/>
        <w:rPr>
          <w:rFonts w:cs="Arial"/>
        </w:rPr>
      </w:pPr>
    </w:p>
    <w:p w14:paraId="0F4BB66D" w14:textId="77777777" w:rsidR="00C81537" w:rsidRDefault="00C81537" w:rsidP="00C81537">
      <w:pPr>
        <w:pStyle w:val="Textoindependiente"/>
        <w:spacing w:after="0" w:line="240" w:lineRule="auto"/>
        <w:rPr>
          <w:rFonts w:cs="Arial"/>
        </w:rPr>
      </w:pPr>
    </w:p>
    <w:p w14:paraId="66A225B9" w14:textId="77777777" w:rsidR="00C81537" w:rsidRDefault="00C81537" w:rsidP="00C81537">
      <w:pPr>
        <w:pStyle w:val="Textoindependiente"/>
        <w:spacing w:after="0" w:line="240" w:lineRule="auto"/>
        <w:rPr>
          <w:rFonts w:cs="Arial"/>
        </w:rPr>
      </w:pPr>
    </w:p>
    <w:p w14:paraId="4345CAFA" w14:textId="77777777" w:rsidR="00574DC1" w:rsidRDefault="00C81537" w:rsidP="00C81537">
      <w:pPr>
        <w:pStyle w:val="Textoindependiente"/>
        <w:spacing w:after="0" w:line="240" w:lineRule="auto"/>
        <w:rPr>
          <w:rFonts w:cs="Arial"/>
        </w:rPr>
      </w:pPr>
      <w:r>
        <w:rPr>
          <w:rFonts w:cs="Arial"/>
        </w:rPr>
        <w:t>Anexo</w:t>
      </w:r>
      <w:r w:rsidR="00574DC1">
        <w:rPr>
          <w:rFonts w:cs="Arial"/>
        </w:rPr>
        <w:t>s</w:t>
      </w:r>
      <w:r>
        <w:rPr>
          <w:rFonts w:cs="Arial"/>
        </w:rPr>
        <w:t xml:space="preserve">: </w:t>
      </w:r>
    </w:p>
    <w:p w14:paraId="758E17E6" w14:textId="10DE829F" w:rsidR="00C81537" w:rsidRPr="00486572" w:rsidRDefault="0089548A" w:rsidP="00574DC1">
      <w:pPr>
        <w:pStyle w:val="Textoindependiente"/>
        <w:spacing w:after="0" w:line="240" w:lineRule="auto"/>
        <w:jc w:val="left"/>
      </w:pPr>
      <w:r w:rsidRPr="0089548A">
        <w:rPr>
          <w:rFonts w:cs="Arial"/>
        </w:rPr>
        <w:t xml:space="preserve">2025.04.08_Macro </w:t>
      </w:r>
      <w:proofErr w:type="spellStart"/>
      <w:r w:rsidRPr="0089548A">
        <w:rPr>
          <w:rFonts w:cs="Arial"/>
        </w:rPr>
        <w:t>Validacion</w:t>
      </w:r>
      <w:proofErr w:type="spellEnd"/>
      <w:r w:rsidRPr="0089548A">
        <w:rPr>
          <w:rFonts w:cs="Arial"/>
        </w:rPr>
        <w:t xml:space="preserve"> Formatos </w:t>
      </w:r>
      <w:proofErr w:type="spellStart"/>
      <w:r w:rsidRPr="0089548A">
        <w:rPr>
          <w:rFonts w:cs="Arial"/>
        </w:rPr>
        <w:t>Resolucion</w:t>
      </w:r>
      <w:proofErr w:type="spellEnd"/>
      <w:r w:rsidRPr="0089548A">
        <w:rPr>
          <w:rFonts w:cs="Arial"/>
        </w:rPr>
        <w:t xml:space="preserve"> CREG 175-2021</w:t>
      </w:r>
      <w:r w:rsidR="007F464B">
        <w:rPr>
          <w:rFonts w:cs="Arial"/>
        </w:rPr>
        <w:t xml:space="preserve">.xlsm, </w:t>
      </w:r>
      <w:r w:rsidR="007F464B" w:rsidRPr="007F464B">
        <w:rPr>
          <w:rFonts w:cs="Arial"/>
        </w:rPr>
        <w:t>2025.04.08_Formatos_actualizados_Creg175-2021 Anexo_V01</w:t>
      </w:r>
      <w:r w:rsidR="007F464B">
        <w:rPr>
          <w:rFonts w:cs="Arial"/>
        </w:rPr>
        <w:t>.xlsx</w:t>
      </w:r>
    </w:p>
    <w:p w14:paraId="3FB82671" w14:textId="15918733" w:rsidR="00142756" w:rsidRPr="00C81537" w:rsidRDefault="00142756" w:rsidP="00C81537"/>
    <w:sectPr w:rsidR="00142756" w:rsidRPr="00C81537" w:rsidSect="00AA1577">
      <w:headerReference w:type="default" r:id="rId10"/>
      <w:footerReference w:type="default" r:id="rId11"/>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5434F" w14:textId="77777777" w:rsidR="00781601" w:rsidRDefault="00781601" w:rsidP="00142756">
      <w:pPr>
        <w:spacing w:after="0" w:line="240" w:lineRule="auto"/>
      </w:pPr>
      <w:r>
        <w:separator/>
      </w:r>
    </w:p>
  </w:endnote>
  <w:endnote w:type="continuationSeparator" w:id="0">
    <w:p w14:paraId="1D708F85" w14:textId="77777777" w:rsidR="00781601" w:rsidRDefault="00781601" w:rsidP="00142756">
      <w:pPr>
        <w:spacing w:after="0" w:line="240" w:lineRule="auto"/>
      </w:pPr>
      <w:r>
        <w:continuationSeparator/>
      </w:r>
    </w:p>
  </w:endnote>
  <w:endnote w:type="continuationNotice" w:id="1">
    <w:p w14:paraId="37B94C14" w14:textId="77777777" w:rsidR="00781601" w:rsidRDefault="007816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BC196" w14:textId="523F7BDC" w:rsidR="00942F2C" w:rsidRPr="00942F2C" w:rsidRDefault="00C81537" w:rsidP="00942F2C">
    <w:pPr>
      <w:spacing w:before="0" w:after="0" w:line="240" w:lineRule="atLeast"/>
      <w:jc w:val="right"/>
      <w:rPr>
        <w:rFonts w:ascii="Helvetica" w:hAnsi="Helvetica"/>
        <w:sz w:val="12"/>
        <w:szCs w:val="12"/>
      </w:rPr>
    </w:pPr>
    <w:r>
      <w:rPr>
        <w:rFonts w:ascii="Helvetica" w:hAnsi="Helvetica"/>
        <w:sz w:val="12"/>
        <w:szCs w:val="12"/>
      </w:rPr>
      <w:t>RG</w:t>
    </w:r>
    <w:r w:rsidR="00942F2C" w:rsidRPr="00942F2C">
      <w:rPr>
        <w:rFonts w:ascii="Helvetica" w:hAnsi="Helvetica"/>
        <w:sz w:val="12"/>
        <w:szCs w:val="12"/>
      </w:rPr>
      <w:t xml:space="preserve"> FT 0</w:t>
    </w:r>
    <w:r>
      <w:rPr>
        <w:rFonts w:ascii="Helvetica" w:hAnsi="Helvetica"/>
        <w:sz w:val="12"/>
        <w:szCs w:val="12"/>
      </w:rPr>
      <w:t>07</w:t>
    </w:r>
    <w:r w:rsidR="00942F2C" w:rsidRPr="00942F2C">
      <w:rPr>
        <w:rFonts w:ascii="Helvetica" w:hAnsi="Helvetica"/>
        <w:sz w:val="12"/>
        <w:szCs w:val="12"/>
      </w:rPr>
      <w:t>_V</w:t>
    </w:r>
    <w:r w:rsidR="00C3354B">
      <w:rPr>
        <w:rFonts w:ascii="Helvetica" w:hAnsi="Helvetica"/>
        <w:sz w:val="12"/>
        <w:szCs w:val="12"/>
      </w:rPr>
      <w:t>6</w:t>
    </w:r>
  </w:p>
  <w:p w14:paraId="51F01E85" w14:textId="6635BB35" w:rsidR="00142756" w:rsidRPr="000774A9" w:rsidRDefault="00142756" w:rsidP="00942F2C">
    <w:pPr>
      <w:spacing w:before="0" w:after="0" w:line="240" w:lineRule="atLeast"/>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03CFA432"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FDAB767"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4BACED3" w14:textId="77777777" w:rsidR="00142756" w:rsidRPr="00256928" w:rsidRDefault="00142756" w:rsidP="00142756">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5C358E44" w14:textId="6D1535ED" w:rsidR="00142756" w:rsidRDefault="00142756">
    <w:pPr>
      <w:pStyle w:val="Piedepgina"/>
    </w:pPr>
  </w:p>
  <w:p w14:paraId="26AAD89A" w14:textId="77777777" w:rsidR="00142756" w:rsidRDefault="001427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296C2" w14:textId="77777777" w:rsidR="00781601" w:rsidRDefault="00781601" w:rsidP="00142756">
      <w:pPr>
        <w:spacing w:after="0" w:line="240" w:lineRule="auto"/>
      </w:pPr>
      <w:r>
        <w:separator/>
      </w:r>
    </w:p>
  </w:footnote>
  <w:footnote w:type="continuationSeparator" w:id="0">
    <w:p w14:paraId="5320BEA7" w14:textId="77777777" w:rsidR="00781601" w:rsidRDefault="00781601" w:rsidP="00142756">
      <w:pPr>
        <w:spacing w:after="0" w:line="240" w:lineRule="auto"/>
      </w:pPr>
      <w:r>
        <w:continuationSeparator/>
      </w:r>
    </w:p>
  </w:footnote>
  <w:footnote w:type="continuationNotice" w:id="1">
    <w:p w14:paraId="4E0ECD81" w14:textId="77777777" w:rsidR="00781601" w:rsidRDefault="0078160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051A8" w14:textId="4839CB97" w:rsidR="00142756" w:rsidRDefault="00142756">
    <w:pPr>
      <w:pStyle w:val="Encabezado"/>
    </w:pPr>
    <w:r>
      <w:rPr>
        <w:noProof/>
      </w:rPr>
      <w:drawing>
        <wp:anchor distT="0" distB="0" distL="114300" distR="114300" simplePos="0" relativeHeight="251658240" behindDoc="0" locked="0" layoutInCell="1" allowOverlap="1" wp14:anchorId="62D810A9" wp14:editId="5CDBD4AC">
          <wp:simplePos x="0" y="0"/>
          <wp:positionH relativeFrom="margin">
            <wp:posOffset>2015490</wp:posOffset>
          </wp:positionH>
          <wp:positionV relativeFrom="margin">
            <wp:posOffset>-857885</wp:posOffset>
          </wp:positionV>
          <wp:extent cx="1581150" cy="721360"/>
          <wp:effectExtent l="0" t="0" r="0" b="2540"/>
          <wp:wrapSquare wrapText="bothSides"/>
          <wp:docPr id="33177290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581150" cy="721360"/>
                  </a:xfrm>
                  <a:prstGeom prst="rect">
                    <a:avLst/>
                  </a:prstGeom>
                </pic:spPr>
              </pic:pic>
            </a:graphicData>
          </a:graphic>
          <wp14:sizeRelH relativeFrom="margin">
            <wp14:pctWidth>0</wp14:pctWidth>
          </wp14:sizeRelH>
          <wp14:sizeRelV relativeFrom="margin">
            <wp14:pctHeight>0</wp14:pctHeight>
          </wp14:sizeRelV>
        </wp:anchor>
      </w:drawing>
    </w:r>
  </w:p>
  <w:p w14:paraId="0421BEEF" w14:textId="0C2857C8" w:rsidR="00142756" w:rsidRDefault="001427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51B3"/>
    <w:multiLevelType w:val="hybridMultilevel"/>
    <w:tmpl w:val="4330D5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12799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56"/>
    <w:rsid w:val="00065838"/>
    <w:rsid w:val="00142756"/>
    <w:rsid w:val="00146D66"/>
    <w:rsid w:val="0019320C"/>
    <w:rsid w:val="001C2F03"/>
    <w:rsid w:val="00221158"/>
    <w:rsid w:val="0023271B"/>
    <w:rsid w:val="00263382"/>
    <w:rsid w:val="002863AD"/>
    <w:rsid w:val="002B2064"/>
    <w:rsid w:val="002F6A18"/>
    <w:rsid w:val="0031399C"/>
    <w:rsid w:val="00325070"/>
    <w:rsid w:val="00341661"/>
    <w:rsid w:val="00357C37"/>
    <w:rsid w:val="003C3B41"/>
    <w:rsid w:val="0043121F"/>
    <w:rsid w:val="0043752F"/>
    <w:rsid w:val="0046049A"/>
    <w:rsid w:val="00471A9D"/>
    <w:rsid w:val="004903C8"/>
    <w:rsid w:val="00545EE8"/>
    <w:rsid w:val="005621EB"/>
    <w:rsid w:val="0056532C"/>
    <w:rsid w:val="00574DC1"/>
    <w:rsid w:val="005E382E"/>
    <w:rsid w:val="0061791C"/>
    <w:rsid w:val="00685F2E"/>
    <w:rsid w:val="007142E5"/>
    <w:rsid w:val="00736736"/>
    <w:rsid w:val="00754B10"/>
    <w:rsid w:val="00781601"/>
    <w:rsid w:val="007E23FA"/>
    <w:rsid w:val="007F464B"/>
    <w:rsid w:val="0089548A"/>
    <w:rsid w:val="008F216E"/>
    <w:rsid w:val="00900ED9"/>
    <w:rsid w:val="00932824"/>
    <w:rsid w:val="00942F2C"/>
    <w:rsid w:val="00946A8A"/>
    <w:rsid w:val="00983AC9"/>
    <w:rsid w:val="009C16AE"/>
    <w:rsid w:val="009C648A"/>
    <w:rsid w:val="009D1447"/>
    <w:rsid w:val="009E2305"/>
    <w:rsid w:val="00A10ECD"/>
    <w:rsid w:val="00A40CF5"/>
    <w:rsid w:val="00A84B25"/>
    <w:rsid w:val="00AA1577"/>
    <w:rsid w:val="00AC3526"/>
    <w:rsid w:val="00B11727"/>
    <w:rsid w:val="00B4449E"/>
    <w:rsid w:val="00B53D13"/>
    <w:rsid w:val="00BB2E09"/>
    <w:rsid w:val="00C3354B"/>
    <w:rsid w:val="00C762B0"/>
    <w:rsid w:val="00C81537"/>
    <w:rsid w:val="00DB665E"/>
    <w:rsid w:val="00DE3B02"/>
    <w:rsid w:val="00E23A84"/>
    <w:rsid w:val="00E97121"/>
    <w:rsid w:val="00FA7D88"/>
    <w:rsid w:val="00FB4D04"/>
    <w:rsid w:val="00FE3C81"/>
    <w:rsid w:val="00FF30FF"/>
    <w:rsid w:val="1E7B7762"/>
    <w:rsid w:val="60ED82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137E"/>
  <w15:chartTrackingRefBased/>
  <w15:docId w15:val="{E620EADE-B1D9-4142-9330-26C11D6F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824"/>
    <w:pPr>
      <w:spacing w:before="120" w:after="120" w:line="360" w:lineRule="auto"/>
    </w:pPr>
    <w:rPr>
      <w:kern w:val="0"/>
      <w:sz w:val="24"/>
      <w:szCs w:val="24"/>
      <w14:ligatures w14:val="none"/>
    </w:rPr>
  </w:style>
  <w:style w:type="paragraph" w:styleId="Ttulo5">
    <w:name w:val="heading 5"/>
    <w:basedOn w:val="Normal"/>
    <w:next w:val="Normal"/>
    <w:link w:val="Ttulo5Car"/>
    <w:uiPriority w:val="9"/>
    <w:semiHidden/>
    <w:unhideWhenUsed/>
    <w:qFormat/>
    <w:rsid w:val="00C8153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27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756"/>
  </w:style>
  <w:style w:type="paragraph" w:styleId="Piedepgina">
    <w:name w:val="footer"/>
    <w:basedOn w:val="Normal"/>
    <w:link w:val="PiedepginaCar"/>
    <w:uiPriority w:val="99"/>
    <w:unhideWhenUsed/>
    <w:rsid w:val="001427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756"/>
  </w:style>
  <w:style w:type="paragraph" w:styleId="Prrafodelista">
    <w:name w:val="List Paragraph"/>
    <w:basedOn w:val="Normal"/>
    <w:uiPriority w:val="34"/>
    <w:qFormat/>
    <w:rsid w:val="0031399C"/>
    <w:pPr>
      <w:ind w:left="720"/>
      <w:contextualSpacing/>
    </w:pPr>
  </w:style>
  <w:style w:type="paragraph" w:customStyle="1" w:styleId="Ciudad">
    <w:name w:val="Ciudad"/>
    <w:basedOn w:val="Normal"/>
    <w:qFormat/>
    <w:rsid w:val="00932824"/>
    <w:pPr>
      <w:spacing w:before="240" w:after="360"/>
    </w:pPr>
  </w:style>
  <w:style w:type="paragraph" w:customStyle="1" w:styleId="Asunto">
    <w:name w:val="Asunto"/>
    <w:basedOn w:val="Normal"/>
    <w:qFormat/>
    <w:rsid w:val="00932824"/>
    <w:pPr>
      <w:spacing w:before="360" w:after="360"/>
      <w:contextualSpacing/>
    </w:pPr>
  </w:style>
  <w:style w:type="paragraph" w:customStyle="1" w:styleId="Expediente">
    <w:name w:val="Expediente"/>
    <w:basedOn w:val="Asunto"/>
    <w:qFormat/>
    <w:rsid w:val="00932824"/>
    <w:pPr>
      <w:spacing w:before="0"/>
    </w:pPr>
  </w:style>
  <w:style w:type="paragraph" w:customStyle="1" w:styleId="Destinario">
    <w:name w:val="Destinario"/>
    <w:basedOn w:val="Normal"/>
    <w:link w:val="DestinarioCar"/>
    <w:qFormat/>
    <w:rsid w:val="00932824"/>
    <w:pPr>
      <w:contextualSpacing/>
    </w:pPr>
  </w:style>
  <w:style w:type="paragraph" w:customStyle="1" w:styleId="Cordialmente">
    <w:name w:val="Cordialmente"/>
    <w:basedOn w:val="Normal"/>
    <w:qFormat/>
    <w:rsid w:val="00932824"/>
    <w:pPr>
      <w:spacing w:after="480"/>
    </w:pPr>
  </w:style>
  <w:style w:type="paragraph" w:customStyle="1" w:styleId="Director">
    <w:name w:val="Director"/>
    <w:basedOn w:val="Normal"/>
    <w:qFormat/>
    <w:rsid w:val="00932824"/>
    <w:pPr>
      <w:spacing w:after="360"/>
      <w:contextualSpacing/>
    </w:pPr>
  </w:style>
  <w:style w:type="character" w:customStyle="1" w:styleId="DestinarioCar">
    <w:name w:val="Destinario Car"/>
    <w:basedOn w:val="Fuentedeprrafopredeter"/>
    <w:link w:val="Destinario"/>
    <w:rsid w:val="00932824"/>
    <w:rPr>
      <w:kern w:val="0"/>
      <w:sz w:val="24"/>
      <w:szCs w:val="24"/>
      <w14:ligatures w14:val="none"/>
    </w:rPr>
  </w:style>
  <w:style w:type="character" w:styleId="Refdecomentario">
    <w:name w:val="annotation reference"/>
    <w:basedOn w:val="Fuentedeprrafopredeter"/>
    <w:uiPriority w:val="99"/>
    <w:semiHidden/>
    <w:unhideWhenUsed/>
    <w:rsid w:val="00932824"/>
    <w:rPr>
      <w:sz w:val="16"/>
      <w:szCs w:val="16"/>
    </w:rPr>
  </w:style>
  <w:style w:type="paragraph" w:styleId="Textocomentario">
    <w:name w:val="annotation text"/>
    <w:basedOn w:val="Normal"/>
    <w:link w:val="TextocomentarioCar"/>
    <w:uiPriority w:val="99"/>
    <w:unhideWhenUsed/>
    <w:rsid w:val="00932824"/>
    <w:pPr>
      <w:spacing w:line="240" w:lineRule="auto"/>
    </w:pPr>
    <w:rPr>
      <w:sz w:val="20"/>
      <w:szCs w:val="20"/>
    </w:rPr>
  </w:style>
  <w:style w:type="character" w:customStyle="1" w:styleId="TextocomentarioCar">
    <w:name w:val="Texto comentario Car"/>
    <w:basedOn w:val="Fuentedeprrafopredeter"/>
    <w:link w:val="Textocomentario"/>
    <w:uiPriority w:val="99"/>
    <w:rsid w:val="00932824"/>
    <w:rPr>
      <w:kern w:val="0"/>
      <w:sz w:val="20"/>
      <w:szCs w:val="20"/>
      <w14:ligatures w14:val="none"/>
    </w:rPr>
  </w:style>
  <w:style w:type="character" w:customStyle="1" w:styleId="Ttulo5Car">
    <w:name w:val="Título 5 Car"/>
    <w:basedOn w:val="Fuentedeprrafopredeter"/>
    <w:link w:val="Ttulo5"/>
    <w:uiPriority w:val="9"/>
    <w:semiHidden/>
    <w:rsid w:val="00C81537"/>
    <w:rPr>
      <w:rFonts w:asciiTheme="majorHAnsi" w:eastAsiaTheme="majorEastAsia" w:hAnsiTheme="majorHAnsi" w:cstheme="majorBidi"/>
      <w:color w:val="2F5496" w:themeColor="accent1" w:themeShade="BF"/>
      <w:kern w:val="0"/>
      <w:sz w:val="24"/>
      <w:szCs w:val="24"/>
      <w14:ligatures w14:val="none"/>
    </w:rPr>
  </w:style>
  <w:style w:type="paragraph" w:styleId="Textoindependiente">
    <w:name w:val="Body Text"/>
    <w:basedOn w:val="Normal"/>
    <w:link w:val="TextoindependienteCar"/>
    <w:semiHidden/>
    <w:rsid w:val="00C81537"/>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C81537"/>
    <w:rPr>
      <w:rFonts w:ascii="Arial" w:eastAsia="Times New Roman" w:hAnsi="Arial" w:cs="Times New Roman"/>
      <w:spacing w:val="-5"/>
      <w:kern w:val="0"/>
      <w:sz w:val="20"/>
      <w:szCs w:val="20"/>
      <w14:ligatures w14:val="none"/>
    </w:rPr>
  </w:style>
  <w:style w:type="paragraph" w:styleId="Sangradetextonormal">
    <w:name w:val="Body Text Indent"/>
    <w:basedOn w:val="Normal"/>
    <w:link w:val="SangradetextonormalCar"/>
    <w:uiPriority w:val="99"/>
    <w:unhideWhenUsed/>
    <w:rsid w:val="00C81537"/>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rsid w:val="00C81537"/>
    <w:rPr>
      <w:rFonts w:eastAsiaTheme="minorEastAsia"/>
      <w:kern w:val="0"/>
      <w:sz w:val="24"/>
      <w:szCs w:val="24"/>
      <w:lang w:val="es-ES_tradnl"/>
      <w14:ligatures w14:val="none"/>
    </w:rPr>
  </w:style>
  <w:style w:type="paragraph" w:styleId="NormalWeb">
    <w:name w:val="Normal (Web)"/>
    <w:basedOn w:val="Normal"/>
    <w:uiPriority w:val="99"/>
    <w:unhideWhenUsed/>
    <w:rsid w:val="009D1447"/>
    <w:pPr>
      <w:spacing w:before="100" w:beforeAutospacing="1" w:after="100" w:afterAutospacing="1" w:line="240" w:lineRule="auto"/>
    </w:pPr>
    <w:rPr>
      <w:rFonts w:ascii="Times New Roman" w:eastAsia="Times New Roman" w:hAnsi="Times New Roman" w:cs="Times New Roman"/>
      <w:lang w:eastAsia="es-CO"/>
    </w:rPr>
  </w:style>
  <w:style w:type="table" w:styleId="Tablaconcuadrcula">
    <w:name w:val="Table Grid"/>
    <w:aliases w:val="Table Grid CEPA"/>
    <w:basedOn w:val="Tablanormal"/>
    <w:uiPriority w:val="59"/>
    <w:rsid w:val="0023271B"/>
    <w:pPr>
      <w:spacing w:after="0" w:line="240" w:lineRule="auto"/>
    </w:pPr>
    <w:rPr>
      <w:rFonts w:ascii="Times New Roman" w:eastAsia="Times New Roman" w:hAnsi="Times New Roman" w:cs="Times New Roman"/>
      <w:kern w:val="0"/>
      <w:sz w:val="20"/>
      <w:szCs w:val="20"/>
      <w:lang w:eastAsia="es-C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51584D72037D418DBB71F692B269A1" ma:contentTypeVersion="18" ma:contentTypeDescription="Crear nuevo documento." ma:contentTypeScope="" ma:versionID="12964ebb45ebb012121731c3ef5d6508">
  <xsd:schema xmlns:xsd="http://www.w3.org/2001/XMLSchema" xmlns:xs="http://www.w3.org/2001/XMLSchema" xmlns:p="http://schemas.microsoft.com/office/2006/metadata/properties" xmlns:ns2="1f8cd00a-7ed1-45f4-a1d2-11fa5d528c74" xmlns:ns3="b34339ab-555d-41ee-a400-3aa7e74f922f" targetNamespace="http://schemas.microsoft.com/office/2006/metadata/properties" ma:root="true" ma:fieldsID="eb24a1f56b309d394c017a7bc0252361" ns2:_="" ns3:_="">
    <xsd:import namespace="1f8cd00a-7ed1-45f4-a1d2-11fa5d528c74"/>
    <xsd:import namespace="b34339ab-555d-41ee-a400-3aa7e74f92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cd00a-7ed1-45f4-a1d2-11fa5d528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339ab-555d-41ee-a400-3aa7e74f922f"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a4e612de-b658-42e2-a180-6e7e5b079436}" ma:internalName="TaxCatchAll" ma:showField="CatchAllData" ma:web="b34339ab-555d-41ee-a400-3aa7e74f9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8cd00a-7ed1-45f4-a1d2-11fa5d528c74">
      <Terms xmlns="http://schemas.microsoft.com/office/infopath/2007/PartnerControls"/>
    </lcf76f155ced4ddcb4097134ff3c332f>
    <TaxCatchAll xmlns="b34339ab-555d-41ee-a400-3aa7e74f92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C62B5B-7EB1-4A7C-866B-AA0278BEB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cd00a-7ed1-45f4-a1d2-11fa5d528c74"/>
    <ds:schemaRef ds:uri="b34339ab-555d-41ee-a400-3aa7e74f9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D23C9-7A81-4F88-8FFD-16479CF5E459}">
  <ds:schemaRefs>
    <ds:schemaRef ds:uri="http://schemas.microsoft.com/office/2006/metadata/properties"/>
    <ds:schemaRef ds:uri="http://schemas.microsoft.com/office/infopath/2007/PartnerControls"/>
    <ds:schemaRef ds:uri="1f8cd00a-7ed1-45f4-a1d2-11fa5d528c74"/>
    <ds:schemaRef ds:uri="b34339ab-555d-41ee-a400-3aa7e74f922f"/>
  </ds:schemaRefs>
</ds:datastoreItem>
</file>

<file path=customXml/itemProps3.xml><?xml version="1.0" encoding="utf-8"?>
<ds:datastoreItem xmlns:ds="http://schemas.openxmlformats.org/officeDocument/2006/customXml" ds:itemID="{F0794E24-06F7-4751-9C6E-8BCD775ED3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1458</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Ramirez Lozano</dc:creator>
  <cp:keywords/>
  <dc:description/>
  <cp:lastModifiedBy>Ginna Paola Martinez Martinez</cp:lastModifiedBy>
  <cp:revision>23</cp:revision>
  <cp:lastPrinted>2023-07-26T22:21:00Z</cp:lastPrinted>
  <dcterms:created xsi:type="dcterms:W3CDTF">2025-04-09T00:56:00Z</dcterms:created>
  <dcterms:modified xsi:type="dcterms:W3CDTF">2025-04-21T18:52:00Z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0x0101009151584D72037D418DBB71F692B269A1</vt:lpwstr>
  </property>
  <property fmtid="{D5CDD505-2E9C-101B-9397-08002B2CF9AE}" pid="3" name="MediaServiceImageTags">
    <vt:lpwstr/>
  </property>
</Properties>
</file>