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8382" w14:textId="77777777" w:rsidR="00AF0434" w:rsidRPr="001D1CD6" w:rsidRDefault="00AF0434" w:rsidP="001D1CD6">
      <w:pPr>
        <w:jc w:val="both"/>
        <w:rPr>
          <w:rFonts w:ascii="Verdana" w:hAnsi="Verdana" w:cs="Arial"/>
          <w:bCs/>
        </w:rPr>
      </w:pPr>
    </w:p>
    <w:p w14:paraId="1B6953FA" w14:textId="0B744336" w:rsidR="00CB79DF" w:rsidRPr="001D1CD6" w:rsidRDefault="001214F3" w:rsidP="001214F3">
      <w:pPr>
        <w:tabs>
          <w:tab w:val="left" w:pos="390"/>
          <w:tab w:val="center" w:pos="4678"/>
        </w:tabs>
        <w:ind w:left="142" w:right="-142"/>
        <w:rPr>
          <w:rFonts w:ascii="Verdana" w:hAnsi="Verdana" w:cs="Arial"/>
          <w:bCs/>
        </w:rPr>
      </w:pPr>
      <w:r>
        <w:rPr>
          <w:rFonts w:ascii="Verdana" w:hAnsi="Verdana" w:cs="Arial"/>
          <w:b/>
        </w:rPr>
        <w:tab/>
      </w:r>
      <w:r>
        <w:rPr>
          <w:rFonts w:ascii="Verdana" w:hAnsi="Verdana" w:cs="Arial"/>
          <w:b/>
        </w:rPr>
        <w:tab/>
      </w:r>
      <w:r w:rsidR="00813785">
        <w:rPr>
          <w:rFonts w:ascii="Verdana" w:hAnsi="Verdana" w:cs="Arial"/>
          <w:b/>
        </w:rPr>
        <w:t xml:space="preserve">PROYECTO DE </w:t>
      </w:r>
      <w:r w:rsidR="003A21A4" w:rsidRPr="001D1CD6">
        <w:rPr>
          <w:rFonts w:ascii="Verdana" w:hAnsi="Verdana" w:cs="Arial"/>
          <w:b/>
        </w:rPr>
        <w:t>RESOLUCIÓN</w:t>
      </w:r>
      <w:r w:rsidR="00CB79DF" w:rsidRPr="001D1CD6">
        <w:rPr>
          <w:rFonts w:ascii="Verdana" w:hAnsi="Verdana" w:cs="Arial"/>
          <w:b/>
        </w:rPr>
        <w:t xml:space="preserve"> No</w:t>
      </w:r>
      <w:r w:rsidR="00CB79DF" w:rsidRPr="001D1CD6">
        <w:rPr>
          <w:rFonts w:ascii="Verdana" w:hAnsi="Verdana" w:cs="Arial"/>
          <w:bCs/>
        </w:rPr>
        <w:t xml:space="preserve">. </w:t>
      </w:r>
      <w:r w:rsidR="00813785">
        <w:rPr>
          <w:rFonts w:ascii="Verdana" w:hAnsi="Verdana" w:cs="Arial"/>
          <w:b/>
          <w:sz w:val="32"/>
          <w:szCs w:val="32"/>
        </w:rPr>
        <w:t>702</w:t>
      </w:r>
      <w:r w:rsidR="00B3278D" w:rsidRPr="001D1CD6">
        <w:rPr>
          <w:rFonts w:ascii="Verdana" w:hAnsi="Verdana" w:cs="Arial"/>
          <w:b/>
          <w:sz w:val="32"/>
          <w:szCs w:val="32"/>
        </w:rPr>
        <w:t xml:space="preserve"> </w:t>
      </w:r>
      <w:r w:rsidR="007D0565">
        <w:rPr>
          <w:rFonts w:ascii="Verdana" w:hAnsi="Verdana" w:cs="Arial"/>
          <w:b/>
          <w:sz w:val="32"/>
          <w:szCs w:val="32"/>
        </w:rPr>
        <w:t>014</w:t>
      </w:r>
      <w:r w:rsidR="00CB222A" w:rsidRPr="001D1CD6">
        <w:rPr>
          <w:rFonts w:ascii="Verdana" w:hAnsi="Verdana" w:cs="Arial"/>
          <w:b/>
          <w:sz w:val="32"/>
          <w:szCs w:val="32"/>
        </w:rPr>
        <w:t xml:space="preserve"> DE 202</w:t>
      </w:r>
      <w:r w:rsidR="00561899" w:rsidRPr="001D1CD6">
        <w:rPr>
          <w:rFonts w:ascii="Verdana" w:hAnsi="Verdana" w:cs="Arial"/>
          <w:b/>
          <w:sz w:val="32"/>
          <w:szCs w:val="32"/>
        </w:rPr>
        <w:t>5</w:t>
      </w:r>
    </w:p>
    <w:p w14:paraId="7037D78C" w14:textId="77777777" w:rsidR="00CB79DF" w:rsidRPr="001D1CD6" w:rsidRDefault="00CB79DF" w:rsidP="001D1CD6">
      <w:pPr>
        <w:ind w:left="142" w:right="-142"/>
        <w:jc w:val="both"/>
        <w:rPr>
          <w:rFonts w:ascii="Verdana" w:hAnsi="Verdana" w:cs="Arial"/>
          <w:bCs/>
        </w:rPr>
      </w:pPr>
    </w:p>
    <w:p w14:paraId="61A3B229" w14:textId="77777777" w:rsidR="00AF0434" w:rsidRPr="001D1CD6" w:rsidRDefault="00AF0434" w:rsidP="001D1CD6">
      <w:pPr>
        <w:ind w:left="142" w:right="-142"/>
        <w:jc w:val="both"/>
        <w:rPr>
          <w:rFonts w:ascii="Verdana" w:hAnsi="Verdana" w:cs="Arial"/>
          <w:bCs/>
        </w:rPr>
      </w:pPr>
    </w:p>
    <w:p w14:paraId="2DFC2E6B" w14:textId="3AC1C5EE" w:rsidR="003A21A4" w:rsidRPr="001D1CD6" w:rsidRDefault="00CB79DF" w:rsidP="00813785">
      <w:pPr>
        <w:ind w:left="142" w:right="-142"/>
        <w:jc w:val="center"/>
        <w:rPr>
          <w:rFonts w:ascii="Verdana" w:hAnsi="Verdana" w:cs="Arial"/>
          <w:b/>
        </w:rPr>
      </w:pPr>
      <w:r w:rsidRPr="001D1CD6">
        <w:rPr>
          <w:rFonts w:ascii="Verdana" w:hAnsi="Verdana" w:cs="Arial"/>
          <w:b/>
        </w:rPr>
        <w:t>(</w:t>
      </w:r>
      <w:r w:rsidR="007D0565">
        <w:rPr>
          <w:rFonts w:ascii="Verdana" w:hAnsi="Verdana" w:cs="Arial"/>
          <w:b/>
        </w:rPr>
        <w:t>04</w:t>
      </w:r>
      <w:r w:rsidR="00432C0D" w:rsidRPr="001D1CD6">
        <w:rPr>
          <w:rFonts w:ascii="Verdana" w:hAnsi="Verdana" w:cs="Arial"/>
          <w:b/>
        </w:rPr>
        <w:t xml:space="preserve"> </w:t>
      </w:r>
      <w:r w:rsidR="00813785">
        <w:rPr>
          <w:rFonts w:ascii="Verdana" w:hAnsi="Verdana" w:cs="Arial"/>
          <w:b/>
        </w:rPr>
        <w:t>ABR</w:t>
      </w:r>
      <w:r w:rsidR="0065261E" w:rsidRPr="001D1CD6">
        <w:rPr>
          <w:rFonts w:ascii="Verdana" w:hAnsi="Verdana" w:cs="Arial"/>
          <w:b/>
        </w:rPr>
        <w:t>.202</w:t>
      </w:r>
      <w:r w:rsidR="00561899" w:rsidRPr="001D1CD6">
        <w:rPr>
          <w:rFonts w:ascii="Verdana" w:hAnsi="Verdana" w:cs="Arial"/>
          <w:b/>
        </w:rPr>
        <w:t>5</w:t>
      </w:r>
      <w:r w:rsidRPr="001D1CD6">
        <w:rPr>
          <w:rFonts w:ascii="Verdana" w:hAnsi="Verdana" w:cs="Arial"/>
          <w:b/>
        </w:rPr>
        <w:t>)</w:t>
      </w:r>
    </w:p>
    <w:p w14:paraId="3E8D956A" w14:textId="77777777" w:rsidR="003A21A4" w:rsidRPr="001D1CD6" w:rsidRDefault="003A21A4" w:rsidP="001D1CD6">
      <w:pPr>
        <w:ind w:left="142" w:right="-142"/>
        <w:contextualSpacing/>
        <w:jc w:val="both"/>
        <w:rPr>
          <w:rFonts w:ascii="Verdana" w:hAnsi="Verdana" w:cs="Arial"/>
        </w:rPr>
      </w:pPr>
    </w:p>
    <w:p w14:paraId="2C8324AB" w14:textId="77C61C59" w:rsidR="00EA3DA0" w:rsidRPr="001D1CD6" w:rsidRDefault="00EA3DA0" w:rsidP="001D1CD6">
      <w:pPr>
        <w:ind w:right="-1"/>
        <w:jc w:val="both"/>
        <w:rPr>
          <w:rFonts w:ascii="Verdana" w:hAnsi="Verdana" w:cs="Arial"/>
          <w:color w:val="000000"/>
        </w:rPr>
      </w:pPr>
      <w:r w:rsidRPr="001D1CD6">
        <w:rPr>
          <w:rFonts w:ascii="Verdana" w:hAnsi="Verdana" w:cs="Arial"/>
          <w:color w:val="000000"/>
        </w:rPr>
        <w:t xml:space="preserve">La Comisión de </w:t>
      </w:r>
      <w:r w:rsidRPr="001D1CD6">
        <w:rPr>
          <w:rFonts w:ascii="Verdana" w:hAnsi="Verdana" w:cs="Arial"/>
          <w:color w:val="000000" w:themeColor="text1"/>
          <w:lang w:eastAsia="es-CO"/>
        </w:rPr>
        <w:t>Regulación</w:t>
      </w:r>
      <w:r w:rsidRPr="001D1CD6">
        <w:rPr>
          <w:rFonts w:ascii="Verdana" w:hAnsi="Verdana" w:cs="Arial"/>
          <w:color w:val="000000"/>
        </w:rPr>
        <w:t xml:space="preserve"> de Energía y Gas, en su sesión </w:t>
      </w:r>
      <w:r w:rsidR="00461A18">
        <w:rPr>
          <w:rFonts w:ascii="Verdana" w:hAnsi="Verdana" w:cs="Arial"/>
          <w:color w:val="000000"/>
        </w:rPr>
        <w:t>1379</w:t>
      </w:r>
      <w:r w:rsidR="00461A18" w:rsidRPr="001D1CD6">
        <w:rPr>
          <w:rFonts w:ascii="Verdana" w:hAnsi="Verdana" w:cs="Arial"/>
          <w:color w:val="000000"/>
        </w:rPr>
        <w:t xml:space="preserve"> </w:t>
      </w:r>
      <w:r w:rsidRPr="001D1CD6">
        <w:rPr>
          <w:rFonts w:ascii="Verdana" w:hAnsi="Verdana" w:cs="Arial"/>
          <w:color w:val="000000"/>
        </w:rPr>
        <w:t xml:space="preserve">del </w:t>
      </w:r>
      <w:r w:rsidR="00461A18">
        <w:rPr>
          <w:rFonts w:ascii="Verdana" w:hAnsi="Verdana" w:cs="Arial"/>
          <w:color w:val="000000"/>
        </w:rPr>
        <w:t>4</w:t>
      </w:r>
      <w:r w:rsidR="00461A18" w:rsidRPr="001D1CD6">
        <w:rPr>
          <w:rFonts w:ascii="Verdana" w:hAnsi="Verdana" w:cs="Arial"/>
          <w:b/>
          <w:bCs/>
          <w:color w:val="000000"/>
        </w:rPr>
        <w:t xml:space="preserve"> </w:t>
      </w:r>
      <w:r w:rsidRPr="001D1CD6">
        <w:rPr>
          <w:rFonts w:ascii="Verdana" w:hAnsi="Verdana" w:cs="Arial"/>
          <w:color w:val="000000"/>
        </w:rPr>
        <w:t xml:space="preserve">de </w:t>
      </w:r>
      <w:r w:rsidR="00461A18">
        <w:rPr>
          <w:rFonts w:ascii="Verdana" w:hAnsi="Verdana" w:cs="Arial"/>
          <w:color w:val="000000"/>
        </w:rPr>
        <w:t>abril</w:t>
      </w:r>
      <w:r w:rsidR="00461A18" w:rsidRPr="001D1CD6">
        <w:rPr>
          <w:rFonts w:ascii="Verdana" w:hAnsi="Verdana" w:cs="Arial"/>
          <w:color w:val="000000"/>
        </w:rPr>
        <w:t xml:space="preserve"> </w:t>
      </w:r>
      <w:r w:rsidRPr="001D1CD6">
        <w:rPr>
          <w:rFonts w:ascii="Verdana" w:hAnsi="Verdana" w:cs="Arial"/>
          <w:color w:val="000000"/>
        </w:rPr>
        <w:t>de 2025,</w:t>
      </w:r>
      <w:r w:rsidRPr="001D1CD6" w:rsidDel="00622A22">
        <w:rPr>
          <w:rFonts w:ascii="Verdana" w:hAnsi="Verdana" w:cs="Arial"/>
          <w:color w:val="000000"/>
        </w:rPr>
        <w:t xml:space="preserve"> </w:t>
      </w:r>
      <w:r w:rsidRPr="001D1CD6">
        <w:rPr>
          <w:rFonts w:ascii="Verdana" w:hAnsi="Verdana" w:cs="Arial"/>
          <w:color w:val="000000"/>
        </w:rPr>
        <w:t xml:space="preserve">aprobó someter a consulta pública y durante los diez (10) días hábiles siguientes a su publicación en el portal web de la CREG, el presente proyecto de resolución </w:t>
      </w:r>
      <w:r w:rsidRPr="001D1CD6">
        <w:rPr>
          <w:rFonts w:ascii="Verdana" w:hAnsi="Verdana" w:cs="Arial"/>
          <w:i/>
          <w:iCs/>
          <w:color w:val="000000"/>
        </w:rPr>
        <w:t>“</w:t>
      </w:r>
      <w:r w:rsidRPr="001D1CD6">
        <w:rPr>
          <w:rFonts w:ascii="Verdana" w:hAnsi="Verdana" w:cs="Arial"/>
          <w:i/>
          <w:iCs/>
        </w:rPr>
        <w:t>Por la cual se establecen reglas complementarias para la ejecución de los proyectos incluidos en el Plan de Abastecimiento de Gas Natural y se modifican las resoluciones CREG 102 008 de 2022 y 102 009 de 2022</w:t>
      </w:r>
      <w:r w:rsidRPr="001D1CD6">
        <w:rPr>
          <w:rFonts w:ascii="Verdana" w:hAnsi="Verdana" w:cs="Arial"/>
          <w:color w:val="000000"/>
        </w:rPr>
        <w:t>”.</w:t>
      </w:r>
    </w:p>
    <w:p w14:paraId="1F802632" w14:textId="77777777" w:rsidR="00EA3DA0" w:rsidRPr="001D1CD6" w:rsidRDefault="00EA3DA0" w:rsidP="001D1CD6">
      <w:pPr>
        <w:ind w:right="-1"/>
        <w:jc w:val="both"/>
        <w:rPr>
          <w:rFonts w:ascii="Verdana" w:hAnsi="Verdana" w:cs="Arial"/>
          <w:color w:val="000000"/>
        </w:rPr>
      </w:pPr>
    </w:p>
    <w:p w14:paraId="247B1096" w14:textId="4E379B03" w:rsidR="00EA3DA0" w:rsidRPr="001D1CD6" w:rsidRDefault="00461A18" w:rsidP="00461A18">
      <w:pPr>
        <w:ind w:right="-1"/>
        <w:jc w:val="both"/>
        <w:rPr>
          <w:rFonts w:ascii="Verdana" w:hAnsi="Verdana" w:cs="Arial"/>
          <w:color w:val="000000"/>
        </w:rPr>
      </w:pPr>
      <w:r w:rsidRPr="00461A18">
        <w:rPr>
          <w:rFonts w:ascii="Verdana" w:hAnsi="Verdana" w:cs="Arial"/>
          <w:color w:val="000000"/>
        </w:rPr>
        <w:t xml:space="preserve">Se invita a los agentes, a los usuarios, a la Superintendencia de Servicios Públicos Domiciliarios y </w:t>
      </w:r>
      <w:r>
        <w:rPr>
          <w:rFonts w:ascii="Verdana" w:hAnsi="Verdana" w:cs="Arial"/>
          <w:color w:val="000000"/>
        </w:rPr>
        <w:t xml:space="preserve">a </w:t>
      </w:r>
      <w:r w:rsidR="003C7438" w:rsidRPr="001D1CD6">
        <w:rPr>
          <w:rFonts w:ascii="Verdana" w:hAnsi="Verdana" w:cs="Arial"/>
          <w:color w:val="000000"/>
        </w:rPr>
        <w:t>la Superintendencia de Industria y Comercio</w:t>
      </w:r>
      <w:r>
        <w:rPr>
          <w:rFonts w:ascii="Verdana" w:hAnsi="Verdana" w:cs="Arial"/>
          <w:color w:val="000000"/>
        </w:rPr>
        <w:t>,</w:t>
      </w:r>
      <w:r w:rsidR="003C7438" w:rsidRPr="001D1CD6">
        <w:rPr>
          <w:rFonts w:ascii="Verdana" w:hAnsi="Verdana" w:cs="Arial"/>
          <w:color w:val="000000"/>
        </w:rPr>
        <w:t xml:space="preserve"> y demás partes interesadas</w:t>
      </w:r>
      <w:r w:rsidR="005862DF">
        <w:rPr>
          <w:rFonts w:ascii="Verdana" w:hAnsi="Verdana" w:cs="Arial"/>
          <w:color w:val="000000"/>
        </w:rPr>
        <w:t>,</w:t>
      </w:r>
      <w:r w:rsidR="003C7438" w:rsidRPr="001D1CD6">
        <w:rPr>
          <w:rFonts w:ascii="Verdana" w:hAnsi="Verdana" w:cs="Arial"/>
          <w:color w:val="000000"/>
        </w:rPr>
        <w:t xml:space="preserve"> a presentar sus observaciones y sugerencias dentro del plazo establecido, mediante comunicaciones electrónicas dirigidas al </w:t>
      </w:r>
      <w:proofErr w:type="gramStart"/>
      <w:r w:rsidR="003C7438" w:rsidRPr="001D1CD6">
        <w:rPr>
          <w:rFonts w:ascii="Verdana" w:hAnsi="Verdana" w:cs="Arial"/>
          <w:color w:val="000000"/>
        </w:rPr>
        <w:t>Director Ejecutivo</w:t>
      </w:r>
      <w:proofErr w:type="gramEnd"/>
      <w:r w:rsidR="003C7438" w:rsidRPr="001D1CD6">
        <w:rPr>
          <w:rFonts w:ascii="Verdana" w:hAnsi="Verdana" w:cs="Arial"/>
          <w:color w:val="000000"/>
        </w:rPr>
        <w:t xml:space="preserve"> de la CREG, al correo electrónico </w:t>
      </w:r>
      <w:hyperlink r:id="rId11" w:history="1">
        <w:r w:rsidR="003C7438" w:rsidRPr="001D1CD6">
          <w:rPr>
            <w:rStyle w:val="Hipervnculo"/>
            <w:rFonts w:ascii="Verdana" w:hAnsi="Verdana" w:cs="Arial"/>
          </w:rPr>
          <w:t>creg@creg.gov.co</w:t>
        </w:r>
      </w:hyperlink>
      <w:r w:rsidR="003C7438" w:rsidRPr="001D1CD6">
        <w:rPr>
          <w:rFonts w:ascii="Verdana" w:hAnsi="Verdana" w:cs="Arial"/>
          <w:color w:val="000000"/>
        </w:rPr>
        <w:t>, utilizando el formato Excel publicado para ello.</w:t>
      </w:r>
    </w:p>
    <w:p w14:paraId="782AC9F6" w14:textId="77777777" w:rsidR="003C7438" w:rsidRPr="001D1CD6" w:rsidRDefault="003C7438" w:rsidP="001D1CD6">
      <w:pPr>
        <w:ind w:right="-1"/>
        <w:jc w:val="both"/>
        <w:rPr>
          <w:rFonts w:ascii="Verdana" w:hAnsi="Verdana" w:cs="Arial"/>
          <w:color w:val="000000"/>
        </w:rPr>
      </w:pPr>
    </w:p>
    <w:p w14:paraId="39F45F80" w14:textId="77777777" w:rsidR="002B2464" w:rsidRPr="001D1CD6" w:rsidRDefault="002B2464" w:rsidP="001D1CD6">
      <w:pPr>
        <w:ind w:right="-1"/>
        <w:jc w:val="both"/>
        <w:rPr>
          <w:rFonts w:ascii="Verdana" w:hAnsi="Verdana" w:cs="Arial"/>
          <w:color w:val="000000"/>
        </w:rPr>
      </w:pPr>
      <w:r w:rsidRPr="001D1CD6">
        <w:rPr>
          <w:rFonts w:ascii="Verdana" w:hAnsi="Verdana" w:cs="Arial"/>
          <w:color w:val="000000"/>
        </w:rPr>
        <w:t xml:space="preserve">Al </w:t>
      </w:r>
      <w:r w:rsidRPr="001D1CD6">
        <w:rPr>
          <w:rFonts w:ascii="Verdana" w:hAnsi="Verdana" w:cs="Arial"/>
          <w:color w:val="000000" w:themeColor="text1"/>
          <w:lang w:eastAsia="es-CO"/>
        </w:rPr>
        <w:t>vencimiento</w:t>
      </w:r>
      <w:r w:rsidRPr="001D1CD6">
        <w:rPr>
          <w:rFonts w:ascii="Verdana" w:hAnsi="Verdana" w:cs="Arial"/>
          <w:color w:val="000000"/>
        </w:rPr>
        <w:t xml:space="preserve"> de la consulta pública, la CREG determinará si el proyecto debe ser informado a la Superintendencia de Industria y Comercio, para el ejercicio de la Abogacía de la Competencia, con fundamento en las disposiciones del artículo 2.2.2.30.5 del Decreto 1074 de 2015.  </w:t>
      </w:r>
    </w:p>
    <w:p w14:paraId="6F007DED" w14:textId="77777777" w:rsidR="002B2464" w:rsidRPr="001D1CD6" w:rsidRDefault="002B2464" w:rsidP="001D1CD6">
      <w:pPr>
        <w:ind w:right="-1"/>
        <w:jc w:val="both"/>
        <w:rPr>
          <w:rFonts w:ascii="Verdana" w:hAnsi="Verdana" w:cs="Arial"/>
          <w:color w:val="000000"/>
        </w:rPr>
      </w:pPr>
    </w:p>
    <w:p w14:paraId="4792693D" w14:textId="71CE24D3" w:rsidR="003C7438" w:rsidRPr="001D1CD6" w:rsidRDefault="002B2464" w:rsidP="001D1CD6">
      <w:pPr>
        <w:ind w:right="-1"/>
        <w:jc w:val="both"/>
        <w:rPr>
          <w:rFonts w:ascii="Verdana" w:hAnsi="Verdana" w:cs="Arial"/>
          <w:color w:val="000000"/>
        </w:rPr>
      </w:pPr>
      <w:r w:rsidRPr="001D1CD6">
        <w:rPr>
          <w:rFonts w:ascii="Verdana" w:hAnsi="Verdana" w:cs="Arial"/>
        </w:rPr>
        <w:t>“</w:t>
      </w:r>
      <w:r w:rsidRPr="001D1CD6">
        <w:rPr>
          <w:rFonts w:ascii="Verdana" w:hAnsi="Verdana" w:cs="Arial"/>
          <w:i/>
          <w:iCs/>
        </w:rPr>
        <w:t>Por la cual se establecen reglas complementarias para la ejecución de los proyectos incluidos en el Plan de Abastecimiento de Gas Natural y se modifican las resoluciones CREG 102 008 de 2022 y 102 009 de 2022</w:t>
      </w:r>
      <w:r w:rsidRPr="001D1CD6">
        <w:rPr>
          <w:rFonts w:ascii="Verdana" w:hAnsi="Verdana" w:cs="Arial"/>
        </w:rPr>
        <w:t>”</w:t>
      </w:r>
    </w:p>
    <w:p w14:paraId="6568D706" w14:textId="77777777" w:rsidR="00946D14" w:rsidRPr="001D1CD6" w:rsidRDefault="00946D14" w:rsidP="001D1CD6">
      <w:pPr>
        <w:ind w:right="-142"/>
        <w:contextualSpacing/>
        <w:jc w:val="both"/>
        <w:rPr>
          <w:rFonts w:ascii="Verdana" w:hAnsi="Verdana" w:cs="Arial"/>
        </w:rPr>
      </w:pPr>
    </w:p>
    <w:p w14:paraId="7632E530" w14:textId="77777777" w:rsidR="000527B4" w:rsidRPr="001D1CD6" w:rsidRDefault="000527B4" w:rsidP="000102F6">
      <w:pPr>
        <w:jc w:val="center"/>
        <w:rPr>
          <w:rFonts w:ascii="Verdana" w:hAnsi="Verdana" w:cs="Arial"/>
          <w:color w:val="000000" w:themeColor="text1"/>
          <w:lang w:eastAsia="es-CO"/>
        </w:rPr>
      </w:pPr>
      <w:r w:rsidRPr="001D1CD6">
        <w:rPr>
          <w:rFonts w:ascii="Verdana" w:hAnsi="Verdana" w:cs="Arial"/>
          <w:b/>
          <w:bCs/>
          <w:color w:val="000000" w:themeColor="text1"/>
          <w:lang w:eastAsia="es-CO"/>
        </w:rPr>
        <w:t>LA COMISIÓN DE REGULACIÓN DE ENERGÍA Y GAS</w:t>
      </w:r>
    </w:p>
    <w:p w14:paraId="530B58E4" w14:textId="77777777" w:rsidR="000527B4" w:rsidRDefault="000527B4" w:rsidP="001D1CD6">
      <w:pPr>
        <w:jc w:val="both"/>
        <w:rPr>
          <w:rFonts w:ascii="Verdana" w:hAnsi="Verdana" w:cs="Arial"/>
          <w:color w:val="000000"/>
        </w:rPr>
      </w:pPr>
    </w:p>
    <w:p w14:paraId="20083E5F" w14:textId="77777777" w:rsidR="00B26B71" w:rsidRPr="00785272" w:rsidRDefault="00B26B71" w:rsidP="00B26B71">
      <w:pPr>
        <w:ind w:left="142" w:right="-1"/>
        <w:jc w:val="center"/>
        <w:rPr>
          <w:rFonts w:ascii="Verdana" w:hAnsi="Verdana" w:cs="Arial"/>
          <w:color w:val="000000"/>
        </w:rPr>
      </w:pPr>
      <w:r w:rsidRPr="00785272">
        <w:rPr>
          <w:rFonts w:ascii="Verdana" w:hAnsi="Verdana" w:cs="Arial"/>
          <w:color w:val="000000"/>
        </w:rPr>
        <w:t>En ejercicio de las atribuciones constitucionales y legales, en especial las conferidas por la Ley 142 de 1994</w:t>
      </w:r>
      <w:r>
        <w:rPr>
          <w:rFonts w:ascii="Verdana" w:hAnsi="Verdana" w:cs="Arial"/>
          <w:color w:val="000000"/>
        </w:rPr>
        <w:t xml:space="preserve"> y</w:t>
      </w:r>
      <w:r w:rsidRPr="00785272">
        <w:rPr>
          <w:rFonts w:ascii="Verdana" w:hAnsi="Verdana" w:cs="Arial"/>
          <w:color w:val="000000"/>
        </w:rPr>
        <w:t xml:space="preserve"> los Decretos 2253 de 1994</w:t>
      </w:r>
      <w:r>
        <w:rPr>
          <w:rFonts w:ascii="Verdana" w:hAnsi="Verdana" w:cs="Arial"/>
          <w:color w:val="000000"/>
        </w:rPr>
        <w:t xml:space="preserve"> y</w:t>
      </w:r>
      <w:r w:rsidRPr="00785272">
        <w:rPr>
          <w:rFonts w:ascii="Verdana" w:hAnsi="Verdana" w:cs="Arial"/>
          <w:color w:val="000000"/>
        </w:rPr>
        <w:t xml:space="preserve"> 1260 de 2013</w:t>
      </w:r>
    </w:p>
    <w:p w14:paraId="0D195616" w14:textId="77777777" w:rsidR="00B26B71" w:rsidRPr="001D1CD6" w:rsidRDefault="00B26B71" w:rsidP="001D1CD6">
      <w:pPr>
        <w:jc w:val="both"/>
        <w:rPr>
          <w:rFonts w:ascii="Verdana" w:hAnsi="Verdana" w:cs="Arial"/>
          <w:color w:val="000000"/>
        </w:rPr>
      </w:pPr>
    </w:p>
    <w:p w14:paraId="23065C6B" w14:textId="77777777" w:rsidR="00B101A5" w:rsidRPr="001D1CD6" w:rsidRDefault="00B101A5" w:rsidP="000102F6">
      <w:pPr>
        <w:jc w:val="center"/>
        <w:rPr>
          <w:rFonts w:ascii="Verdana" w:hAnsi="Verdana" w:cs="Arial"/>
          <w:b/>
          <w:color w:val="000000"/>
          <w:lang w:val="it-IT"/>
        </w:rPr>
      </w:pPr>
      <w:r w:rsidRPr="001D1CD6">
        <w:rPr>
          <w:rFonts w:ascii="Verdana" w:hAnsi="Verdana" w:cs="Arial"/>
          <w:b/>
          <w:color w:val="000000"/>
          <w:lang w:val="it-IT"/>
        </w:rPr>
        <w:t>C O N S I D E R A N D O  Q U E:</w:t>
      </w:r>
    </w:p>
    <w:p w14:paraId="46143BAE" w14:textId="77777777" w:rsidR="00B101A5" w:rsidRPr="001D1CD6" w:rsidRDefault="00B101A5" w:rsidP="001D1CD6">
      <w:pPr>
        <w:jc w:val="both"/>
        <w:rPr>
          <w:rFonts w:ascii="Verdana" w:hAnsi="Verdana"/>
          <w:lang w:val="it-IT"/>
        </w:rPr>
      </w:pPr>
    </w:p>
    <w:p w14:paraId="345B61A7" w14:textId="4F2740A0" w:rsidR="00B101A5" w:rsidRPr="001D1CD6" w:rsidRDefault="00B101A5" w:rsidP="001D1CD6">
      <w:pPr>
        <w:pStyle w:val="Textoindependiente2"/>
        <w:spacing w:after="0" w:line="240" w:lineRule="auto"/>
        <w:rPr>
          <w:rFonts w:ascii="Verdana" w:hAnsi="Verdana"/>
          <w:color w:val="000000"/>
          <w:lang w:val="es-419"/>
        </w:rPr>
      </w:pPr>
      <w:r w:rsidRPr="001D1CD6">
        <w:rPr>
          <w:rFonts w:ascii="Verdana" w:hAnsi="Verdana"/>
          <w:color w:val="000000"/>
          <w:lang w:val="es-419"/>
        </w:rPr>
        <w:t xml:space="preserve">El Ministerio de Minas y Energía adoptó el Plan de Abastecimiento de Gas Natural, con base en el </w:t>
      </w:r>
      <w:r w:rsidRPr="001D1CD6">
        <w:rPr>
          <w:rFonts w:ascii="Verdana" w:hAnsi="Verdana"/>
          <w:i/>
          <w:iCs/>
          <w:color w:val="000000"/>
          <w:lang w:val="es-419"/>
        </w:rPr>
        <w:t>Estudio Técnico para el Plan de Abastecimiento de Gas Natural 2019-2028</w:t>
      </w:r>
      <w:r w:rsidRPr="001D1CD6">
        <w:rPr>
          <w:rFonts w:ascii="Verdana" w:hAnsi="Verdana"/>
          <w:color w:val="000000"/>
          <w:lang w:val="es-419"/>
        </w:rPr>
        <w:t>, mediante la Resolución</w:t>
      </w:r>
      <w:r w:rsidRPr="001D1CD6">
        <w:rPr>
          <w:rFonts w:ascii="Verdana" w:hAnsi="Verdana"/>
          <w:color w:val="000000"/>
          <w:lang w:val="es-CO"/>
        </w:rPr>
        <w:t xml:space="preserve"> </w:t>
      </w:r>
      <w:r w:rsidRPr="001D1CD6">
        <w:rPr>
          <w:rFonts w:ascii="Verdana" w:hAnsi="Verdana"/>
          <w:color w:val="000000"/>
          <w:lang w:val="es-419"/>
        </w:rPr>
        <w:t xml:space="preserve">40304 de 2020, la cual fue modificada mediante la Resolución 40281 de 2022. En dicho Plan se incluyó el proyecto denominado Infraestructura de Importación de Gas del Pacífico que, entre otros aspectos, </w:t>
      </w:r>
      <w:r w:rsidRPr="001D1CD6">
        <w:rPr>
          <w:rFonts w:ascii="Verdana" w:hAnsi="Verdana"/>
          <w:color w:val="000000"/>
          <w:lang w:val="es-CO"/>
        </w:rPr>
        <w:t>consta de la ejecución de un Planta de Regasificación ubicada en la Bahía de Buenaventura – Valle del Cauca y de un gasoducto desde la Planta de Regasificación ubicada en la Bahía de Buenaventura, hasta un punto de entrega al Sistema Nacional de Transporte</w:t>
      </w:r>
      <w:r w:rsidR="006E7C1F">
        <w:rPr>
          <w:rFonts w:ascii="Verdana" w:hAnsi="Verdana"/>
          <w:color w:val="000000"/>
          <w:lang w:val="es-CO"/>
        </w:rPr>
        <w:t xml:space="preserve">, </w:t>
      </w:r>
      <w:proofErr w:type="spellStart"/>
      <w:r w:rsidR="006E7C1F">
        <w:rPr>
          <w:rFonts w:ascii="Verdana" w:hAnsi="Verdana"/>
          <w:color w:val="000000"/>
          <w:lang w:val="es-CO"/>
        </w:rPr>
        <w:t>SNT</w:t>
      </w:r>
      <w:proofErr w:type="spellEnd"/>
      <w:r w:rsidR="00461A18">
        <w:rPr>
          <w:rFonts w:ascii="Verdana" w:hAnsi="Verdana"/>
          <w:color w:val="000000"/>
          <w:lang w:val="es-CO"/>
        </w:rPr>
        <w:t>,</w:t>
      </w:r>
      <w:r w:rsidRPr="001D1CD6">
        <w:rPr>
          <w:rFonts w:ascii="Verdana" w:hAnsi="Verdana"/>
          <w:color w:val="000000"/>
          <w:lang w:val="es-CO"/>
        </w:rPr>
        <w:t xml:space="preserve"> ubicado en el límite geopolítico del municipio de Yumbo – Valle del Cauca. </w:t>
      </w:r>
    </w:p>
    <w:p w14:paraId="30BE1B8F" w14:textId="26B9D103" w:rsidR="00B101A5" w:rsidRPr="001D1CD6" w:rsidRDefault="00B101A5" w:rsidP="001D1CD6">
      <w:pPr>
        <w:pStyle w:val="Textoindependiente2"/>
        <w:spacing w:after="0" w:line="240" w:lineRule="auto"/>
        <w:rPr>
          <w:rFonts w:ascii="Verdana" w:hAnsi="Verdana"/>
          <w:color w:val="000000"/>
          <w:lang w:val="es-CO"/>
        </w:rPr>
      </w:pPr>
      <w:r w:rsidRPr="001D1CD6">
        <w:rPr>
          <w:rFonts w:ascii="Verdana" w:hAnsi="Verdana"/>
          <w:color w:val="000000"/>
          <w:lang w:val="es-CO"/>
        </w:rPr>
        <w:t>La C</w:t>
      </w:r>
      <w:r w:rsidR="00461A18">
        <w:rPr>
          <w:rFonts w:ascii="Verdana" w:hAnsi="Verdana"/>
          <w:color w:val="000000"/>
          <w:lang w:val="es-CO"/>
        </w:rPr>
        <w:t xml:space="preserve">omisión de </w:t>
      </w:r>
      <w:r w:rsidRPr="001D1CD6">
        <w:rPr>
          <w:rFonts w:ascii="Verdana" w:hAnsi="Verdana"/>
          <w:color w:val="000000"/>
          <w:lang w:val="es-CO"/>
        </w:rPr>
        <w:t>R</w:t>
      </w:r>
      <w:r w:rsidR="00461A18">
        <w:rPr>
          <w:rFonts w:ascii="Verdana" w:hAnsi="Verdana"/>
          <w:color w:val="000000"/>
          <w:lang w:val="es-CO"/>
        </w:rPr>
        <w:t xml:space="preserve">egulación de </w:t>
      </w:r>
      <w:r w:rsidRPr="001D1CD6">
        <w:rPr>
          <w:rFonts w:ascii="Verdana" w:hAnsi="Verdana"/>
          <w:color w:val="000000"/>
          <w:lang w:val="es-CO"/>
        </w:rPr>
        <w:t>E</w:t>
      </w:r>
      <w:r w:rsidR="00461A18">
        <w:rPr>
          <w:rFonts w:ascii="Verdana" w:hAnsi="Verdana"/>
          <w:color w:val="000000"/>
          <w:lang w:val="es-CO"/>
        </w:rPr>
        <w:t xml:space="preserve">nergía y </w:t>
      </w:r>
      <w:r w:rsidRPr="001D1CD6">
        <w:rPr>
          <w:rFonts w:ascii="Verdana" w:hAnsi="Verdana"/>
          <w:color w:val="000000"/>
          <w:lang w:val="es-CO"/>
        </w:rPr>
        <w:t>G</w:t>
      </w:r>
      <w:r w:rsidR="00461A18">
        <w:rPr>
          <w:rFonts w:ascii="Verdana" w:hAnsi="Verdana"/>
          <w:color w:val="000000"/>
          <w:lang w:val="es-CO"/>
        </w:rPr>
        <w:t>as, CREG,</w:t>
      </w:r>
      <w:r w:rsidRPr="001D1CD6">
        <w:rPr>
          <w:rFonts w:ascii="Verdana" w:hAnsi="Verdana"/>
          <w:color w:val="000000"/>
          <w:lang w:val="es-CO"/>
        </w:rPr>
        <w:t xml:space="preserve"> </w:t>
      </w:r>
      <w:r w:rsidR="006E7C1F" w:rsidRPr="001D1CD6">
        <w:rPr>
          <w:rFonts w:ascii="Verdana" w:hAnsi="Verdana"/>
          <w:color w:val="000000"/>
          <w:lang w:val="es-CO"/>
        </w:rPr>
        <w:t xml:space="preserve">mediante la Resolución 102 008 de 2022, modificada por las resoluciones 102 003 de 2023 y 102 </w:t>
      </w:r>
      <w:r w:rsidR="006E7C1F" w:rsidRPr="001D1CD6">
        <w:rPr>
          <w:rFonts w:ascii="Verdana" w:hAnsi="Verdana"/>
          <w:color w:val="000000"/>
          <w:lang w:val="es-CO"/>
        </w:rPr>
        <w:lastRenderedPageBreak/>
        <w:t>012 de 2024</w:t>
      </w:r>
      <w:r w:rsidR="006E7C1F">
        <w:rPr>
          <w:rFonts w:ascii="Verdana" w:hAnsi="Verdana"/>
          <w:color w:val="000000"/>
          <w:lang w:val="es-CO"/>
        </w:rPr>
        <w:t xml:space="preserve">, </w:t>
      </w:r>
      <w:r w:rsidRPr="001D1CD6">
        <w:rPr>
          <w:rFonts w:ascii="Verdana" w:hAnsi="Verdana"/>
          <w:color w:val="000000"/>
          <w:lang w:val="es-CO"/>
        </w:rPr>
        <w:t xml:space="preserve">estableció los procedimientos que se deben seguir para ejecutar proyectos del Plan de Abastecimiento de Gas Natural. Asimismo, la CREG estableció las reglas complementarias para el desarrollo del proyecto denominado Infraestructura de Importación de Gas del Pacífico, mediante la Resolución 102 009 de 2022. </w:t>
      </w:r>
    </w:p>
    <w:p w14:paraId="08341944" w14:textId="77777777" w:rsidR="00B101A5" w:rsidRPr="001D1CD6" w:rsidRDefault="00B101A5" w:rsidP="001D1CD6">
      <w:pPr>
        <w:pStyle w:val="Textoindependiente2"/>
        <w:spacing w:after="0" w:line="240" w:lineRule="auto"/>
        <w:rPr>
          <w:rFonts w:ascii="Verdana" w:hAnsi="Verdana"/>
          <w:color w:val="000000"/>
          <w:lang w:val="es-CO"/>
        </w:rPr>
      </w:pPr>
    </w:p>
    <w:p w14:paraId="0A2FB351" w14:textId="77777777" w:rsidR="006E7C1F" w:rsidRDefault="00B101A5" w:rsidP="001D1CD6">
      <w:pPr>
        <w:pStyle w:val="Textoindependiente2"/>
        <w:spacing w:after="0" w:line="240" w:lineRule="auto"/>
        <w:rPr>
          <w:rFonts w:ascii="Verdana" w:hAnsi="Verdana"/>
          <w:color w:val="000000"/>
          <w:lang w:val="es-419"/>
        </w:rPr>
      </w:pPr>
      <w:r w:rsidRPr="001D1CD6">
        <w:rPr>
          <w:rFonts w:ascii="Verdana" w:hAnsi="Verdana"/>
          <w:color w:val="000000"/>
          <w:lang w:val="es-419"/>
        </w:rPr>
        <w:t>El Gobierno Nacional mediante el Decreto 1467 de 2024 modificó el Decreto 1073 de 2015, con el fin de adoptar medidas de política pública orientadas a viabilizar las fuentes de gas natural costa afuera y la importación de gas natural. En dicha modificación se añadió, a la definición previamente existente de “</w:t>
      </w:r>
      <w:r w:rsidRPr="001D1CD6">
        <w:rPr>
          <w:rFonts w:ascii="Verdana" w:hAnsi="Verdana"/>
          <w:i/>
          <w:iCs/>
          <w:color w:val="000000"/>
          <w:lang w:val="es-419"/>
        </w:rPr>
        <w:t>Infraestructura de Regasificación</w:t>
      </w:r>
      <w:r w:rsidRPr="001D1CD6">
        <w:rPr>
          <w:rFonts w:ascii="Verdana" w:hAnsi="Verdana"/>
          <w:color w:val="000000"/>
          <w:lang w:val="es-419"/>
        </w:rPr>
        <w:t>” que “</w:t>
      </w:r>
      <w:r w:rsidRPr="001D1CD6">
        <w:rPr>
          <w:rFonts w:ascii="Verdana" w:hAnsi="Verdana"/>
          <w:i/>
          <w:iCs/>
          <w:color w:val="000000"/>
          <w:lang w:val="es-419"/>
        </w:rPr>
        <w:t>En caso de que dicha infraestructura de regasificación sea adoptada por el Plan de Abastecimiento de Gas Natural, esta será considerada como una extensión de los activos del SNT</w:t>
      </w:r>
      <w:r w:rsidRPr="001D1CD6">
        <w:rPr>
          <w:rFonts w:ascii="Verdana" w:hAnsi="Verdana"/>
          <w:color w:val="000000"/>
          <w:lang w:val="es-419"/>
        </w:rPr>
        <w:t xml:space="preserve">”. </w:t>
      </w:r>
      <w:bookmarkStart w:id="0" w:name="_Hlk193808480"/>
    </w:p>
    <w:p w14:paraId="0104E310" w14:textId="77777777" w:rsidR="006E7C1F" w:rsidRDefault="006E7C1F" w:rsidP="001D1CD6">
      <w:pPr>
        <w:pStyle w:val="Textoindependiente2"/>
        <w:spacing w:after="0" w:line="240" w:lineRule="auto"/>
        <w:rPr>
          <w:rFonts w:ascii="Verdana" w:hAnsi="Verdana"/>
          <w:color w:val="000000"/>
          <w:lang w:val="es-419"/>
        </w:rPr>
      </w:pPr>
    </w:p>
    <w:p w14:paraId="51B9F0C9" w14:textId="2D42D468" w:rsidR="00B101A5" w:rsidRPr="001D1CD6" w:rsidRDefault="00B101A5" w:rsidP="001D1CD6">
      <w:pPr>
        <w:pStyle w:val="Textoindependiente2"/>
        <w:spacing w:after="0" w:line="240" w:lineRule="auto"/>
        <w:rPr>
          <w:rFonts w:ascii="Verdana" w:hAnsi="Verdana"/>
          <w:color w:val="000000"/>
          <w:lang w:val="es-CO"/>
        </w:rPr>
      </w:pPr>
      <w:r w:rsidRPr="001D1CD6">
        <w:rPr>
          <w:rFonts w:ascii="Verdana" w:hAnsi="Verdana"/>
          <w:color w:val="000000"/>
          <w:lang w:val="es-419"/>
        </w:rPr>
        <w:t>De lo anterior se entiende que</w:t>
      </w:r>
      <w:r w:rsidR="006E7C1F">
        <w:rPr>
          <w:rFonts w:ascii="Verdana" w:hAnsi="Verdana"/>
          <w:color w:val="000000"/>
          <w:lang w:val="es-419"/>
        </w:rPr>
        <w:t>,</w:t>
      </w:r>
      <w:r w:rsidRPr="001D1CD6">
        <w:rPr>
          <w:rFonts w:ascii="Verdana" w:hAnsi="Verdana"/>
          <w:color w:val="000000"/>
          <w:lang w:val="es-419"/>
        </w:rPr>
        <w:t xml:space="preserve"> las Infraestructuras de Regasificación que sean ejecutadas como proyectos del Plan de Abastecimiento de Gas Natural, entran a ser parte del</w:t>
      </w:r>
      <w:r w:rsidRPr="001D1CD6" w:rsidDel="006E7C1F">
        <w:rPr>
          <w:rFonts w:ascii="Verdana" w:hAnsi="Verdana"/>
          <w:color w:val="000000"/>
          <w:lang w:val="es-419"/>
        </w:rPr>
        <w:t xml:space="preserve"> </w:t>
      </w:r>
      <w:r w:rsidRPr="001D1CD6">
        <w:rPr>
          <w:rFonts w:ascii="Verdana" w:hAnsi="Verdana"/>
          <w:color w:val="000000"/>
          <w:lang w:val="es-419"/>
        </w:rPr>
        <w:t xml:space="preserve">SNT, por lo que su operación debe ser desarrollada por parte de las empresas que prestan el Servicio de Transporte de Gas Natural, tal como se estipula en </w:t>
      </w:r>
      <w:r w:rsidRPr="001D1CD6">
        <w:rPr>
          <w:rFonts w:ascii="Verdana" w:hAnsi="Verdana"/>
          <w:color w:val="000000"/>
          <w:lang w:val="es-CO"/>
        </w:rPr>
        <w:t xml:space="preserve">el Anexo General de la Resolución CREG 071 de 1999 que contiene el </w:t>
      </w:r>
      <w:r w:rsidRPr="001D1CD6">
        <w:rPr>
          <w:rFonts w:ascii="Verdana" w:hAnsi="Verdana"/>
          <w:i/>
          <w:iCs/>
          <w:color w:val="000000"/>
          <w:lang w:val="es-CO"/>
        </w:rPr>
        <w:t>REGLAMENTO UNICO DE TRANSPORTE DE GAS NATURAL POR REDES (RUT</w:t>
      </w:r>
      <w:r w:rsidRPr="001D1CD6">
        <w:rPr>
          <w:rFonts w:ascii="Verdana" w:hAnsi="Verdana"/>
          <w:color w:val="000000"/>
          <w:lang w:val="es-CO"/>
        </w:rPr>
        <w:t xml:space="preserve">). </w:t>
      </w:r>
      <w:bookmarkEnd w:id="0"/>
    </w:p>
    <w:p w14:paraId="655739DE" w14:textId="77777777" w:rsidR="00B101A5" w:rsidRPr="001D1CD6" w:rsidRDefault="00B101A5" w:rsidP="001D1CD6">
      <w:pPr>
        <w:pStyle w:val="Textoindependiente2"/>
        <w:spacing w:after="0" w:line="240" w:lineRule="auto"/>
        <w:rPr>
          <w:rFonts w:ascii="Verdana" w:hAnsi="Verdana"/>
          <w:color w:val="000000"/>
          <w:lang w:val="es-419"/>
        </w:rPr>
      </w:pPr>
      <w:r w:rsidRPr="001D1CD6">
        <w:rPr>
          <w:rFonts w:ascii="Verdana" w:hAnsi="Verdana"/>
          <w:color w:val="000000"/>
          <w:lang w:val="es-419"/>
        </w:rPr>
        <w:t xml:space="preserve"> </w:t>
      </w:r>
    </w:p>
    <w:p w14:paraId="5E53D43C" w14:textId="52DDC049" w:rsidR="00B101A5" w:rsidRPr="001D1CD6" w:rsidRDefault="00B101A5" w:rsidP="001D1CD6">
      <w:pPr>
        <w:pStyle w:val="Textoindependiente2"/>
        <w:spacing w:after="0" w:line="240" w:lineRule="auto"/>
        <w:rPr>
          <w:rFonts w:ascii="Verdana" w:hAnsi="Verdana"/>
          <w:color w:val="000000"/>
          <w:lang w:val="es-CO"/>
        </w:rPr>
      </w:pPr>
      <w:r w:rsidRPr="001D1CD6">
        <w:rPr>
          <w:rFonts w:ascii="Verdana" w:hAnsi="Verdana"/>
          <w:color w:val="000000"/>
          <w:lang w:val="es-419"/>
        </w:rPr>
        <w:t>El Ministerio de Minas y Energía adoptó el Plan de Abastecimiento de Gas Natural 2023-2032, con base en el Estudio Técnico para el Plan de Abastecimiento de Gas Natural 2023-2038, mediante la Resolución</w:t>
      </w:r>
      <w:r w:rsidRPr="001D1CD6">
        <w:rPr>
          <w:rFonts w:ascii="Verdana" w:hAnsi="Verdana"/>
          <w:color w:val="000000"/>
          <w:lang w:val="es-CO"/>
        </w:rPr>
        <w:t xml:space="preserve"> </w:t>
      </w:r>
      <w:r w:rsidRPr="001D1CD6">
        <w:rPr>
          <w:rFonts w:ascii="Verdana" w:hAnsi="Verdana"/>
          <w:color w:val="000000"/>
          <w:lang w:val="es-419"/>
        </w:rPr>
        <w:t xml:space="preserve">40031 de 2025. En dicho Plan se incluyó el proyecto denominado Infraestructura de Almacenamiento y regasificación de GNL en la Guajira con conexión al SNT, que, entre otros aspectos, </w:t>
      </w:r>
      <w:r w:rsidRPr="001D1CD6">
        <w:rPr>
          <w:rFonts w:ascii="Verdana" w:hAnsi="Verdana"/>
          <w:color w:val="000000"/>
          <w:lang w:val="es-CO"/>
        </w:rPr>
        <w:t xml:space="preserve">consta de la ejecución de un Planta de Regasificación en la Guajira con conexión al punto de entrega al SNT ubicado en el nodo Ballena. Asimismo, en la resolución en mención se especificaron fechas anticipadas de entrada en operación de varios de los proyectos adoptados, tanto de proyectos que en primera instancia podrían ser ejecutados por un transportador incumbente, </w:t>
      </w:r>
      <w:proofErr w:type="spellStart"/>
      <w:r w:rsidRPr="001D1CD6">
        <w:rPr>
          <w:rFonts w:ascii="Verdana" w:hAnsi="Verdana"/>
          <w:color w:val="000000"/>
          <w:lang w:val="es-CO"/>
        </w:rPr>
        <w:t>IPATs</w:t>
      </w:r>
      <w:proofErr w:type="spellEnd"/>
      <w:r w:rsidRPr="001D1CD6">
        <w:rPr>
          <w:rFonts w:ascii="Verdana" w:hAnsi="Verdana"/>
          <w:color w:val="000000"/>
          <w:lang w:val="es-CO"/>
        </w:rPr>
        <w:t>, como para proyectos en los que se hace necesario aplicar por parte de la U</w:t>
      </w:r>
      <w:r w:rsidR="006E7C1F">
        <w:rPr>
          <w:rFonts w:ascii="Verdana" w:hAnsi="Verdana"/>
          <w:color w:val="000000"/>
          <w:lang w:val="es-CO"/>
        </w:rPr>
        <w:t xml:space="preserve">nidad de </w:t>
      </w:r>
      <w:r w:rsidRPr="001D1CD6">
        <w:rPr>
          <w:rFonts w:ascii="Verdana" w:hAnsi="Verdana"/>
          <w:color w:val="000000"/>
          <w:lang w:val="es-CO"/>
        </w:rPr>
        <w:t>P</w:t>
      </w:r>
      <w:r w:rsidR="006E7C1F">
        <w:rPr>
          <w:rFonts w:ascii="Verdana" w:hAnsi="Verdana"/>
          <w:color w:val="000000"/>
          <w:lang w:val="es-CO"/>
        </w:rPr>
        <w:t xml:space="preserve">laneación </w:t>
      </w:r>
      <w:proofErr w:type="gramStart"/>
      <w:r w:rsidRPr="001D1CD6">
        <w:rPr>
          <w:rFonts w:ascii="Verdana" w:hAnsi="Verdana"/>
          <w:color w:val="000000"/>
          <w:lang w:val="es-CO"/>
        </w:rPr>
        <w:t>M</w:t>
      </w:r>
      <w:r w:rsidR="006E7C1F">
        <w:rPr>
          <w:rFonts w:ascii="Verdana" w:hAnsi="Verdana"/>
          <w:color w:val="000000"/>
          <w:lang w:val="es-CO"/>
        </w:rPr>
        <w:t xml:space="preserve">inero </w:t>
      </w:r>
      <w:r w:rsidRPr="001D1CD6">
        <w:rPr>
          <w:rFonts w:ascii="Verdana" w:hAnsi="Verdana"/>
          <w:color w:val="000000"/>
          <w:lang w:val="es-CO"/>
        </w:rPr>
        <w:t>E</w:t>
      </w:r>
      <w:r w:rsidR="006E7C1F">
        <w:rPr>
          <w:rFonts w:ascii="Verdana" w:hAnsi="Verdana"/>
          <w:color w:val="000000"/>
          <w:lang w:val="es-CO"/>
        </w:rPr>
        <w:t>nergética</w:t>
      </w:r>
      <w:proofErr w:type="gramEnd"/>
      <w:r w:rsidRPr="001D1CD6">
        <w:rPr>
          <w:rFonts w:ascii="Verdana" w:hAnsi="Verdana"/>
          <w:color w:val="000000"/>
          <w:lang w:val="es-CO"/>
        </w:rPr>
        <w:t>,</w:t>
      </w:r>
      <w:r w:rsidR="006E7C1F">
        <w:rPr>
          <w:rFonts w:ascii="Verdana" w:hAnsi="Verdana"/>
          <w:color w:val="000000"/>
          <w:lang w:val="es-CO"/>
        </w:rPr>
        <w:t xml:space="preserve"> UPME,</w:t>
      </w:r>
      <w:r w:rsidRPr="001D1CD6">
        <w:rPr>
          <w:rFonts w:ascii="Verdana" w:hAnsi="Verdana"/>
          <w:color w:val="000000"/>
          <w:lang w:val="es-CO"/>
        </w:rPr>
        <w:t xml:space="preserve"> mecanismos abiertos y competitivos para la determinación del ejecutor del proyecto. </w:t>
      </w:r>
    </w:p>
    <w:p w14:paraId="5101F2CA" w14:textId="77777777" w:rsidR="00B101A5" w:rsidRPr="001D1CD6" w:rsidRDefault="00B101A5" w:rsidP="001D1CD6">
      <w:pPr>
        <w:pStyle w:val="Textoindependiente2"/>
        <w:spacing w:after="0" w:line="240" w:lineRule="auto"/>
        <w:rPr>
          <w:rFonts w:ascii="Verdana" w:hAnsi="Verdana"/>
          <w:color w:val="000000"/>
          <w:lang w:val="es-CO"/>
        </w:rPr>
      </w:pPr>
    </w:p>
    <w:p w14:paraId="52CC05ED" w14:textId="141AAB39" w:rsidR="00B101A5" w:rsidRPr="001D1CD6" w:rsidRDefault="000235DD" w:rsidP="001D1CD6">
      <w:pPr>
        <w:pStyle w:val="Textoindependiente2"/>
        <w:spacing w:after="0" w:line="240" w:lineRule="auto"/>
        <w:rPr>
          <w:rFonts w:ascii="Verdana" w:hAnsi="Verdana"/>
          <w:color w:val="000000"/>
          <w:lang w:val="es-CO"/>
        </w:rPr>
      </w:pPr>
      <w:r>
        <w:rPr>
          <w:rFonts w:ascii="Verdana" w:hAnsi="Verdana"/>
          <w:color w:val="000000"/>
          <w:lang w:val="es-CO"/>
        </w:rPr>
        <w:t>A partir de lo anterior, s</w:t>
      </w:r>
      <w:r w:rsidR="00B101A5" w:rsidRPr="001D1CD6">
        <w:rPr>
          <w:rFonts w:ascii="Verdana" w:hAnsi="Verdana"/>
          <w:color w:val="000000"/>
          <w:lang w:val="es-CO"/>
        </w:rPr>
        <w:t xml:space="preserve">e hace necesario complementar las disposiciones de la Resolución CREG 102 008 de 2022 para la ejecución de los proyectos de Infraestructuras de Regasificación incluidos en el Plan de Abastecimiento de Gas Natural, PAGN, que por sus características de ejecución requieran desarrollo regulatorio adicional, de acuerdo con lo establecido en el parágrafo 3 del artículo 5 de la mencionada resolución. </w:t>
      </w:r>
    </w:p>
    <w:p w14:paraId="780C2711" w14:textId="77777777" w:rsidR="00B101A5" w:rsidRPr="001D1CD6" w:rsidRDefault="00B101A5" w:rsidP="001D1CD6">
      <w:pPr>
        <w:pStyle w:val="Textoindependiente2"/>
        <w:spacing w:after="0" w:line="240" w:lineRule="auto"/>
        <w:rPr>
          <w:rFonts w:ascii="Verdana" w:hAnsi="Verdana"/>
          <w:color w:val="000000"/>
          <w:lang w:val="es-CO"/>
        </w:rPr>
      </w:pPr>
    </w:p>
    <w:p w14:paraId="0543AC71" w14:textId="21CBD644" w:rsidR="00B101A5" w:rsidRPr="001D1CD6" w:rsidRDefault="00B101A5" w:rsidP="001D1CD6">
      <w:pPr>
        <w:pStyle w:val="Textoindependiente2"/>
        <w:spacing w:after="0" w:line="240" w:lineRule="auto"/>
        <w:rPr>
          <w:rFonts w:ascii="Verdana" w:hAnsi="Verdana"/>
          <w:lang w:val="es-CO"/>
        </w:rPr>
      </w:pPr>
      <w:r w:rsidRPr="001D1CD6">
        <w:rPr>
          <w:rFonts w:ascii="Verdana" w:hAnsi="Verdana"/>
          <w:color w:val="000000"/>
          <w:lang w:val="es-CO"/>
        </w:rPr>
        <w:t xml:space="preserve">Adicionalmente, se hace necesario modificar algunos aspectos de la Resolución CREG 102 008 de 2022 y de la Resolución CREG 102 009 de 2022, y de aquellas que las modifican o sustituyen, en </w:t>
      </w:r>
      <w:r w:rsidR="000235DD">
        <w:rPr>
          <w:rFonts w:ascii="Verdana" w:hAnsi="Verdana"/>
          <w:color w:val="000000"/>
          <w:lang w:val="es-CO"/>
        </w:rPr>
        <w:t>concordancia</w:t>
      </w:r>
      <w:r w:rsidRPr="001D1CD6">
        <w:rPr>
          <w:rFonts w:ascii="Verdana" w:hAnsi="Verdana"/>
          <w:color w:val="000000"/>
          <w:lang w:val="es-CO"/>
        </w:rPr>
        <w:t xml:space="preserve"> con la modificación de la definición de Infraestructura de Regasificación, establecida en el Decreto 1467 de 2024, así como establecer las fórmulas de cálculo para la determinación de los valores a remunerar, junto con la </w:t>
      </w:r>
      <w:r w:rsidRPr="001D1CD6">
        <w:rPr>
          <w:rFonts w:ascii="Verdana" w:hAnsi="Verdana"/>
          <w:color w:val="000000"/>
          <w:lang w:val="es-CO"/>
        </w:rPr>
        <w:lastRenderedPageBreak/>
        <w:t>compensaciones por indisponibilidad a pagar, en la ejecución de los proyectos adoptados en el PAGN a los que se les ha especificado una fecha anticipada de entrada en operación y/o una fecha anticipada de entrada en operación parcial.</w:t>
      </w:r>
    </w:p>
    <w:p w14:paraId="120A6A34" w14:textId="77777777" w:rsidR="002B2464" w:rsidRPr="001D1CD6" w:rsidRDefault="002B2464" w:rsidP="001D1CD6">
      <w:pPr>
        <w:ind w:right="-142"/>
        <w:contextualSpacing/>
        <w:jc w:val="both"/>
        <w:rPr>
          <w:rFonts w:ascii="Verdana" w:hAnsi="Verdana" w:cs="Arial"/>
        </w:rPr>
      </w:pPr>
    </w:p>
    <w:p w14:paraId="697FE8A9" w14:textId="77777777" w:rsidR="00181CC3" w:rsidRPr="007D0565" w:rsidRDefault="00181CC3" w:rsidP="00D605BA">
      <w:pPr>
        <w:jc w:val="center"/>
        <w:rPr>
          <w:rFonts w:ascii="Verdana" w:hAnsi="Verdana" w:cs="Arial"/>
          <w:b/>
          <w:color w:val="000000"/>
          <w:lang w:val="pt-PT"/>
        </w:rPr>
      </w:pPr>
      <w:r w:rsidRPr="007D0565">
        <w:rPr>
          <w:rFonts w:ascii="Verdana" w:hAnsi="Verdana" w:cs="Arial"/>
          <w:b/>
          <w:color w:val="000000"/>
          <w:lang w:val="pt-PT"/>
        </w:rPr>
        <w:t>R E S U E L V E:</w:t>
      </w:r>
    </w:p>
    <w:p w14:paraId="525F3881" w14:textId="77777777" w:rsidR="007F4130" w:rsidRPr="001D1CD6" w:rsidRDefault="007F4130" w:rsidP="001D1CD6">
      <w:pPr>
        <w:pStyle w:val="ARTICULOS"/>
        <w:numPr>
          <w:ilvl w:val="0"/>
          <w:numId w:val="0"/>
        </w:numPr>
        <w:rPr>
          <w:rStyle w:val="TtuloCar"/>
          <w:rFonts w:ascii="Verdana" w:hAnsi="Verdana"/>
        </w:rPr>
      </w:pPr>
    </w:p>
    <w:p w14:paraId="60D24B78" w14:textId="5956509F" w:rsidR="0080550B" w:rsidRDefault="007F4130" w:rsidP="001D1CD6">
      <w:pPr>
        <w:pStyle w:val="Ttulo1"/>
        <w:numPr>
          <w:ilvl w:val="0"/>
          <w:numId w:val="0"/>
        </w:numPr>
        <w:rPr>
          <w:rFonts w:ascii="Verdana" w:hAnsi="Verdana"/>
          <w:b w:val="0"/>
          <w:bCs/>
        </w:rPr>
      </w:pPr>
      <w:r w:rsidRPr="007D0565">
        <w:rPr>
          <w:rStyle w:val="TtuloCar"/>
          <w:rFonts w:ascii="Verdana" w:hAnsi="Verdana"/>
          <w:b/>
          <w:bCs w:val="0"/>
          <w:lang w:val="pt-PT"/>
        </w:rPr>
        <w:t xml:space="preserve">Artículo </w:t>
      </w:r>
      <w:r w:rsidRPr="001D1CD6">
        <w:rPr>
          <w:rStyle w:val="TtuloCar"/>
          <w:rFonts w:ascii="Verdana" w:hAnsi="Verdana"/>
          <w:b/>
          <w:bCs w:val="0"/>
        </w:rPr>
        <w:fldChar w:fldCharType="begin"/>
      </w:r>
      <w:r w:rsidRPr="007D0565">
        <w:rPr>
          <w:rStyle w:val="TtuloCar"/>
          <w:rFonts w:ascii="Verdana" w:hAnsi="Verdana"/>
          <w:b/>
          <w:bCs w:val="0"/>
          <w:lang w:val="pt-PT"/>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lang w:val="pt-PT"/>
        </w:rPr>
        <w:t>1</w:t>
      </w:r>
      <w:r w:rsidRPr="001D1CD6">
        <w:rPr>
          <w:rStyle w:val="TtuloCar"/>
          <w:rFonts w:ascii="Verdana" w:hAnsi="Verdana"/>
          <w:b/>
          <w:bCs w:val="0"/>
        </w:rPr>
        <w:fldChar w:fldCharType="end"/>
      </w:r>
      <w:r w:rsidRPr="007D0565">
        <w:rPr>
          <w:rStyle w:val="TtuloCar"/>
          <w:rFonts w:ascii="Verdana" w:hAnsi="Verdana"/>
          <w:b/>
          <w:bCs w:val="0"/>
          <w:lang w:val="pt-PT"/>
        </w:rPr>
        <w:t xml:space="preserve">. </w:t>
      </w:r>
      <w:r w:rsidR="00F6048F" w:rsidRPr="001D1CD6">
        <w:rPr>
          <w:rStyle w:val="TtuloCar"/>
          <w:rFonts w:ascii="Verdana" w:hAnsi="Verdana"/>
          <w:b/>
          <w:bCs w:val="0"/>
        </w:rPr>
        <w:t>Objeto.</w:t>
      </w:r>
      <w:r w:rsidR="00F6048F" w:rsidRPr="001D1CD6">
        <w:rPr>
          <w:rStyle w:val="TtuloCar"/>
          <w:rFonts w:ascii="Verdana" w:hAnsi="Verdana"/>
        </w:rPr>
        <w:t xml:space="preserve"> </w:t>
      </w:r>
      <w:r w:rsidR="007059F8" w:rsidRPr="001D1CD6">
        <w:rPr>
          <w:rFonts w:ascii="Verdana" w:hAnsi="Verdana"/>
          <w:b w:val="0"/>
          <w:bCs/>
        </w:rPr>
        <w:t>Esta resolución tiene por objeto complementar las disposiciones de la Resolución CREG 102 008 de 2022</w:t>
      </w:r>
      <w:r w:rsidR="0080550B">
        <w:rPr>
          <w:rFonts w:ascii="Verdana" w:hAnsi="Verdana"/>
          <w:b w:val="0"/>
          <w:bCs/>
        </w:rPr>
        <w:t xml:space="preserve"> y de </w:t>
      </w:r>
      <w:r w:rsidR="0080550B" w:rsidRPr="001D1CD6">
        <w:rPr>
          <w:rFonts w:ascii="Verdana" w:hAnsi="Verdana"/>
          <w:b w:val="0"/>
          <w:bCs/>
        </w:rPr>
        <w:t>la Resolución CREG 102 009 de 2022</w:t>
      </w:r>
      <w:r w:rsidR="0080550B">
        <w:rPr>
          <w:rFonts w:ascii="Verdana" w:hAnsi="Verdana"/>
          <w:b w:val="0"/>
          <w:bCs/>
        </w:rPr>
        <w:t>,</w:t>
      </w:r>
      <w:r w:rsidR="007059F8" w:rsidRPr="001D1CD6">
        <w:rPr>
          <w:rFonts w:ascii="Verdana" w:hAnsi="Verdana"/>
          <w:b w:val="0"/>
          <w:bCs/>
        </w:rPr>
        <w:t xml:space="preserve"> </w:t>
      </w:r>
      <w:r w:rsidR="0080550B">
        <w:rPr>
          <w:rFonts w:ascii="Verdana" w:hAnsi="Verdana"/>
          <w:b w:val="0"/>
          <w:bCs/>
        </w:rPr>
        <w:t>respecto a</w:t>
      </w:r>
      <w:r w:rsidR="0080550B" w:rsidRPr="001D1CD6">
        <w:rPr>
          <w:rFonts w:ascii="Verdana" w:hAnsi="Verdana"/>
          <w:b w:val="0"/>
          <w:bCs/>
        </w:rPr>
        <w:t xml:space="preserve"> </w:t>
      </w:r>
      <w:r w:rsidR="007059F8" w:rsidRPr="001D1CD6">
        <w:rPr>
          <w:rFonts w:ascii="Verdana" w:hAnsi="Verdana"/>
          <w:b w:val="0"/>
          <w:bCs/>
        </w:rPr>
        <w:t>la ejecución de los proyectos de Infraestructuras de Regasificación incluidos en el Plan de Abastecimiento de Gas Natural, PAGN, y</w:t>
      </w:r>
      <w:r w:rsidR="007059F8" w:rsidRPr="001D1CD6" w:rsidDel="0080550B">
        <w:rPr>
          <w:rFonts w:ascii="Verdana" w:hAnsi="Verdana"/>
          <w:b w:val="0"/>
          <w:bCs/>
        </w:rPr>
        <w:t xml:space="preserve"> </w:t>
      </w:r>
      <w:r w:rsidR="007059F8" w:rsidRPr="001D1CD6">
        <w:rPr>
          <w:rFonts w:ascii="Verdana" w:hAnsi="Verdana"/>
          <w:b w:val="0"/>
          <w:bCs/>
        </w:rPr>
        <w:t>la remuneración de los proyectos cuya puesta en operación se realiza en una fecha anticipada de puesta en operación determinada por el Ministerio de Minas y Energía,</w:t>
      </w:r>
      <w:r w:rsidR="0080550B">
        <w:rPr>
          <w:rFonts w:ascii="Verdana" w:hAnsi="Verdana"/>
          <w:b w:val="0"/>
          <w:bCs/>
        </w:rPr>
        <w:t xml:space="preserve"> y</w:t>
      </w:r>
      <w:r w:rsidR="007059F8" w:rsidRPr="001D1CD6">
        <w:rPr>
          <w:rFonts w:ascii="Verdana" w:hAnsi="Verdana"/>
          <w:b w:val="0"/>
          <w:bCs/>
        </w:rPr>
        <w:t xml:space="preserve"> que por sus características requieran desarrollo regulatorio adicional de acuerdo con lo establecido en el parágrafo 3 del artículo 5 de la mencionada resolución. </w:t>
      </w:r>
    </w:p>
    <w:p w14:paraId="3DEEC59B" w14:textId="77777777" w:rsidR="0080550B" w:rsidRDefault="0080550B" w:rsidP="001D1CD6">
      <w:pPr>
        <w:pStyle w:val="Ttulo1"/>
        <w:numPr>
          <w:ilvl w:val="0"/>
          <w:numId w:val="0"/>
        </w:numPr>
        <w:rPr>
          <w:rFonts w:ascii="Verdana" w:hAnsi="Verdana"/>
          <w:b w:val="0"/>
          <w:bCs/>
        </w:rPr>
      </w:pPr>
    </w:p>
    <w:p w14:paraId="1F3ACDDB" w14:textId="39020A4C" w:rsidR="007059F8" w:rsidRPr="001D1CD6" w:rsidRDefault="007059F8" w:rsidP="001D1CD6">
      <w:pPr>
        <w:pStyle w:val="Ttulo1"/>
        <w:numPr>
          <w:ilvl w:val="0"/>
          <w:numId w:val="0"/>
        </w:numPr>
        <w:rPr>
          <w:rFonts w:ascii="Verdana" w:hAnsi="Verdana"/>
          <w:b w:val="0"/>
          <w:bCs/>
        </w:rPr>
      </w:pPr>
      <w:r w:rsidRPr="001D1CD6">
        <w:rPr>
          <w:rFonts w:ascii="Verdana" w:hAnsi="Verdana"/>
          <w:b w:val="0"/>
          <w:bCs/>
        </w:rPr>
        <w:t>En consistencia con lo anterior, también se modifican algunos aspectos de la Resolución CREG 102 008 de 2022 y de la Resolución CREG 102 009 de 2022, y de aquellas que las modifican o sustituyen.</w:t>
      </w:r>
    </w:p>
    <w:p w14:paraId="73ABC1E8" w14:textId="6AA28118" w:rsidR="007059F8" w:rsidRPr="001D1CD6" w:rsidRDefault="007059F8" w:rsidP="001D1CD6">
      <w:pPr>
        <w:pStyle w:val="ARTICULOS"/>
        <w:numPr>
          <w:ilvl w:val="0"/>
          <w:numId w:val="0"/>
        </w:numPr>
        <w:rPr>
          <w:rStyle w:val="TtuloCar"/>
          <w:rFonts w:ascii="Verdana" w:hAnsi="Verdana"/>
        </w:rPr>
      </w:pPr>
    </w:p>
    <w:p w14:paraId="198F63E3" w14:textId="6D3CE693" w:rsidR="00B87483" w:rsidRPr="001D1CD6" w:rsidRDefault="00470C2E" w:rsidP="001D1CD6">
      <w:pPr>
        <w:pStyle w:val="Ttulo1"/>
        <w:numPr>
          <w:ilvl w:val="0"/>
          <w:numId w:val="0"/>
        </w:numPr>
        <w:rPr>
          <w:rFonts w:ascii="Verdana" w:hAnsi="Verdana"/>
          <w:color w:val="000000"/>
          <w:szCs w:val="24"/>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2</w:t>
      </w:r>
      <w:r w:rsidRPr="001D1CD6">
        <w:rPr>
          <w:rStyle w:val="TtuloCar"/>
          <w:rFonts w:ascii="Verdana" w:hAnsi="Verdana"/>
          <w:b/>
          <w:bCs w:val="0"/>
        </w:rPr>
        <w:fldChar w:fldCharType="end"/>
      </w:r>
      <w:r w:rsidRPr="001D1CD6">
        <w:rPr>
          <w:rStyle w:val="TtuloCar"/>
          <w:rFonts w:ascii="Verdana" w:hAnsi="Verdana"/>
          <w:b/>
          <w:bCs w:val="0"/>
        </w:rPr>
        <w:t xml:space="preserve">. </w:t>
      </w:r>
      <w:r w:rsidR="00E06026" w:rsidRPr="001D1CD6">
        <w:rPr>
          <w:rStyle w:val="TtuloCar"/>
          <w:rFonts w:ascii="Verdana" w:hAnsi="Verdana"/>
          <w:b/>
          <w:bCs w:val="0"/>
        </w:rPr>
        <w:t xml:space="preserve">Definiciones. </w:t>
      </w:r>
      <w:r w:rsidR="00B87483" w:rsidRPr="001D1CD6">
        <w:rPr>
          <w:rFonts w:ascii="Verdana" w:hAnsi="Verdana" w:cs="Arial"/>
          <w:b w:val="0"/>
          <w:bCs/>
          <w:color w:val="000000" w:themeColor="text1"/>
          <w:szCs w:val="24"/>
          <w:lang w:val="es-ES"/>
        </w:rPr>
        <w:t>Para efectos de la presente resolución se tendrán en cuenta las definiciones establecidas en el artículo 2 de la Resolución CREG 102 008 de 2022 y aquellas que la modifiquen o sustituyan, y las siguientes siglas</w:t>
      </w:r>
      <w:r w:rsidR="00B87483" w:rsidRPr="001D1CD6">
        <w:rPr>
          <w:rFonts w:ascii="Verdana" w:hAnsi="Verdana"/>
          <w:b w:val="0"/>
          <w:bCs/>
          <w:color w:val="000000"/>
          <w:szCs w:val="24"/>
        </w:rPr>
        <w:t xml:space="preserve">: </w:t>
      </w:r>
    </w:p>
    <w:p w14:paraId="35798652" w14:textId="77777777" w:rsidR="002434FB" w:rsidRPr="001D1CD6" w:rsidRDefault="002434FB" w:rsidP="001D1CD6">
      <w:pPr>
        <w:pStyle w:val="ARTICULOS"/>
        <w:numPr>
          <w:ilvl w:val="0"/>
          <w:numId w:val="0"/>
        </w:numPr>
        <w:rPr>
          <w:rStyle w:val="TtuloCar"/>
          <w:rFonts w:ascii="Verdana" w:hAnsi="Verdana"/>
          <w:b w:val="0"/>
          <w:bCs/>
        </w:rPr>
      </w:pPr>
    </w:p>
    <w:p w14:paraId="7776E0D2" w14:textId="77777777" w:rsidR="00763566" w:rsidRPr="001D1CD6" w:rsidRDefault="00763566" w:rsidP="001D1CD6">
      <w:pPr>
        <w:pStyle w:val="ARTICULOS"/>
        <w:numPr>
          <w:ilvl w:val="0"/>
          <w:numId w:val="0"/>
        </w:numPr>
        <w:tabs>
          <w:tab w:val="left" w:pos="0"/>
        </w:tabs>
        <w:rPr>
          <w:rFonts w:ascii="Verdana" w:hAnsi="Verdana"/>
          <w:b/>
          <w:color w:val="000000" w:themeColor="text1"/>
        </w:rPr>
      </w:pPr>
      <w:r w:rsidRPr="001D1CD6">
        <w:rPr>
          <w:rFonts w:ascii="Verdana" w:hAnsi="Verdana"/>
          <w:b/>
          <w:color w:val="000000" w:themeColor="text1"/>
        </w:rPr>
        <w:t>AOM:</w:t>
      </w:r>
      <w:r w:rsidRPr="001D1CD6">
        <w:rPr>
          <w:rFonts w:ascii="Verdana" w:hAnsi="Verdana"/>
          <w:color w:val="000000" w:themeColor="text1"/>
        </w:rPr>
        <w:t xml:space="preserve"> </w:t>
      </w:r>
      <w:r w:rsidRPr="001D1CD6">
        <w:rPr>
          <w:rFonts w:ascii="Verdana" w:hAnsi="Verdana"/>
          <w:color w:val="000000" w:themeColor="text1"/>
        </w:rPr>
        <w:tab/>
        <w:t>Administración, operación y mantenimiento</w:t>
      </w:r>
    </w:p>
    <w:p w14:paraId="269BBE32" w14:textId="77777777" w:rsidR="00763566" w:rsidRPr="001D1CD6" w:rsidRDefault="00763566" w:rsidP="001D1CD6">
      <w:pPr>
        <w:pStyle w:val="ARTICULOS"/>
        <w:numPr>
          <w:ilvl w:val="0"/>
          <w:numId w:val="0"/>
        </w:numPr>
        <w:tabs>
          <w:tab w:val="left" w:pos="0"/>
        </w:tabs>
        <w:rPr>
          <w:rFonts w:ascii="Verdana" w:hAnsi="Verdana"/>
          <w:b/>
          <w:color w:val="000000" w:themeColor="text1"/>
        </w:rPr>
      </w:pPr>
      <w:r w:rsidRPr="001D1CD6">
        <w:rPr>
          <w:rFonts w:ascii="Verdana" w:hAnsi="Verdana"/>
          <w:b/>
          <w:color w:val="000000" w:themeColor="text1"/>
        </w:rPr>
        <w:t>CREG:</w:t>
      </w:r>
      <w:r w:rsidRPr="001D1CD6">
        <w:rPr>
          <w:rFonts w:ascii="Verdana" w:hAnsi="Verdana"/>
          <w:color w:val="000000" w:themeColor="text1"/>
        </w:rPr>
        <w:t xml:space="preserve"> </w:t>
      </w:r>
      <w:r w:rsidRPr="001D1CD6">
        <w:rPr>
          <w:rFonts w:ascii="Verdana" w:hAnsi="Verdana"/>
          <w:color w:val="000000" w:themeColor="text1"/>
        </w:rPr>
        <w:tab/>
        <w:t>Comisión de Regulación de Energía y Gas</w:t>
      </w:r>
    </w:p>
    <w:p w14:paraId="7E7D5E2D" w14:textId="77777777" w:rsidR="00763566" w:rsidRPr="001D1CD6" w:rsidRDefault="00763566" w:rsidP="001D1CD6">
      <w:pPr>
        <w:pStyle w:val="ARTICULOS"/>
        <w:numPr>
          <w:ilvl w:val="0"/>
          <w:numId w:val="0"/>
        </w:numPr>
        <w:tabs>
          <w:tab w:val="left" w:pos="0"/>
        </w:tabs>
        <w:ind w:left="1410" w:hanging="1410"/>
        <w:rPr>
          <w:rFonts w:ascii="Verdana" w:hAnsi="Verdana"/>
          <w:color w:val="000000" w:themeColor="text1"/>
        </w:rPr>
      </w:pPr>
      <w:r w:rsidRPr="001D1CD6">
        <w:rPr>
          <w:rFonts w:ascii="Verdana" w:hAnsi="Verdana"/>
          <w:b/>
          <w:color w:val="000000" w:themeColor="text1"/>
        </w:rPr>
        <w:t>IAE:</w:t>
      </w:r>
      <w:r w:rsidRPr="001D1CD6">
        <w:rPr>
          <w:rFonts w:ascii="Verdana" w:hAnsi="Verdana"/>
          <w:b/>
          <w:color w:val="000000" w:themeColor="text1"/>
        </w:rPr>
        <w:tab/>
      </w:r>
      <w:r w:rsidRPr="001D1CD6">
        <w:rPr>
          <w:rFonts w:ascii="Verdana" w:hAnsi="Verdana"/>
          <w:color w:val="000000" w:themeColor="text1"/>
        </w:rPr>
        <w:tab/>
        <w:t>Ingreso anual esperado</w:t>
      </w:r>
    </w:p>
    <w:p w14:paraId="2A92EEE4" w14:textId="77777777" w:rsidR="00763566" w:rsidRPr="001D1CD6" w:rsidRDefault="00763566" w:rsidP="001D1CD6">
      <w:pPr>
        <w:pStyle w:val="ARTICULOS"/>
        <w:numPr>
          <w:ilvl w:val="0"/>
          <w:numId w:val="0"/>
        </w:numPr>
        <w:tabs>
          <w:tab w:val="left" w:pos="0"/>
        </w:tabs>
        <w:ind w:left="1410" w:hanging="1410"/>
        <w:rPr>
          <w:rFonts w:ascii="Verdana" w:hAnsi="Verdana"/>
          <w:b/>
          <w:color w:val="000000" w:themeColor="text1"/>
        </w:rPr>
      </w:pPr>
      <w:r w:rsidRPr="001D1CD6">
        <w:rPr>
          <w:rFonts w:ascii="Verdana" w:hAnsi="Verdana"/>
          <w:b/>
          <w:color w:val="000000" w:themeColor="text1"/>
        </w:rPr>
        <w:t>IPAT:</w:t>
      </w:r>
      <w:r w:rsidRPr="001D1CD6">
        <w:rPr>
          <w:rFonts w:ascii="Verdana" w:hAnsi="Verdana"/>
          <w:b/>
          <w:color w:val="000000" w:themeColor="text1"/>
        </w:rPr>
        <w:tab/>
      </w:r>
      <w:r w:rsidRPr="001D1CD6">
        <w:rPr>
          <w:rFonts w:ascii="Verdana" w:hAnsi="Verdana"/>
          <w:color w:val="000000" w:themeColor="text1"/>
        </w:rPr>
        <w:tab/>
      </w:r>
      <w:r w:rsidRPr="001D1CD6">
        <w:rPr>
          <w:rFonts w:ascii="Verdana" w:hAnsi="Verdana"/>
        </w:rPr>
        <w:t xml:space="preserve">Inversiones </w:t>
      </w:r>
      <w:r w:rsidRPr="001D1CD6">
        <w:rPr>
          <w:rFonts w:ascii="Verdana" w:hAnsi="Verdana"/>
          <w:lang w:val="es-CO"/>
        </w:rPr>
        <w:t xml:space="preserve">en proyectos prioritarios </w:t>
      </w:r>
      <w:r w:rsidRPr="001D1CD6">
        <w:rPr>
          <w:rFonts w:ascii="Verdana" w:hAnsi="Verdana"/>
        </w:rPr>
        <w:t xml:space="preserve">del </w:t>
      </w:r>
      <w:proofErr w:type="spellStart"/>
      <w:r w:rsidRPr="001D1CD6">
        <w:rPr>
          <w:rFonts w:ascii="Verdana" w:hAnsi="Verdana"/>
          <w:lang w:val="es-CO"/>
        </w:rPr>
        <w:t>PAGN</w:t>
      </w:r>
      <w:proofErr w:type="spellEnd"/>
      <w:r w:rsidRPr="001D1CD6">
        <w:rPr>
          <w:rFonts w:ascii="Verdana" w:hAnsi="Verdana"/>
          <w:lang w:val="es-CO"/>
        </w:rPr>
        <w:t xml:space="preserve"> </w:t>
      </w:r>
      <w:r w:rsidRPr="001D1CD6">
        <w:rPr>
          <w:rFonts w:ascii="Verdana" w:hAnsi="Verdana"/>
        </w:rPr>
        <w:t xml:space="preserve">en un </w:t>
      </w:r>
      <w:r w:rsidRPr="001D1CD6">
        <w:rPr>
          <w:rFonts w:ascii="Verdana" w:hAnsi="Verdana"/>
          <w:lang w:val="es-CO"/>
        </w:rPr>
        <w:t>s</w:t>
      </w:r>
      <w:proofErr w:type="spellStart"/>
      <w:r w:rsidRPr="001D1CD6">
        <w:rPr>
          <w:rFonts w:ascii="Verdana" w:hAnsi="Verdana"/>
        </w:rPr>
        <w:t>istema</w:t>
      </w:r>
      <w:proofErr w:type="spellEnd"/>
      <w:r w:rsidRPr="001D1CD6">
        <w:rPr>
          <w:rFonts w:ascii="Verdana" w:hAnsi="Verdana"/>
        </w:rPr>
        <w:t xml:space="preserve"> de </w:t>
      </w:r>
      <w:r w:rsidRPr="001D1CD6">
        <w:rPr>
          <w:rFonts w:ascii="Verdana" w:hAnsi="Verdana"/>
          <w:lang w:val="es-CO"/>
        </w:rPr>
        <w:t>t</w:t>
      </w:r>
      <w:proofErr w:type="spellStart"/>
      <w:r w:rsidRPr="001D1CD6">
        <w:rPr>
          <w:rFonts w:ascii="Verdana" w:hAnsi="Verdana"/>
        </w:rPr>
        <w:t>ransporte</w:t>
      </w:r>
      <w:proofErr w:type="spellEnd"/>
      <w:r w:rsidRPr="001D1CD6">
        <w:rPr>
          <w:rFonts w:ascii="Verdana" w:hAnsi="Verdana"/>
          <w:lang w:val="es-CO"/>
        </w:rPr>
        <w:t xml:space="preserve"> existente</w:t>
      </w:r>
      <w:r w:rsidRPr="001D1CD6">
        <w:rPr>
          <w:rFonts w:ascii="Verdana" w:hAnsi="Verdana"/>
          <w:b/>
          <w:color w:val="000000" w:themeColor="text1"/>
        </w:rPr>
        <w:t xml:space="preserve"> </w:t>
      </w:r>
    </w:p>
    <w:p w14:paraId="61E3751F" w14:textId="6AABFF2C" w:rsidR="00763566" w:rsidRPr="001D1CD6" w:rsidRDefault="00763566" w:rsidP="001D1CD6">
      <w:pPr>
        <w:pStyle w:val="ARTICULOS"/>
        <w:numPr>
          <w:ilvl w:val="0"/>
          <w:numId w:val="0"/>
        </w:numPr>
        <w:tabs>
          <w:tab w:val="left" w:pos="0"/>
        </w:tabs>
        <w:rPr>
          <w:rFonts w:ascii="Verdana" w:hAnsi="Verdana"/>
          <w:color w:val="000000" w:themeColor="text1"/>
        </w:rPr>
      </w:pPr>
      <w:r w:rsidRPr="001D1CD6">
        <w:rPr>
          <w:rFonts w:ascii="Verdana" w:hAnsi="Verdana"/>
          <w:b/>
          <w:color w:val="000000" w:themeColor="text1"/>
        </w:rPr>
        <w:t>MME:</w:t>
      </w:r>
      <w:r w:rsidRPr="001D1CD6">
        <w:rPr>
          <w:rFonts w:ascii="Verdana" w:hAnsi="Verdana"/>
          <w:b/>
          <w:color w:val="000000" w:themeColor="text1"/>
        </w:rPr>
        <w:tab/>
      </w:r>
      <w:r w:rsidRPr="001D1CD6">
        <w:rPr>
          <w:rFonts w:ascii="Verdana" w:hAnsi="Verdana"/>
          <w:color w:val="000000" w:themeColor="text1"/>
        </w:rPr>
        <w:t>Ministerio de Minas y Energía</w:t>
      </w:r>
    </w:p>
    <w:p w14:paraId="6E110D5C" w14:textId="77777777" w:rsidR="00763566" w:rsidRPr="001D1CD6" w:rsidRDefault="00763566" w:rsidP="001D1CD6">
      <w:pPr>
        <w:pStyle w:val="ARTICULOS"/>
        <w:numPr>
          <w:ilvl w:val="0"/>
          <w:numId w:val="0"/>
        </w:numPr>
        <w:tabs>
          <w:tab w:val="left" w:pos="0"/>
        </w:tabs>
        <w:ind w:left="1418" w:hanging="1418"/>
        <w:rPr>
          <w:rFonts w:ascii="Verdana" w:hAnsi="Verdana"/>
          <w:color w:val="000000" w:themeColor="text1"/>
        </w:rPr>
      </w:pPr>
      <w:r w:rsidRPr="001D1CD6">
        <w:rPr>
          <w:rFonts w:ascii="Verdana" w:hAnsi="Verdana"/>
          <w:b/>
          <w:color w:val="000000" w:themeColor="text1"/>
        </w:rPr>
        <w:t>MPCD:</w:t>
      </w:r>
      <w:r w:rsidRPr="001D1CD6">
        <w:rPr>
          <w:rFonts w:ascii="Verdana" w:hAnsi="Verdana"/>
          <w:color w:val="000000" w:themeColor="text1"/>
        </w:rPr>
        <w:tab/>
        <w:t xml:space="preserve">Millón de pies cúbicos en un día de gas natural en estado gaseoso </w:t>
      </w:r>
    </w:p>
    <w:p w14:paraId="59CADFDE" w14:textId="55DE0DBF" w:rsidR="00763566" w:rsidRPr="001D1CD6" w:rsidRDefault="00763566" w:rsidP="001D1CD6">
      <w:pPr>
        <w:pStyle w:val="ARTICULOS"/>
        <w:numPr>
          <w:ilvl w:val="0"/>
          <w:numId w:val="0"/>
        </w:numPr>
        <w:rPr>
          <w:rFonts w:ascii="Verdana" w:hAnsi="Verdana"/>
          <w:color w:val="000000" w:themeColor="text1"/>
        </w:rPr>
      </w:pPr>
      <w:r w:rsidRPr="001D1CD6">
        <w:rPr>
          <w:rFonts w:ascii="Verdana" w:hAnsi="Verdana"/>
          <w:b/>
          <w:color w:val="000000" w:themeColor="text1"/>
        </w:rPr>
        <w:t>SNT:</w:t>
      </w:r>
      <w:r w:rsidRPr="001D1CD6">
        <w:rPr>
          <w:rFonts w:ascii="Verdana" w:hAnsi="Verdana"/>
          <w:color w:val="000000" w:themeColor="text1"/>
        </w:rPr>
        <w:t xml:space="preserve"> </w:t>
      </w:r>
      <w:r w:rsidRPr="001D1CD6">
        <w:rPr>
          <w:rFonts w:ascii="Verdana" w:hAnsi="Verdana"/>
          <w:color w:val="000000" w:themeColor="text1"/>
        </w:rPr>
        <w:tab/>
        <w:t>Sistema nacional de transporte de gas natural</w:t>
      </w:r>
    </w:p>
    <w:p w14:paraId="56FB2C20" w14:textId="77777777" w:rsidR="00763566" w:rsidRDefault="00763566" w:rsidP="001D1CD6">
      <w:pPr>
        <w:pStyle w:val="ARTICULOS"/>
        <w:numPr>
          <w:ilvl w:val="0"/>
          <w:numId w:val="0"/>
        </w:numPr>
        <w:rPr>
          <w:rFonts w:ascii="Verdana" w:hAnsi="Verdana"/>
          <w:color w:val="000000" w:themeColor="text1"/>
        </w:rPr>
      </w:pPr>
      <w:r w:rsidRPr="001D1CD6">
        <w:rPr>
          <w:rFonts w:ascii="Verdana" w:hAnsi="Verdana"/>
          <w:b/>
          <w:color w:val="000000" w:themeColor="text1"/>
        </w:rPr>
        <w:t>UPME:</w:t>
      </w:r>
      <w:r w:rsidRPr="001D1CD6">
        <w:rPr>
          <w:rFonts w:ascii="Verdana" w:hAnsi="Verdana"/>
          <w:color w:val="000000" w:themeColor="text1"/>
        </w:rPr>
        <w:t xml:space="preserve"> </w:t>
      </w:r>
      <w:r w:rsidRPr="001D1CD6">
        <w:rPr>
          <w:rFonts w:ascii="Verdana" w:hAnsi="Verdana"/>
          <w:color w:val="000000" w:themeColor="text1"/>
        </w:rPr>
        <w:tab/>
        <w:t>Unidad de Planeación Minero Energética</w:t>
      </w:r>
    </w:p>
    <w:p w14:paraId="773F3BB5" w14:textId="7F14E0B5" w:rsidR="000F5753" w:rsidRPr="00A93F3F" w:rsidRDefault="000F5753" w:rsidP="001272A7">
      <w:pPr>
        <w:pStyle w:val="ARTICULOS"/>
        <w:numPr>
          <w:ilvl w:val="0"/>
          <w:numId w:val="0"/>
        </w:numPr>
        <w:ind w:left="1418" w:hanging="1418"/>
        <w:rPr>
          <w:rFonts w:ascii="Verdana" w:hAnsi="Verdana"/>
          <w:color w:val="000000" w:themeColor="text1"/>
        </w:rPr>
      </w:pPr>
      <w:r w:rsidRPr="001272A7">
        <w:rPr>
          <w:rFonts w:ascii="Verdana" w:hAnsi="Verdana"/>
          <w:b/>
          <w:bCs w:val="0"/>
          <w:color w:val="000000" w:themeColor="text1"/>
        </w:rPr>
        <w:t xml:space="preserve">RUT: </w:t>
      </w:r>
      <w:r>
        <w:rPr>
          <w:rFonts w:ascii="Verdana" w:hAnsi="Verdana"/>
          <w:b/>
          <w:bCs w:val="0"/>
          <w:color w:val="000000" w:themeColor="text1"/>
        </w:rPr>
        <w:tab/>
      </w:r>
      <w:r w:rsidR="00A93F3F">
        <w:rPr>
          <w:rFonts w:ascii="Verdana" w:hAnsi="Verdana"/>
          <w:color w:val="000000" w:themeColor="text1"/>
        </w:rPr>
        <w:t>Reglamento único de Transporte</w:t>
      </w:r>
      <w:r w:rsidR="005B2996">
        <w:rPr>
          <w:rFonts w:ascii="Verdana" w:hAnsi="Verdana"/>
          <w:color w:val="000000" w:themeColor="text1"/>
        </w:rPr>
        <w:t xml:space="preserve"> prevista en la Resolución CREG 071 de 1999 y sus modificaciones.</w:t>
      </w:r>
    </w:p>
    <w:p w14:paraId="4B53027D" w14:textId="77777777" w:rsidR="00763566" w:rsidRPr="001D1CD6" w:rsidRDefault="00763566" w:rsidP="001D1CD6">
      <w:pPr>
        <w:pStyle w:val="ARTICULOS"/>
        <w:numPr>
          <w:ilvl w:val="0"/>
          <w:numId w:val="0"/>
        </w:numPr>
        <w:rPr>
          <w:rStyle w:val="TtuloCar"/>
          <w:rFonts w:ascii="Verdana" w:hAnsi="Verdana"/>
          <w:b w:val="0"/>
          <w:bCs/>
        </w:rPr>
      </w:pPr>
    </w:p>
    <w:p w14:paraId="49591590" w14:textId="0A8FE3BA" w:rsidR="00F82562" w:rsidRPr="001D1CD6" w:rsidRDefault="00470C2E" w:rsidP="001D1CD6">
      <w:pPr>
        <w:pStyle w:val="Ttulo1"/>
        <w:numPr>
          <w:ilvl w:val="0"/>
          <w:numId w:val="0"/>
        </w:numPr>
        <w:rPr>
          <w:rFonts w:ascii="Verdana" w:hAnsi="Verdana"/>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3</w:t>
      </w:r>
      <w:r w:rsidRPr="001D1CD6">
        <w:rPr>
          <w:rStyle w:val="TtuloCar"/>
          <w:rFonts w:ascii="Verdana" w:hAnsi="Verdana"/>
          <w:b/>
          <w:bCs w:val="0"/>
        </w:rPr>
        <w:fldChar w:fldCharType="end"/>
      </w:r>
      <w:r w:rsidRPr="001D1CD6">
        <w:rPr>
          <w:rStyle w:val="TtuloCar"/>
          <w:rFonts w:ascii="Verdana" w:hAnsi="Verdana"/>
          <w:b/>
          <w:bCs w:val="0"/>
        </w:rPr>
        <w:t xml:space="preserve">. </w:t>
      </w:r>
      <w:r w:rsidR="006F35B4" w:rsidRPr="001D1CD6">
        <w:rPr>
          <w:rStyle w:val="TtuloCar"/>
          <w:rFonts w:ascii="Verdana" w:hAnsi="Verdana"/>
          <w:b/>
          <w:bCs w:val="0"/>
        </w:rPr>
        <w:t xml:space="preserve">Servicios </w:t>
      </w:r>
      <w:r w:rsidR="00FB138F" w:rsidRPr="001D1CD6">
        <w:rPr>
          <w:rStyle w:val="TtuloCar"/>
          <w:rFonts w:ascii="Verdana" w:hAnsi="Verdana"/>
          <w:b/>
          <w:bCs w:val="0"/>
        </w:rPr>
        <w:t xml:space="preserve">asociados </w:t>
      </w:r>
      <w:r w:rsidR="00C76D30" w:rsidRPr="001D1CD6">
        <w:rPr>
          <w:rStyle w:val="TtuloCar"/>
          <w:rFonts w:ascii="Verdana" w:hAnsi="Verdana"/>
          <w:b/>
          <w:bCs w:val="0"/>
        </w:rPr>
        <w:t xml:space="preserve">a Infraestructuras de Regasificación. </w:t>
      </w:r>
      <w:r w:rsidR="00F82562" w:rsidRPr="001D1CD6">
        <w:rPr>
          <w:rFonts w:ascii="Verdana" w:hAnsi="Verdana"/>
          <w:b w:val="0"/>
          <w:bCs/>
        </w:rPr>
        <w:t>El adjudicatario de un proyecto del PAGN que consista exclusivamente en la ejecución de una Infraestructura de Regasificación</w:t>
      </w:r>
      <w:r w:rsidR="0080550B">
        <w:rPr>
          <w:rFonts w:ascii="Verdana" w:hAnsi="Verdana"/>
          <w:b w:val="0"/>
          <w:bCs/>
        </w:rPr>
        <w:t>,</w:t>
      </w:r>
      <w:r w:rsidR="00F82562" w:rsidRPr="001D1CD6">
        <w:rPr>
          <w:rFonts w:ascii="Verdana" w:hAnsi="Verdana"/>
          <w:b w:val="0"/>
          <w:bCs/>
        </w:rPr>
        <w:t xml:space="preserve"> deberá prestar los servicios que defina la UPME en los documentos de selección del inversionista y que están asociados a este tipo de infraestructura tales como: i) descargue y recibo de gas licuado, </w:t>
      </w:r>
      <w:proofErr w:type="spellStart"/>
      <w:r w:rsidR="00F82562" w:rsidRPr="001D1CD6">
        <w:rPr>
          <w:rFonts w:ascii="Verdana" w:hAnsi="Verdana"/>
          <w:b w:val="0"/>
          <w:bCs/>
        </w:rPr>
        <w:t>ii</w:t>
      </w:r>
      <w:proofErr w:type="spellEnd"/>
      <w:r w:rsidR="00F82562" w:rsidRPr="001D1CD6">
        <w:rPr>
          <w:rFonts w:ascii="Verdana" w:hAnsi="Verdana"/>
          <w:b w:val="0"/>
          <w:bCs/>
        </w:rPr>
        <w:t xml:space="preserve">) almacenamiento de gas licuado, </w:t>
      </w:r>
      <w:proofErr w:type="spellStart"/>
      <w:r w:rsidR="00F82562" w:rsidRPr="001D1CD6">
        <w:rPr>
          <w:rFonts w:ascii="Verdana" w:hAnsi="Verdana"/>
          <w:b w:val="0"/>
          <w:bCs/>
        </w:rPr>
        <w:t>iii</w:t>
      </w:r>
      <w:proofErr w:type="spellEnd"/>
      <w:r w:rsidR="00F82562" w:rsidRPr="001D1CD6">
        <w:rPr>
          <w:rFonts w:ascii="Verdana" w:hAnsi="Verdana"/>
          <w:b w:val="0"/>
          <w:bCs/>
        </w:rPr>
        <w:t xml:space="preserve">) regasificación, </w:t>
      </w:r>
      <w:proofErr w:type="spellStart"/>
      <w:r w:rsidR="00F82562" w:rsidRPr="001D1CD6">
        <w:rPr>
          <w:rFonts w:ascii="Verdana" w:hAnsi="Verdana"/>
          <w:b w:val="0"/>
          <w:bCs/>
        </w:rPr>
        <w:t>iv</w:t>
      </w:r>
      <w:proofErr w:type="spellEnd"/>
      <w:r w:rsidR="00F82562" w:rsidRPr="001D1CD6">
        <w:rPr>
          <w:rFonts w:ascii="Verdana" w:hAnsi="Verdana"/>
          <w:b w:val="0"/>
          <w:bCs/>
        </w:rPr>
        <w:t xml:space="preserve">) carga de </w:t>
      </w:r>
      <w:r w:rsidR="009A0740" w:rsidRPr="001D1CD6">
        <w:rPr>
          <w:rFonts w:ascii="Verdana" w:hAnsi="Verdana"/>
          <w:b w:val="0"/>
          <w:bCs/>
        </w:rPr>
        <w:t xml:space="preserve">cisternas </w:t>
      </w:r>
      <w:r w:rsidR="00335F66" w:rsidRPr="001D1CD6">
        <w:rPr>
          <w:rFonts w:ascii="Verdana" w:hAnsi="Verdana"/>
          <w:b w:val="0"/>
          <w:bCs/>
        </w:rPr>
        <w:t xml:space="preserve">o </w:t>
      </w:r>
      <w:r w:rsidR="00F82562" w:rsidRPr="001D1CD6">
        <w:rPr>
          <w:rFonts w:ascii="Verdana" w:hAnsi="Verdana"/>
          <w:b w:val="0"/>
          <w:bCs/>
        </w:rPr>
        <w:t>carrotanques de gas natural licuado, v) trasvase de gas natural licuado a buques metaneros y puesta en frío, y vi) entrega del gas en el SNT, entre otros.</w:t>
      </w:r>
    </w:p>
    <w:p w14:paraId="799D0149" w14:textId="77777777" w:rsidR="00F82562" w:rsidRPr="001D1CD6" w:rsidRDefault="00F82562" w:rsidP="001D1CD6">
      <w:pPr>
        <w:pStyle w:val="ARTICULOS"/>
        <w:numPr>
          <w:ilvl w:val="0"/>
          <w:numId w:val="0"/>
        </w:numPr>
        <w:rPr>
          <w:rFonts w:ascii="Verdana" w:hAnsi="Verdana"/>
          <w:szCs w:val="20"/>
          <w:lang w:val="es-CO" w:eastAsia="es-ES"/>
        </w:rPr>
      </w:pPr>
    </w:p>
    <w:p w14:paraId="174754C5" w14:textId="4DFEF734" w:rsidR="00F82562" w:rsidRPr="001D1CD6" w:rsidRDefault="00F82562" w:rsidP="001D1CD6">
      <w:pPr>
        <w:pStyle w:val="ARTICULOS"/>
        <w:keepNext/>
        <w:widowControl/>
        <w:numPr>
          <w:ilvl w:val="0"/>
          <w:numId w:val="0"/>
        </w:numPr>
        <w:ind w:left="1"/>
        <w:rPr>
          <w:rFonts w:ascii="Verdana" w:hAnsi="Verdana"/>
        </w:rPr>
      </w:pPr>
      <w:r w:rsidRPr="001D1CD6">
        <w:rPr>
          <w:rFonts w:ascii="Verdana" w:hAnsi="Verdana"/>
          <w:szCs w:val="20"/>
          <w:lang w:val="es-CO" w:eastAsia="es-ES"/>
        </w:rPr>
        <w:lastRenderedPageBreak/>
        <w:t>En resolución aparte la Comisión establecerá disposiciones sobre el acceso y uso de las Infraestructura de Regasificación.</w:t>
      </w:r>
    </w:p>
    <w:p w14:paraId="268BB7CD" w14:textId="77777777" w:rsidR="00F82562" w:rsidRPr="001D1CD6" w:rsidRDefault="00F82562" w:rsidP="001D1CD6">
      <w:pPr>
        <w:spacing w:before="240" w:after="240"/>
        <w:jc w:val="both"/>
        <w:rPr>
          <w:rFonts w:ascii="Verdana" w:hAnsi="Verdana"/>
          <w:bCs/>
        </w:rPr>
      </w:pPr>
      <w:r w:rsidRPr="001D1CD6">
        <w:rPr>
          <w:rFonts w:ascii="Verdana" w:hAnsi="Verdana"/>
          <w:b/>
        </w:rPr>
        <w:t xml:space="preserve">Parágrafo: </w:t>
      </w:r>
      <w:r w:rsidRPr="001D1CD6">
        <w:rPr>
          <w:rFonts w:ascii="Verdana" w:hAnsi="Verdana"/>
          <w:bCs/>
        </w:rPr>
        <w:t>En el caso de que la UPME establezca un inventario mínimo de confiabilidad, su utilización será en los términos que determine el MME, conforme a lo establecido en el Decreto 1073 de 2015, o el que lo modifique o sustituya.</w:t>
      </w:r>
    </w:p>
    <w:p w14:paraId="5916E9B8" w14:textId="2B5EFA1C" w:rsidR="00F82562" w:rsidRPr="001D1CD6" w:rsidRDefault="00F82562" w:rsidP="001D1CD6">
      <w:pPr>
        <w:spacing w:before="240" w:after="240"/>
        <w:jc w:val="both"/>
        <w:rPr>
          <w:rFonts w:ascii="Verdana" w:hAnsi="Verdana"/>
          <w:bCs/>
        </w:rPr>
      </w:pPr>
      <w:r w:rsidRPr="001D1CD6">
        <w:rPr>
          <w:rFonts w:ascii="Verdana" w:hAnsi="Verdana"/>
          <w:bCs/>
        </w:rPr>
        <w:t xml:space="preserve">Ante la ocurrencia de eventos que determinen la aplicación </w:t>
      </w:r>
      <w:r w:rsidRPr="001D1CD6">
        <w:rPr>
          <w:rFonts w:ascii="Verdana" w:hAnsi="Verdana"/>
        </w:rPr>
        <w:t>de</w:t>
      </w:r>
      <w:r w:rsidRPr="001D1CD6">
        <w:rPr>
          <w:rFonts w:ascii="Verdana" w:hAnsi="Verdana"/>
          <w:bCs/>
        </w:rPr>
        <w:t xml:space="preserve"> lo dispuesto en el Capítulo 2 del Título II del Decreto 10</w:t>
      </w:r>
      <w:r w:rsidRPr="001D1CD6">
        <w:rPr>
          <w:rFonts w:ascii="Verdana" w:hAnsi="Verdana"/>
        </w:rPr>
        <w:t>73 de 2015,</w:t>
      </w:r>
      <w:r w:rsidRPr="001D1CD6">
        <w:rPr>
          <w:rFonts w:ascii="Verdana" w:hAnsi="Verdana"/>
          <w:bCs/>
        </w:rPr>
        <w:t xml:space="preserve"> los agentes harán uso del gas disponible del inventario</w:t>
      </w:r>
      <w:r w:rsidR="0099667C">
        <w:rPr>
          <w:rFonts w:ascii="Verdana" w:hAnsi="Verdana"/>
          <w:bCs/>
        </w:rPr>
        <w:t xml:space="preserve"> de la Infraestructura de Regasificación</w:t>
      </w:r>
      <w:r w:rsidRPr="001D1CD6">
        <w:rPr>
          <w:rFonts w:ascii="Verdana" w:hAnsi="Verdana"/>
          <w:bCs/>
        </w:rPr>
        <w:t xml:space="preserve">, teniendo en cuenta lo siguiente: </w:t>
      </w:r>
    </w:p>
    <w:p w14:paraId="5F11252A" w14:textId="5AF284F0" w:rsidR="00F82562" w:rsidRPr="001D1CD6" w:rsidRDefault="00F82562" w:rsidP="001D1CD6">
      <w:pPr>
        <w:pStyle w:val="Prrafodelista"/>
        <w:numPr>
          <w:ilvl w:val="0"/>
          <w:numId w:val="21"/>
        </w:numPr>
        <w:spacing w:before="240" w:after="240"/>
        <w:ind w:left="437" w:hanging="437"/>
        <w:rPr>
          <w:rFonts w:ascii="Verdana" w:hAnsi="Verdana"/>
          <w:bCs/>
          <w:szCs w:val="24"/>
        </w:rPr>
      </w:pPr>
      <w:r w:rsidRPr="001D1CD6">
        <w:rPr>
          <w:rFonts w:ascii="Verdana" w:hAnsi="Verdana"/>
          <w:bCs/>
          <w:szCs w:val="24"/>
        </w:rPr>
        <w:t>Si en el almacenamiento hay gas natural licuado correspondiente al inventario mínimo de confiabilidad, el gas retirado será repuesto por el agente que lo utilizó en un plazo no mayor a 15 días calendario. Para cumplir lo anterior</w:t>
      </w:r>
      <w:r w:rsidR="0099667C">
        <w:rPr>
          <w:rFonts w:ascii="Verdana" w:hAnsi="Verdana"/>
          <w:bCs/>
          <w:szCs w:val="24"/>
        </w:rPr>
        <w:t>,</w:t>
      </w:r>
      <w:r w:rsidRPr="001D1CD6">
        <w:rPr>
          <w:rFonts w:ascii="Verdana" w:hAnsi="Verdana"/>
          <w:bCs/>
          <w:szCs w:val="24"/>
        </w:rPr>
        <w:t xml:space="preserve"> el agente que utilizó el gas debe reponerlo a través del comercializador del gas natural importado, que será definido en resolución aparte.</w:t>
      </w:r>
    </w:p>
    <w:p w14:paraId="2FCB969F" w14:textId="4B7EDF7A" w:rsidR="00F82562" w:rsidRPr="001D1CD6" w:rsidRDefault="00F82562" w:rsidP="001D1CD6">
      <w:pPr>
        <w:pStyle w:val="Prrafodelista"/>
        <w:numPr>
          <w:ilvl w:val="0"/>
          <w:numId w:val="21"/>
        </w:numPr>
        <w:spacing w:before="240" w:after="240"/>
        <w:ind w:left="437" w:hanging="437"/>
        <w:rPr>
          <w:rFonts w:ascii="Verdana" w:hAnsi="Verdana"/>
          <w:szCs w:val="24"/>
        </w:rPr>
      </w:pPr>
      <w:r w:rsidRPr="001D1CD6">
        <w:rPr>
          <w:rFonts w:ascii="Verdana" w:hAnsi="Verdana"/>
          <w:bCs/>
          <w:szCs w:val="24"/>
        </w:rPr>
        <w:t>Si agotado el recurso anterior aún se requiriera gas para atender los eventos</w:t>
      </w:r>
      <w:r w:rsidR="0099667C">
        <w:rPr>
          <w:rFonts w:ascii="Verdana" w:hAnsi="Verdana"/>
          <w:bCs/>
          <w:szCs w:val="24"/>
        </w:rPr>
        <w:t>,</w:t>
      </w:r>
      <w:r w:rsidRPr="001D1CD6">
        <w:rPr>
          <w:rFonts w:ascii="Verdana" w:hAnsi="Verdana"/>
          <w:bCs/>
          <w:szCs w:val="24"/>
        </w:rPr>
        <w:t xml:space="preserve"> y</w:t>
      </w:r>
      <w:r w:rsidRPr="001D1CD6">
        <w:rPr>
          <w:rFonts w:ascii="Verdana" w:hAnsi="Verdana"/>
          <w:szCs w:val="24"/>
        </w:rPr>
        <w:t xml:space="preserve"> en </w:t>
      </w:r>
      <w:r w:rsidRPr="001D1CD6">
        <w:rPr>
          <w:rFonts w:ascii="Verdana" w:hAnsi="Verdana"/>
          <w:bCs/>
          <w:szCs w:val="24"/>
        </w:rPr>
        <w:t>el</w:t>
      </w:r>
      <w:r w:rsidRPr="001D1CD6">
        <w:rPr>
          <w:rFonts w:ascii="Verdana" w:hAnsi="Verdana"/>
          <w:szCs w:val="24"/>
        </w:rPr>
        <w:t xml:space="preserve"> almacenamiento hay gas natural licuado disponible, el agente propietario de dicho gas lo pondrá a disposición del agente que representa la demanda esencial al precio promedio ponderado de venta de las cantidades de los contratos de suministro no atendidos.</w:t>
      </w:r>
    </w:p>
    <w:p w14:paraId="6DEAC063" w14:textId="09D36A3E" w:rsidR="00F16000" w:rsidRPr="001D1CD6" w:rsidRDefault="00470C2E" w:rsidP="001D1CD6">
      <w:pPr>
        <w:pStyle w:val="Ttulo1"/>
        <w:numPr>
          <w:ilvl w:val="0"/>
          <w:numId w:val="0"/>
        </w:numPr>
        <w:rPr>
          <w:rStyle w:val="TtuloCar"/>
          <w:rFonts w:ascii="Verdana" w:hAnsi="Verdana"/>
          <w:b/>
          <w:bCs w:val="0"/>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4</w:t>
      </w:r>
      <w:r w:rsidRPr="001D1CD6">
        <w:rPr>
          <w:rStyle w:val="TtuloCar"/>
          <w:rFonts w:ascii="Verdana" w:hAnsi="Verdana"/>
          <w:b/>
          <w:bCs w:val="0"/>
        </w:rPr>
        <w:fldChar w:fldCharType="end"/>
      </w:r>
      <w:r w:rsidRPr="001D1CD6">
        <w:rPr>
          <w:rStyle w:val="TtuloCar"/>
          <w:rFonts w:ascii="Verdana" w:hAnsi="Verdana"/>
          <w:b/>
          <w:bCs w:val="0"/>
        </w:rPr>
        <w:t xml:space="preserve">. </w:t>
      </w:r>
      <w:r w:rsidR="00F70EE0" w:rsidRPr="001D1CD6">
        <w:rPr>
          <w:rFonts w:ascii="Verdana" w:hAnsi="Verdana"/>
        </w:rPr>
        <w:t xml:space="preserve">Participantes en el proceso de selección para ejecutar Infraestructuras de Regasificación. </w:t>
      </w:r>
      <w:r w:rsidR="00F70EE0" w:rsidRPr="001D1CD6">
        <w:rPr>
          <w:rFonts w:ascii="Verdana" w:hAnsi="Verdana" w:cs="Arial"/>
          <w:b w:val="0"/>
          <w:bCs/>
          <w:iCs/>
          <w:kern w:val="24"/>
          <w:lang w:eastAsia="es-CO"/>
        </w:rPr>
        <w:t xml:space="preserve">En el proceso de selección que adelante la UPME para la ejecución y operación de las Infraestructuras de Regasificación </w:t>
      </w:r>
      <w:bookmarkStart w:id="1" w:name="_Hlk193893898"/>
      <w:r w:rsidR="00F70EE0" w:rsidRPr="001D1CD6">
        <w:rPr>
          <w:rFonts w:ascii="Verdana" w:hAnsi="Verdana"/>
          <w:b w:val="0"/>
          <w:bCs/>
        </w:rPr>
        <w:t>se deberá dar aplicación a lo establecido en el artículo 6 de la Resolución CREG 102 008 de 2022 y aquellas que la modifiquen o sustituyan</w:t>
      </w:r>
      <w:bookmarkEnd w:id="1"/>
      <w:r w:rsidR="00F70EE0" w:rsidRPr="001D1CD6">
        <w:rPr>
          <w:rFonts w:ascii="Verdana" w:hAnsi="Verdana"/>
          <w:b w:val="0"/>
          <w:bCs/>
        </w:rPr>
        <w:t>.</w:t>
      </w:r>
    </w:p>
    <w:p w14:paraId="6F6FCA8C" w14:textId="77777777" w:rsidR="00F16000" w:rsidRPr="001D1CD6" w:rsidRDefault="00F16000" w:rsidP="001D1CD6">
      <w:pPr>
        <w:jc w:val="both"/>
        <w:rPr>
          <w:rStyle w:val="TtuloCar"/>
          <w:rFonts w:ascii="Verdana" w:hAnsi="Verdana"/>
        </w:rPr>
      </w:pPr>
    </w:p>
    <w:p w14:paraId="13C5E6D1" w14:textId="3913A28D" w:rsidR="009D2523" w:rsidRPr="001D1CD6" w:rsidRDefault="00470C2E" w:rsidP="001D1CD6">
      <w:pPr>
        <w:pStyle w:val="Ttulo1"/>
        <w:numPr>
          <w:ilvl w:val="0"/>
          <w:numId w:val="0"/>
        </w:numPr>
        <w:rPr>
          <w:rFonts w:ascii="Verdana" w:hAnsi="Verdana"/>
          <w:b w:val="0"/>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5</w:t>
      </w:r>
      <w:r w:rsidRPr="001D1CD6">
        <w:rPr>
          <w:rStyle w:val="TtuloCar"/>
          <w:rFonts w:ascii="Verdana" w:hAnsi="Verdana"/>
          <w:b/>
          <w:bCs w:val="0"/>
        </w:rPr>
        <w:fldChar w:fldCharType="end"/>
      </w:r>
      <w:r w:rsidRPr="001D1CD6">
        <w:rPr>
          <w:rStyle w:val="TtuloCar"/>
          <w:rFonts w:ascii="Verdana" w:hAnsi="Verdana"/>
          <w:b/>
          <w:bCs w:val="0"/>
        </w:rPr>
        <w:t xml:space="preserve">. </w:t>
      </w:r>
      <w:r w:rsidR="009D2523" w:rsidRPr="001D1CD6">
        <w:rPr>
          <w:rFonts w:ascii="Verdana" w:hAnsi="Verdana"/>
        </w:rPr>
        <w:t xml:space="preserve">Obligaciones de los adjudicatarios de Infraestructuras de Regasificación. </w:t>
      </w:r>
      <w:r w:rsidR="009D2523" w:rsidRPr="001D1CD6">
        <w:rPr>
          <w:rFonts w:ascii="Verdana" w:hAnsi="Verdana"/>
          <w:b w:val="0"/>
        </w:rPr>
        <w:t>El adjudicatario deberá responder por las siguientes obligaciones, adicionales a las establecidas en los compromisos adquiridos en los documentos de selección del inversionista y a las establecidas en el artículo 7 de la Resolución CREG 102 008 de 2022, o aquellas que la modifiquen o sustituyan, en los casos de ejecución de proyectos de Infraestructuras de Regasificación</w:t>
      </w:r>
      <w:r w:rsidR="005F2B23" w:rsidRPr="001D1CD6">
        <w:rPr>
          <w:rFonts w:ascii="Verdana" w:hAnsi="Verdana"/>
          <w:b w:val="0"/>
        </w:rPr>
        <w:t>:</w:t>
      </w:r>
    </w:p>
    <w:p w14:paraId="2A349CD8" w14:textId="136D8A68" w:rsidR="009D2523" w:rsidRPr="001D1CD6" w:rsidRDefault="009D2523" w:rsidP="001D1CD6">
      <w:pPr>
        <w:spacing w:before="240" w:after="240"/>
        <w:ind w:left="425" w:hanging="425"/>
        <w:jc w:val="both"/>
        <w:rPr>
          <w:rFonts w:ascii="Verdana" w:hAnsi="Verdana"/>
          <w:bCs/>
        </w:rPr>
      </w:pPr>
      <w:r w:rsidRPr="001D1CD6">
        <w:rPr>
          <w:rFonts w:ascii="Verdana" w:hAnsi="Verdana"/>
          <w:bCs/>
        </w:rPr>
        <w:t>a)</w:t>
      </w:r>
      <w:r w:rsidRPr="001D1CD6">
        <w:rPr>
          <w:rFonts w:ascii="Verdana" w:hAnsi="Verdana"/>
          <w:bCs/>
        </w:rPr>
        <w:tab/>
        <w:t>Tener disponible para la prestación del servicio</w:t>
      </w:r>
      <w:r w:rsidR="002E3575">
        <w:rPr>
          <w:rFonts w:ascii="Verdana" w:hAnsi="Verdana"/>
          <w:bCs/>
        </w:rPr>
        <w:t>,</w:t>
      </w:r>
      <w:r w:rsidRPr="001D1CD6">
        <w:rPr>
          <w:rFonts w:ascii="Verdana" w:hAnsi="Verdana"/>
          <w:bCs/>
        </w:rPr>
        <w:t xml:space="preserve"> la Infraestructura de Regasificación con las capacidades definidas en la resolución mediante la cual el MME adoptó el proyecto del PAGN, o aquellas que la modifiquen o sustituyan.</w:t>
      </w:r>
    </w:p>
    <w:p w14:paraId="3F71D7CC" w14:textId="77777777" w:rsidR="009D2523" w:rsidRPr="001D1CD6" w:rsidRDefault="009D2523" w:rsidP="001D1CD6">
      <w:pPr>
        <w:spacing w:before="240" w:after="240"/>
        <w:ind w:left="426" w:hanging="426"/>
        <w:jc w:val="both"/>
        <w:rPr>
          <w:rFonts w:ascii="Verdana" w:hAnsi="Verdana"/>
          <w:bCs/>
        </w:rPr>
      </w:pPr>
      <w:r w:rsidRPr="001D1CD6">
        <w:rPr>
          <w:rFonts w:ascii="Verdana" w:hAnsi="Verdana"/>
          <w:bCs/>
        </w:rPr>
        <w:t>b)</w:t>
      </w:r>
      <w:r w:rsidRPr="001D1CD6">
        <w:rPr>
          <w:rFonts w:ascii="Verdana" w:hAnsi="Verdana"/>
          <w:bCs/>
        </w:rPr>
        <w:tab/>
        <w:t xml:space="preserve">Liquidar, facturar y recaudar los valores correspondientes a la prestación de los servicios asociados a la Infraestructura de Regasificación. </w:t>
      </w:r>
    </w:p>
    <w:p w14:paraId="0D7071F9" w14:textId="160EDCF3" w:rsidR="009D2523" w:rsidRPr="001D1CD6" w:rsidRDefault="009D2523" w:rsidP="001D1CD6">
      <w:pPr>
        <w:spacing w:before="240" w:after="240"/>
        <w:ind w:left="426" w:hanging="426"/>
        <w:jc w:val="both"/>
        <w:rPr>
          <w:rFonts w:ascii="Verdana" w:hAnsi="Verdana"/>
          <w:bCs/>
        </w:rPr>
      </w:pPr>
      <w:r w:rsidRPr="001D1CD6">
        <w:rPr>
          <w:rFonts w:ascii="Verdana" w:hAnsi="Verdana"/>
          <w:bCs/>
        </w:rPr>
        <w:t>c)</w:t>
      </w:r>
      <w:r w:rsidRPr="001D1CD6">
        <w:rPr>
          <w:rFonts w:ascii="Verdana" w:hAnsi="Verdana"/>
          <w:bCs/>
        </w:rPr>
        <w:tab/>
        <w:t xml:space="preserve">Recibir el gas natural licuado cuya composición sea tal que, al </w:t>
      </w:r>
      <w:proofErr w:type="spellStart"/>
      <w:r w:rsidRPr="001D1CD6">
        <w:rPr>
          <w:rFonts w:ascii="Verdana" w:hAnsi="Verdana"/>
          <w:bCs/>
        </w:rPr>
        <w:t>regasificarlo</w:t>
      </w:r>
      <w:proofErr w:type="spellEnd"/>
      <w:r w:rsidRPr="001D1CD6">
        <w:rPr>
          <w:rFonts w:ascii="Verdana" w:hAnsi="Verdana"/>
          <w:bCs/>
        </w:rPr>
        <w:t xml:space="preserve">, permitirá cumplir con las especificaciones de calidad establecidas en el </w:t>
      </w:r>
      <w:r w:rsidR="00BE5755">
        <w:rPr>
          <w:rFonts w:ascii="Verdana" w:hAnsi="Verdana"/>
          <w:bCs/>
        </w:rPr>
        <w:t xml:space="preserve">Reglamento Único </w:t>
      </w:r>
      <w:r w:rsidR="004333EB">
        <w:rPr>
          <w:rFonts w:ascii="Verdana" w:hAnsi="Verdana"/>
          <w:bCs/>
        </w:rPr>
        <w:t>de Transporte de Gas Natural,</w:t>
      </w:r>
      <w:r w:rsidRPr="001D1CD6">
        <w:rPr>
          <w:rFonts w:ascii="Verdana" w:hAnsi="Verdana"/>
          <w:bCs/>
        </w:rPr>
        <w:t xml:space="preserve"> RUT, o aquellas que lo modifiquen o sustituyan. El adjudicatario puede </w:t>
      </w:r>
      <w:r w:rsidRPr="001D1CD6">
        <w:rPr>
          <w:rFonts w:ascii="Verdana" w:hAnsi="Verdana"/>
          <w:bCs/>
        </w:rPr>
        <w:lastRenderedPageBreak/>
        <w:t xml:space="preserve">negarse a recibirlo en caso de que el gas natural licuado que se propone recibir, al </w:t>
      </w:r>
      <w:proofErr w:type="spellStart"/>
      <w:r w:rsidRPr="001D1CD6">
        <w:rPr>
          <w:rFonts w:ascii="Verdana" w:hAnsi="Verdana"/>
          <w:bCs/>
        </w:rPr>
        <w:t>regasificarlo</w:t>
      </w:r>
      <w:proofErr w:type="spellEnd"/>
      <w:r w:rsidRPr="001D1CD6">
        <w:rPr>
          <w:rFonts w:ascii="Verdana" w:hAnsi="Verdana"/>
          <w:bCs/>
        </w:rPr>
        <w:t>, no permit</w:t>
      </w:r>
      <w:r w:rsidR="00205CD1" w:rsidRPr="001D1CD6">
        <w:rPr>
          <w:rFonts w:ascii="Verdana" w:hAnsi="Verdana"/>
          <w:bCs/>
        </w:rPr>
        <w:t xml:space="preserve">a </w:t>
      </w:r>
      <w:r w:rsidRPr="001D1CD6">
        <w:rPr>
          <w:rFonts w:ascii="Verdana" w:hAnsi="Verdana"/>
          <w:bCs/>
        </w:rPr>
        <w:t xml:space="preserve">cumplir con las especificaciones del </w:t>
      </w:r>
      <w:r w:rsidR="004333EB">
        <w:rPr>
          <w:rFonts w:ascii="Verdana" w:hAnsi="Verdana"/>
          <w:bCs/>
        </w:rPr>
        <w:t xml:space="preserve">Reglamento Único de Transporte de Gas Natural, </w:t>
      </w:r>
      <w:r w:rsidRPr="001D1CD6">
        <w:rPr>
          <w:rFonts w:ascii="Verdana" w:hAnsi="Verdana"/>
          <w:bCs/>
        </w:rPr>
        <w:t>RUT.</w:t>
      </w:r>
    </w:p>
    <w:p w14:paraId="2DD10E29" w14:textId="3C4EC9E7" w:rsidR="009D2523" w:rsidRPr="001D1CD6" w:rsidRDefault="009D2523" w:rsidP="001D1CD6">
      <w:pPr>
        <w:spacing w:before="240" w:after="240"/>
        <w:ind w:left="426"/>
        <w:jc w:val="both"/>
        <w:rPr>
          <w:rFonts w:ascii="Verdana" w:hAnsi="Verdana"/>
          <w:bCs/>
        </w:rPr>
      </w:pPr>
      <w:r w:rsidRPr="001D1CD6">
        <w:rPr>
          <w:rFonts w:ascii="Verdana" w:hAnsi="Verdana"/>
          <w:bCs/>
        </w:rPr>
        <w:t xml:space="preserve">Si verificada la calidad del gas natural licuado objeto de entrega a la planta de regasificación, el adjudicatario no recibe este gas porque encuentra que al </w:t>
      </w:r>
      <w:proofErr w:type="spellStart"/>
      <w:r w:rsidRPr="001D1CD6">
        <w:rPr>
          <w:rFonts w:ascii="Verdana" w:hAnsi="Verdana"/>
          <w:bCs/>
        </w:rPr>
        <w:t>regasificarlo</w:t>
      </w:r>
      <w:proofErr w:type="spellEnd"/>
      <w:r w:rsidRPr="001D1CD6">
        <w:rPr>
          <w:rFonts w:ascii="Verdana" w:hAnsi="Verdana"/>
          <w:bCs/>
        </w:rPr>
        <w:t xml:space="preserve"> no permit</w:t>
      </w:r>
      <w:r w:rsidR="00AD3A2B" w:rsidRPr="001D1CD6">
        <w:rPr>
          <w:rFonts w:ascii="Verdana" w:hAnsi="Verdana"/>
          <w:bCs/>
        </w:rPr>
        <w:t>e</w:t>
      </w:r>
      <w:r w:rsidRPr="001D1CD6">
        <w:rPr>
          <w:rFonts w:ascii="Verdana" w:hAnsi="Verdana"/>
          <w:bCs/>
        </w:rPr>
        <w:t xml:space="preserve"> cumplir con las especificaciones de calidad establecidas en el </w:t>
      </w:r>
      <w:r w:rsidR="004333EB">
        <w:rPr>
          <w:rFonts w:ascii="Verdana" w:hAnsi="Verdana"/>
          <w:bCs/>
        </w:rPr>
        <w:t xml:space="preserve">Reglamento Único de Transporte de Gas Natural, </w:t>
      </w:r>
      <w:r w:rsidRPr="001D1CD6">
        <w:rPr>
          <w:rFonts w:ascii="Verdana" w:hAnsi="Verdana"/>
          <w:bCs/>
        </w:rPr>
        <w:t>RUT, o aquellas que lo modifiquen o sustituyan, el adjudicatario deberá, mediante comunicación escrita y con el detalle suficiente, informar al agente responsable de entregar el gas a la planta, las razones por las cuales el gas natural licuado no cumple con dichas especificaciones.</w:t>
      </w:r>
    </w:p>
    <w:p w14:paraId="48191748" w14:textId="34CD904D" w:rsidR="009D2523" w:rsidRPr="001D1CD6" w:rsidRDefault="009D2523" w:rsidP="001D1CD6">
      <w:pPr>
        <w:spacing w:before="240" w:after="240"/>
        <w:ind w:left="426"/>
        <w:jc w:val="both"/>
        <w:rPr>
          <w:rFonts w:ascii="Verdana" w:hAnsi="Verdana"/>
          <w:bCs/>
        </w:rPr>
      </w:pPr>
      <w:r w:rsidRPr="001D1CD6">
        <w:rPr>
          <w:rFonts w:ascii="Verdana" w:hAnsi="Verdana"/>
          <w:bCs/>
        </w:rPr>
        <w:t>Una vez</w:t>
      </w:r>
      <w:r w:rsidRPr="001D1CD6" w:rsidDel="002E3575">
        <w:rPr>
          <w:rFonts w:ascii="Verdana" w:hAnsi="Verdana"/>
          <w:bCs/>
        </w:rPr>
        <w:t xml:space="preserve"> </w:t>
      </w:r>
      <w:r w:rsidRPr="001D1CD6">
        <w:rPr>
          <w:rFonts w:ascii="Verdana" w:hAnsi="Verdana"/>
          <w:bCs/>
        </w:rPr>
        <w:t>el adjudicatario entregue la comunicación escrita al agente responsable de entregar el gas a la planta, se entenderá que las especificaciones de calidad que no fueron objetadas</w:t>
      </w:r>
      <w:r w:rsidR="00C84F31">
        <w:rPr>
          <w:rFonts w:ascii="Verdana" w:hAnsi="Verdana"/>
          <w:bCs/>
        </w:rPr>
        <w:t xml:space="preserve"> en dicha comunicación,</w:t>
      </w:r>
      <w:r w:rsidRPr="001D1CD6">
        <w:rPr>
          <w:rFonts w:ascii="Verdana" w:hAnsi="Verdana"/>
          <w:bCs/>
        </w:rPr>
        <w:t xml:space="preserve"> </w:t>
      </w:r>
      <w:r w:rsidRPr="001272A7">
        <w:rPr>
          <w:rFonts w:ascii="Verdana" w:hAnsi="Verdana"/>
          <w:bCs/>
        </w:rPr>
        <w:t xml:space="preserve">en la forma aquí dispuesta </w:t>
      </w:r>
      <w:r w:rsidRPr="001D1CD6">
        <w:rPr>
          <w:rFonts w:ascii="Verdana" w:hAnsi="Verdana"/>
          <w:bCs/>
        </w:rPr>
        <w:t xml:space="preserve">permitirán cumplir con lo establecido en el </w:t>
      </w:r>
      <w:r w:rsidR="00FC1E53">
        <w:rPr>
          <w:rFonts w:ascii="Verdana" w:hAnsi="Verdana"/>
          <w:bCs/>
        </w:rPr>
        <w:t xml:space="preserve">Reglamento Único de Transporte de Gas Natural, </w:t>
      </w:r>
      <w:r w:rsidRPr="001D1CD6">
        <w:rPr>
          <w:rFonts w:ascii="Verdana" w:hAnsi="Verdana"/>
          <w:bCs/>
        </w:rPr>
        <w:t>RUT, o aquellas que lo modifiquen o sustituyan.</w:t>
      </w:r>
    </w:p>
    <w:p w14:paraId="059EFD93" w14:textId="4FA8C221" w:rsidR="009D2523" w:rsidRPr="001D1CD6" w:rsidRDefault="009D2523" w:rsidP="001D1CD6">
      <w:pPr>
        <w:spacing w:before="240" w:after="240"/>
        <w:ind w:left="426"/>
        <w:jc w:val="both"/>
        <w:rPr>
          <w:rFonts w:ascii="Verdana" w:hAnsi="Verdana"/>
          <w:bCs/>
        </w:rPr>
      </w:pPr>
      <w:r w:rsidRPr="001D1CD6">
        <w:rPr>
          <w:rFonts w:ascii="Verdana" w:hAnsi="Verdana"/>
          <w:bCs/>
        </w:rPr>
        <w:t xml:space="preserve">El agente responsable de entregar el gas a la </w:t>
      </w:r>
      <w:proofErr w:type="gramStart"/>
      <w:r w:rsidRPr="001D1CD6">
        <w:rPr>
          <w:rFonts w:ascii="Verdana" w:hAnsi="Verdana"/>
          <w:bCs/>
        </w:rPr>
        <w:t>planta</w:t>
      </w:r>
      <w:r w:rsidR="00C84F31">
        <w:rPr>
          <w:rFonts w:ascii="Verdana" w:hAnsi="Verdana"/>
          <w:bCs/>
        </w:rPr>
        <w:t>,</w:t>
      </w:r>
      <w:proofErr w:type="gramEnd"/>
      <w:r w:rsidRPr="001D1CD6">
        <w:rPr>
          <w:rFonts w:ascii="Verdana" w:hAnsi="Verdana"/>
          <w:bCs/>
        </w:rPr>
        <w:t xml:space="preserve"> podrá verificar el cumplimiento de las especificaciones de calidad objetadas por el adjudicatario cuando esté inconforme con las objeciones. Esta verificación deberá hacerse mediante una auditoría que será determinada en resolución aparte de la CREG. </w:t>
      </w:r>
    </w:p>
    <w:p w14:paraId="3F72B0C4" w14:textId="6ADA3E62" w:rsidR="009D2523" w:rsidRPr="001D1CD6" w:rsidRDefault="009D2523" w:rsidP="001D1CD6">
      <w:pPr>
        <w:spacing w:before="240" w:after="240"/>
        <w:ind w:left="426"/>
        <w:jc w:val="both"/>
        <w:rPr>
          <w:rFonts w:ascii="Verdana" w:hAnsi="Verdana"/>
          <w:bCs/>
        </w:rPr>
      </w:pPr>
      <w:r w:rsidRPr="001D1CD6">
        <w:rPr>
          <w:rFonts w:ascii="Verdana" w:hAnsi="Verdana"/>
          <w:bCs/>
        </w:rPr>
        <w:t>Los resultados de la auditoría deberán ser comunicados y analizados con el adjudicatario</w:t>
      </w:r>
      <w:r w:rsidR="00AF7F7F">
        <w:rPr>
          <w:rFonts w:ascii="Verdana" w:hAnsi="Verdana"/>
          <w:bCs/>
        </w:rPr>
        <w:t>,</w:t>
      </w:r>
      <w:r w:rsidRPr="001D1CD6">
        <w:rPr>
          <w:rFonts w:ascii="Verdana" w:hAnsi="Verdana"/>
          <w:bCs/>
        </w:rPr>
        <w:t xml:space="preserve"> antes de rendir el informe final. Dicho informe deberá contener conclusiones claras y expresas sobre el cumplimiento de las especificaciones de calidad objeto de la auditoría.</w:t>
      </w:r>
    </w:p>
    <w:p w14:paraId="2DF42A2B" w14:textId="77777777" w:rsidR="009D2523" w:rsidRPr="001D1CD6" w:rsidRDefault="009D2523" w:rsidP="001D1CD6">
      <w:pPr>
        <w:spacing w:before="240" w:after="240"/>
        <w:ind w:left="426"/>
        <w:jc w:val="both"/>
        <w:rPr>
          <w:rFonts w:ascii="Verdana" w:hAnsi="Verdana"/>
          <w:bCs/>
        </w:rPr>
      </w:pPr>
      <w:r w:rsidRPr="001D1CD6">
        <w:rPr>
          <w:rFonts w:ascii="Verdana" w:hAnsi="Verdana"/>
          <w:bCs/>
        </w:rPr>
        <w:t xml:space="preserve">Mientras se desarrolla la auditoría, el adjudicatario no estará obligado a recibir el gas natural licuado del agente responsable de entregar el gas a la planta. </w:t>
      </w:r>
    </w:p>
    <w:p w14:paraId="0B027ABB" w14:textId="444E745A" w:rsidR="009D2523" w:rsidRPr="001D1CD6" w:rsidRDefault="009D2523" w:rsidP="001D1CD6">
      <w:pPr>
        <w:spacing w:before="240" w:after="240"/>
        <w:ind w:left="426"/>
        <w:jc w:val="both"/>
        <w:rPr>
          <w:rFonts w:ascii="Verdana" w:hAnsi="Verdana"/>
          <w:bCs/>
        </w:rPr>
      </w:pPr>
      <w:r w:rsidRPr="001D1CD6">
        <w:rPr>
          <w:rFonts w:ascii="Verdana" w:hAnsi="Verdana"/>
          <w:bCs/>
        </w:rPr>
        <w:t xml:space="preserve">Si el informe de auditoría concluye que el gas natural licuado, al </w:t>
      </w:r>
      <w:proofErr w:type="spellStart"/>
      <w:r w:rsidRPr="001D1CD6">
        <w:rPr>
          <w:rFonts w:ascii="Verdana" w:hAnsi="Verdana"/>
          <w:bCs/>
        </w:rPr>
        <w:t>regasificarlo</w:t>
      </w:r>
      <w:proofErr w:type="spellEnd"/>
      <w:r w:rsidRPr="001D1CD6">
        <w:rPr>
          <w:rFonts w:ascii="Verdana" w:hAnsi="Verdana"/>
          <w:bCs/>
        </w:rPr>
        <w:t>, no permi</w:t>
      </w:r>
      <w:r w:rsidR="00FF17DD" w:rsidRPr="001D1CD6">
        <w:rPr>
          <w:rFonts w:ascii="Verdana" w:hAnsi="Verdana"/>
          <w:bCs/>
        </w:rPr>
        <w:t>te</w:t>
      </w:r>
      <w:r w:rsidRPr="001D1CD6">
        <w:rPr>
          <w:rFonts w:ascii="Verdana" w:hAnsi="Verdana"/>
          <w:bCs/>
        </w:rPr>
        <w:t xml:space="preserve"> cumpli</w:t>
      </w:r>
      <w:r w:rsidR="00FF17DD" w:rsidRPr="001D1CD6">
        <w:rPr>
          <w:rFonts w:ascii="Verdana" w:hAnsi="Verdana"/>
          <w:bCs/>
        </w:rPr>
        <w:t>r</w:t>
      </w:r>
      <w:r w:rsidRPr="001D1CD6">
        <w:rPr>
          <w:rFonts w:ascii="Verdana" w:hAnsi="Verdana"/>
          <w:bCs/>
        </w:rPr>
        <w:t xml:space="preserve"> con las especificaciones de calidad definidas en el </w:t>
      </w:r>
      <w:r w:rsidR="00C55CF3">
        <w:rPr>
          <w:rFonts w:ascii="Verdana" w:hAnsi="Verdana"/>
          <w:bCs/>
        </w:rPr>
        <w:t xml:space="preserve">Reglamento Único de Transporte de Gas Natural, </w:t>
      </w:r>
      <w:r w:rsidRPr="001D1CD6">
        <w:rPr>
          <w:rFonts w:ascii="Verdana" w:hAnsi="Verdana"/>
          <w:bCs/>
        </w:rPr>
        <w:t>RUT, o aquellas que lo modifiquen o sustituyan, el costo de la auditoría lo asumirá el agente responsable de entregar el gas a la planta.</w:t>
      </w:r>
      <w:r w:rsidR="001209D8">
        <w:rPr>
          <w:rFonts w:ascii="Verdana" w:hAnsi="Verdana"/>
          <w:bCs/>
        </w:rPr>
        <w:t xml:space="preserve"> En caso contrario, el costo lo asumirá el a</w:t>
      </w:r>
      <w:r w:rsidR="00677A08">
        <w:rPr>
          <w:rFonts w:ascii="Verdana" w:hAnsi="Verdana"/>
          <w:bCs/>
        </w:rPr>
        <w:t>djudicatario.</w:t>
      </w:r>
    </w:p>
    <w:p w14:paraId="792B19DE" w14:textId="7260B9C7" w:rsidR="009D2523" w:rsidRPr="001D1CD6" w:rsidRDefault="009D2523" w:rsidP="001D1CD6">
      <w:pPr>
        <w:spacing w:before="240" w:after="240"/>
        <w:ind w:left="426" w:hanging="426"/>
        <w:jc w:val="both"/>
        <w:rPr>
          <w:rFonts w:ascii="Verdana" w:hAnsi="Verdana"/>
          <w:bCs/>
        </w:rPr>
      </w:pPr>
      <w:r w:rsidRPr="001D1CD6">
        <w:rPr>
          <w:rFonts w:ascii="Verdana" w:hAnsi="Verdana"/>
          <w:bCs/>
        </w:rPr>
        <w:t>d)</w:t>
      </w:r>
      <w:r w:rsidRPr="001D1CD6">
        <w:rPr>
          <w:rFonts w:ascii="Verdana" w:hAnsi="Verdana"/>
          <w:bCs/>
        </w:rPr>
        <w:tab/>
        <w:t>Una vez el adjudicatario reciba el gas natural licuado</w:t>
      </w:r>
      <w:r w:rsidR="00AF7F7F">
        <w:rPr>
          <w:rFonts w:ascii="Verdana" w:hAnsi="Verdana"/>
          <w:bCs/>
        </w:rPr>
        <w:t>,</w:t>
      </w:r>
      <w:r w:rsidRPr="001D1CD6">
        <w:rPr>
          <w:rFonts w:ascii="Verdana" w:hAnsi="Verdana"/>
          <w:bCs/>
        </w:rPr>
        <w:t xml:space="preserve"> deberá entregar el gas al SNT cumpliendo con las especificaciones de calidad establecidas en el </w:t>
      </w:r>
      <w:r w:rsidR="00C55CF3">
        <w:rPr>
          <w:rFonts w:ascii="Verdana" w:hAnsi="Verdana"/>
          <w:bCs/>
        </w:rPr>
        <w:t xml:space="preserve">Reglamento Único de Transporte de Gas Natural, </w:t>
      </w:r>
      <w:r w:rsidRPr="001D1CD6">
        <w:rPr>
          <w:rFonts w:ascii="Verdana" w:hAnsi="Verdana"/>
          <w:bCs/>
        </w:rPr>
        <w:t>RUT, o aquellas que la modifiquen o sustituyan. El transportador en cuyo sistema se inyecte este gas podrá negarse a recibirlo en caso de que no cumpla con estas especificaciones.</w:t>
      </w:r>
    </w:p>
    <w:p w14:paraId="058C53DC" w14:textId="77777777" w:rsidR="009D2523" w:rsidRPr="001D1CD6" w:rsidRDefault="009D2523" w:rsidP="001D1CD6">
      <w:pPr>
        <w:spacing w:before="240" w:after="240"/>
        <w:ind w:left="426" w:hanging="426"/>
        <w:jc w:val="both"/>
        <w:rPr>
          <w:rFonts w:ascii="Verdana" w:hAnsi="Verdana"/>
          <w:bCs/>
        </w:rPr>
      </w:pPr>
      <w:r w:rsidRPr="001D1CD6">
        <w:rPr>
          <w:rFonts w:ascii="Verdana" w:hAnsi="Verdana"/>
          <w:bCs/>
        </w:rPr>
        <w:t>e)</w:t>
      </w:r>
      <w:r w:rsidRPr="001D1CD6">
        <w:rPr>
          <w:rFonts w:ascii="Verdana" w:hAnsi="Verdana"/>
          <w:bCs/>
        </w:rPr>
        <w:tab/>
        <w:t xml:space="preserve">Asumir las pérdidas por evaporación de gas (i.e. </w:t>
      </w:r>
      <w:proofErr w:type="spellStart"/>
      <w:r w:rsidRPr="001D1CD6">
        <w:rPr>
          <w:rFonts w:ascii="Verdana" w:hAnsi="Verdana"/>
          <w:bCs/>
        </w:rPr>
        <w:t>boil</w:t>
      </w:r>
      <w:proofErr w:type="spellEnd"/>
      <w:r w:rsidRPr="001D1CD6">
        <w:rPr>
          <w:rFonts w:ascii="Verdana" w:hAnsi="Verdana"/>
          <w:bCs/>
        </w:rPr>
        <w:t>-off gas) que se presenten, cuando estas superen el porcentaje de eficiencia que defina la UPME.</w:t>
      </w:r>
    </w:p>
    <w:p w14:paraId="7379DC49" w14:textId="0709F099" w:rsidR="009D2523" w:rsidRPr="001D1CD6" w:rsidRDefault="009D2523" w:rsidP="001D1CD6">
      <w:pPr>
        <w:spacing w:before="240" w:after="240"/>
        <w:ind w:left="426" w:hanging="426"/>
        <w:jc w:val="both"/>
        <w:rPr>
          <w:rFonts w:ascii="Verdana" w:hAnsi="Verdana"/>
          <w:bCs/>
        </w:rPr>
      </w:pPr>
      <w:r w:rsidRPr="001D1CD6">
        <w:rPr>
          <w:rFonts w:ascii="Verdana" w:hAnsi="Verdana"/>
          <w:bCs/>
        </w:rPr>
        <w:lastRenderedPageBreak/>
        <w:t xml:space="preserve">f) </w:t>
      </w:r>
      <w:r w:rsidRPr="001D1CD6">
        <w:rPr>
          <w:rFonts w:ascii="Verdana" w:hAnsi="Verdana"/>
          <w:bCs/>
        </w:rPr>
        <w:tab/>
        <w:t xml:space="preserve">En el caso de que la UPME establezca un inventario mínimo de confiabilidad de gas natural licuado, llevar una relación diaria del volumen de inventario mínimo de confiabilidad, de las novedades diarias de retiro y devolución que resulten de su uso por los agentes, y de los incumplimientos que se den en la devolución del gas, por parte de los agentes que hayan retirado volúmenes de dicho inventario. Lo anterior en virtud de lo establecido en el parágrafo del artículo 2 de la presente resolución. </w:t>
      </w:r>
    </w:p>
    <w:p w14:paraId="2504D3A8" w14:textId="1849AF11" w:rsidR="009D2523" w:rsidRPr="001D1CD6" w:rsidRDefault="009D2523" w:rsidP="001D1CD6">
      <w:pPr>
        <w:spacing w:before="240" w:after="240"/>
        <w:ind w:left="426"/>
        <w:jc w:val="both"/>
        <w:rPr>
          <w:rFonts w:ascii="Verdana" w:hAnsi="Verdana"/>
          <w:bCs/>
        </w:rPr>
      </w:pPr>
      <w:r w:rsidRPr="001D1CD6">
        <w:rPr>
          <w:rFonts w:ascii="Verdana" w:hAnsi="Verdana"/>
          <w:bCs/>
        </w:rPr>
        <w:t xml:space="preserve">La información a la que hace referencia el presente literal deberá ser reportada diariamente al gestor del mercado de gas natural, de manera </w:t>
      </w:r>
      <w:proofErr w:type="gramStart"/>
      <w:r w:rsidRPr="001D1CD6">
        <w:rPr>
          <w:rFonts w:ascii="Verdana" w:hAnsi="Verdana"/>
          <w:bCs/>
        </w:rPr>
        <w:t>que</w:t>
      </w:r>
      <w:proofErr w:type="gramEnd"/>
      <w:r w:rsidRPr="001D1CD6">
        <w:rPr>
          <w:rFonts w:ascii="Verdana" w:hAnsi="Verdana"/>
          <w:bCs/>
        </w:rPr>
        <w:t xml:space="preserve"> en el </w:t>
      </w:r>
      <w:r w:rsidR="006A7A9F">
        <w:rPr>
          <w:rFonts w:ascii="Verdana" w:hAnsi="Verdana"/>
          <w:bCs/>
        </w:rPr>
        <w:t xml:space="preserve">Boletín Electrónico </w:t>
      </w:r>
      <w:proofErr w:type="gramStart"/>
      <w:r w:rsidR="006A7A9F">
        <w:rPr>
          <w:rFonts w:ascii="Verdana" w:hAnsi="Verdana"/>
          <w:bCs/>
        </w:rPr>
        <w:t>Central</w:t>
      </w:r>
      <w:r w:rsidR="00AB16AA">
        <w:rPr>
          <w:rFonts w:ascii="Verdana" w:hAnsi="Verdana"/>
          <w:bCs/>
        </w:rPr>
        <w:t xml:space="preserve"> </w:t>
      </w:r>
      <w:r w:rsidR="006A7A9F">
        <w:rPr>
          <w:rFonts w:ascii="Verdana" w:hAnsi="Verdana"/>
          <w:bCs/>
        </w:rPr>
        <w:t>,</w:t>
      </w:r>
      <w:r w:rsidRPr="001D1CD6">
        <w:rPr>
          <w:rFonts w:ascii="Verdana" w:hAnsi="Verdana"/>
          <w:bCs/>
        </w:rPr>
        <w:t>BEC</w:t>
      </w:r>
      <w:proofErr w:type="gramEnd"/>
      <w:r w:rsidR="00AB16AA">
        <w:rPr>
          <w:rFonts w:ascii="Verdana" w:hAnsi="Verdana"/>
          <w:bCs/>
        </w:rPr>
        <w:t>,</w:t>
      </w:r>
      <w:r w:rsidRPr="001D1CD6">
        <w:rPr>
          <w:rFonts w:ascii="Verdana" w:hAnsi="Verdana"/>
          <w:bCs/>
        </w:rPr>
        <w:t xml:space="preserve"> sea una información visible para todas las partes.</w:t>
      </w:r>
    </w:p>
    <w:p w14:paraId="4538A6AD" w14:textId="457339CB" w:rsidR="009D2523" w:rsidRPr="001D1CD6" w:rsidRDefault="009D2523" w:rsidP="001D1CD6">
      <w:pPr>
        <w:spacing w:before="240" w:after="240"/>
        <w:ind w:left="426" w:hanging="426"/>
        <w:jc w:val="both"/>
        <w:rPr>
          <w:rFonts w:ascii="Verdana" w:hAnsi="Verdana"/>
          <w:b/>
        </w:rPr>
      </w:pPr>
      <w:r w:rsidRPr="001D1CD6">
        <w:rPr>
          <w:rFonts w:ascii="Verdana" w:hAnsi="Verdana"/>
          <w:bCs/>
        </w:rPr>
        <w:t xml:space="preserve">g) </w:t>
      </w:r>
      <w:r w:rsidRPr="001D1CD6">
        <w:rPr>
          <w:rFonts w:ascii="Verdana" w:hAnsi="Verdana"/>
          <w:bCs/>
        </w:rPr>
        <w:tab/>
        <w:t xml:space="preserve">Cumplir con las demás obligaciones que se </w:t>
      </w:r>
      <w:r w:rsidR="00CC206F">
        <w:rPr>
          <w:rFonts w:ascii="Verdana" w:hAnsi="Verdana"/>
          <w:bCs/>
        </w:rPr>
        <w:t>establecen</w:t>
      </w:r>
      <w:r w:rsidR="00CC206F" w:rsidRPr="001D1CD6">
        <w:rPr>
          <w:rFonts w:ascii="Verdana" w:hAnsi="Verdana"/>
          <w:bCs/>
        </w:rPr>
        <w:t xml:space="preserve"> </w:t>
      </w:r>
      <w:r w:rsidRPr="001D1CD6">
        <w:rPr>
          <w:rFonts w:ascii="Verdana" w:hAnsi="Verdana"/>
          <w:bCs/>
        </w:rPr>
        <w:t>en la presente resolución</w:t>
      </w:r>
      <w:r w:rsidRPr="001D1CD6">
        <w:rPr>
          <w:rFonts w:ascii="Verdana" w:hAnsi="Verdana"/>
        </w:rPr>
        <w:t>.</w:t>
      </w:r>
      <w:r w:rsidRPr="001D1CD6">
        <w:rPr>
          <w:rFonts w:ascii="Verdana" w:hAnsi="Verdana"/>
          <w:b/>
        </w:rPr>
        <w:t xml:space="preserve"> </w:t>
      </w:r>
    </w:p>
    <w:p w14:paraId="295F221A" w14:textId="77777777" w:rsidR="009D2523" w:rsidRPr="001D1CD6" w:rsidRDefault="009D2523" w:rsidP="001D1CD6">
      <w:pPr>
        <w:spacing w:before="240" w:after="240"/>
        <w:jc w:val="both"/>
        <w:rPr>
          <w:rFonts w:ascii="Verdana" w:hAnsi="Verdana"/>
          <w:b/>
        </w:rPr>
      </w:pPr>
      <w:r w:rsidRPr="001D1CD6">
        <w:rPr>
          <w:rFonts w:ascii="Verdana" w:hAnsi="Verdana"/>
          <w:b/>
        </w:rPr>
        <w:t xml:space="preserve">Parágrafo 1. </w:t>
      </w:r>
      <w:r w:rsidRPr="001D1CD6">
        <w:rPr>
          <w:rFonts w:ascii="Verdana" w:hAnsi="Verdana"/>
          <w:bCs/>
        </w:rPr>
        <w:t xml:space="preserve">Las pérdidas por evaporación de gas (i.e. </w:t>
      </w:r>
      <w:proofErr w:type="spellStart"/>
      <w:r w:rsidRPr="001D1CD6">
        <w:rPr>
          <w:rFonts w:ascii="Verdana" w:hAnsi="Verdana"/>
          <w:bCs/>
        </w:rPr>
        <w:t>boil</w:t>
      </w:r>
      <w:proofErr w:type="spellEnd"/>
      <w:r w:rsidRPr="001D1CD6">
        <w:rPr>
          <w:rFonts w:ascii="Verdana" w:hAnsi="Verdana"/>
          <w:bCs/>
        </w:rPr>
        <w:t>-off gas) que se presenten en la Infraestructura de Regasificación deberán ser asumidas por la demanda hasta el porcentaje ofertado por el adjudicatario.</w:t>
      </w:r>
    </w:p>
    <w:p w14:paraId="41ABFE76" w14:textId="760F64C1" w:rsidR="009D2523" w:rsidRPr="001D1CD6" w:rsidRDefault="009D2523" w:rsidP="001D1CD6">
      <w:pPr>
        <w:spacing w:before="240" w:after="240"/>
        <w:jc w:val="both"/>
        <w:rPr>
          <w:rFonts w:ascii="Verdana" w:hAnsi="Verdana"/>
          <w:bCs/>
        </w:rPr>
      </w:pPr>
      <w:r w:rsidRPr="001D1CD6">
        <w:rPr>
          <w:rFonts w:ascii="Verdana" w:hAnsi="Verdana"/>
          <w:b/>
        </w:rPr>
        <w:t>Parágrafo 2.</w:t>
      </w:r>
      <w:r w:rsidRPr="001D1CD6">
        <w:rPr>
          <w:rFonts w:ascii="Verdana" w:hAnsi="Verdana"/>
          <w:bCs/>
        </w:rPr>
        <w:t xml:space="preserve"> Los únicos casos en los que el adjudicatario podrá comprar gas serán para cubrir el gas que requiere para la operación de la Infraestructura, gas para las pruebas de la infraestructura, gas de talón para reponer el gas de evaporación (</w:t>
      </w:r>
      <w:proofErr w:type="spellStart"/>
      <w:r w:rsidRPr="001D1CD6">
        <w:rPr>
          <w:rFonts w:ascii="Verdana" w:hAnsi="Verdana"/>
          <w:bCs/>
        </w:rPr>
        <w:t>boil</w:t>
      </w:r>
      <w:proofErr w:type="spellEnd"/>
      <w:r w:rsidRPr="001D1CD6">
        <w:rPr>
          <w:rFonts w:ascii="Verdana" w:hAnsi="Verdana"/>
          <w:bCs/>
        </w:rPr>
        <w:t>-off gas) y gas para el llenado inicial del inventario mínimo de confiabilidad.</w:t>
      </w:r>
    </w:p>
    <w:p w14:paraId="7E4DC57D" w14:textId="77777777" w:rsidR="009D2523" w:rsidRPr="001D1CD6" w:rsidRDefault="009D2523" w:rsidP="001D1CD6">
      <w:pPr>
        <w:spacing w:before="240" w:after="240"/>
        <w:jc w:val="both"/>
        <w:rPr>
          <w:rFonts w:ascii="Verdana" w:hAnsi="Verdana"/>
          <w:bCs/>
        </w:rPr>
      </w:pPr>
      <w:r w:rsidRPr="001D1CD6">
        <w:rPr>
          <w:rFonts w:ascii="Verdana" w:hAnsi="Verdana"/>
          <w:b/>
        </w:rPr>
        <w:t>Parágrafo 3.</w:t>
      </w:r>
      <w:r w:rsidRPr="001D1CD6">
        <w:rPr>
          <w:rFonts w:ascii="Verdana" w:hAnsi="Verdana"/>
          <w:bCs/>
        </w:rPr>
        <w:t xml:space="preserve"> Las pérdidas de calidad del gas natural licuado por envejecimiento en el almacenamiento no serán responsabilidad del adjudicatario, y su regulación se determinará en resolución aparte.</w:t>
      </w:r>
    </w:p>
    <w:p w14:paraId="1C844D55" w14:textId="3B1DBB91" w:rsidR="00F54CB6" w:rsidRPr="001D1CD6" w:rsidRDefault="00470C2E" w:rsidP="001D1CD6">
      <w:pPr>
        <w:pStyle w:val="Ttulo1"/>
        <w:numPr>
          <w:ilvl w:val="0"/>
          <w:numId w:val="0"/>
        </w:numPr>
        <w:rPr>
          <w:rFonts w:ascii="Verdana" w:hAnsi="Verdana"/>
          <w:b w:val="0"/>
          <w:bCs/>
          <w:spacing w:val="-4"/>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6</w:t>
      </w:r>
      <w:r w:rsidRPr="001D1CD6">
        <w:rPr>
          <w:rStyle w:val="TtuloCar"/>
          <w:rFonts w:ascii="Verdana" w:hAnsi="Verdana"/>
          <w:b/>
          <w:bCs w:val="0"/>
        </w:rPr>
        <w:fldChar w:fldCharType="end"/>
      </w:r>
      <w:r w:rsidRPr="001D1CD6">
        <w:rPr>
          <w:rStyle w:val="TtuloCar"/>
          <w:rFonts w:ascii="Verdana" w:hAnsi="Verdana"/>
          <w:b/>
          <w:bCs w:val="0"/>
        </w:rPr>
        <w:t xml:space="preserve">. </w:t>
      </w:r>
      <w:r w:rsidR="00F54CB6" w:rsidRPr="001D1CD6">
        <w:rPr>
          <w:rFonts w:ascii="Verdana" w:hAnsi="Verdana"/>
        </w:rPr>
        <w:t xml:space="preserve">Ingreso anual esperado, </w:t>
      </w:r>
      <m:oMath>
        <m:r>
          <m:rPr>
            <m:sty m:val="bi"/>
          </m:rPr>
          <w:rPr>
            <w:rFonts w:ascii="Cambria Math" w:hAnsi="Cambria Math"/>
          </w:rPr>
          <m:t>IAE</m:t>
        </m:r>
      </m:oMath>
      <w:r w:rsidR="00F54CB6" w:rsidRPr="001D1CD6">
        <w:rPr>
          <w:rFonts w:ascii="Verdana" w:hAnsi="Verdana"/>
        </w:rPr>
        <w:t xml:space="preserve">. </w:t>
      </w:r>
      <w:r w:rsidR="00F54CB6" w:rsidRPr="001D1CD6">
        <w:rPr>
          <w:rFonts w:ascii="Verdana" w:hAnsi="Verdana"/>
          <w:b w:val="0"/>
          <w:bCs/>
        </w:rPr>
        <w:t>La oferta económica que entregue el (los) proponente(s) deberá(n) cumplir con lo establecido en el artículo 9 de la Resolución CREG 102 008 de 2022, o aquellas que lo modifiquen o sustituyan.</w:t>
      </w:r>
    </w:p>
    <w:p w14:paraId="1A9785C1" w14:textId="77777777" w:rsidR="00F54CB6" w:rsidRPr="001D1CD6" w:rsidRDefault="00F54CB6" w:rsidP="001D1CD6">
      <w:pPr>
        <w:pStyle w:val="ARTICULOS"/>
        <w:numPr>
          <w:ilvl w:val="0"/>
          <w:numId w:val="0"/>
        </w:numPr>
        <w:rPr>
          <w:rFonts w:ascii="Verdana" w:hAnsi="Verdana"/>
          <w:b/>
        </w:rPr>
      </w:pPr>
    </w:p>
    <w:p w14:paraId="41F308B7" w14:textId="5564F214" w:rsidR="00F54CB6" w:rsidRPr="001D1CD6" w:rsidRDefault="00F54CB6" w:rsidP="001D1CD6">
      <w:pPr>
        <w:pStyle w:val="ARTICULOS"/>
        <w:numPr>
          <w:ilvl w:val="0"/>
          <w:numId w:val="0"/>
        </w:numPr>
        <w:rPr>
          <w:rFonts w:ascii="Verdana" w:hAnsi="Verdana"/>
        </w:rPr>
      </w:pPr>
      <w:r w:rsidRPr="001D1CD6">
        <w:rPr>
          <w:rFonts w:ascii="Verdana" w:hAnsi="Verdana"/>
        </w:rPr>
        <w:t>En la oferta económica para la ejecución de la Infraestructura de Regasificación</w:t>
      </w:r>
      <w:r w:rsidR="00CC206F">
        <w:rPr>
          <w:rFonts w:ascii="Verdana" w:hAnsi="Verdana"/>
        </w:rPr>
        <w:t>,</w:t>
      </w:r>
      <w:r w:rsidRPr="001D1CD6">
        <w:rPr>
          <w:rFonts w:ascii="Verdana" w:hAnsi="Verdana"/>
        </w:rPr>
        <w:t xml:space="preserve"> el (los) proponente(s) deberá(n) presentar en forma desagregada los valores IAE INVERSIÓN e IAE AOM asociados a cada una de las componentes de la planta de regasificación, necesari</w:t>
      </w:r>
      <w:r w:rsidR="00CC206F">
        <w:rPr>
          <w:rFonts w:ascii="Verdana" w:hAnsi="Verdana"/>
        </w:rPr>
        <w:t>o</w:t>
      </w:r>
      <w:r w:rsidRPr="001D1CD6">
        <w:rPr>
          <w:rFonts w:ascii="Verdana" w:hAnsi="Verdana"/>
        </w:rPr>
        <w:t xml:space="preserve">s para la prestación de los siguientes servicios: i) descargue y recibo de gas licuado, </w:t>
      </w:r>
      <w:proofErr w:type="spellStart"/>
      <w:r w:rsidRPr="001D1CD6">
        <w:rPr>
          <w:rFonts w:ascii="Verdana" w:hAnsi="Verdana"/>
        </w:rPr>
        <w:t>ii</w:t>
      </w:r>
      <w:proofErr w:type="spellEnd"/>
      <w:r w:rsidRPr="001D1CD6">
        <w:rPr>
          <w:rFonts w:ascii="Verdana" w:hAnsi="Verdana"/>
        </w:rPr>
        <w:t xml:space="preserve">) almacenamiento de gas licuado, </w:t>
      </w:r>
      <w:proofErr w:type="spellStart"/>
      <w:r w:rsidRPr="001D1CD6">
        <w:rPr>
          <w:rFonts w:ascii="Verdana" w:hAnsi="Verdana"/>
        </w:rPr>
        <w:t>iii</w:t>
      </w:r>
      <w:proofErr w:type="spellEnd"/>
      <w:r w:rsidRPr="001D1CD6">
        <w:rPr>
          <w:rFonts w:ascii="Verdana" w:hAnsi="Verdana"/>
        </w:rPr>
        <w:t xml:space="preserve">) regasificación, </w:t>
      </w:r>
      <w:proofErr w:type="spellStart"/>
      <w:r w:rsidRPr="001D1CD6">
        <w:rPr>
          <w:rFonts w:ascii="Verdana" w:hAnsi="Verdana"/>
        </w:rPr>
        <w:t>iv</w:t>
      </w:r>
      <w:proofErr w:type="spellEnd"/>
      <w:r w:rsidRPr="001D1CD6">
        <w:rPr>
          <w:rFonts w:ascii="Verdana" w:hAnsi="Verdana"/>
        </w:rPr>
        <w:t xml:space="preserve">) carga de cisternas </w:t>
      </w:r>
      <w:r w:rsidR="00335F66" w:rsidRPr="001D1CD6">
        <w:rPr>
          <w:rFonts w:ascii="Verdana" w:hAnsi="Verdana"/>
        </w:rPr>
        <w:t xml:space="preserve">o carrotanques </w:t>
      </w:r>
      <w:r w:rsidRPr="001D1CD6">
        <w:rPr>
          <w:rFonts w:ascii="Verdana" w:hAnsi="Verdana"/>
        </w:rPr>
        <w:t>de gas natural licuado, v) trasvase de gas natural licuado a buques metaneros y puesta en frio</w:t>
      </w:r>
      <w:r w:rsidR="00335F66" w:rsidRPr="001D1CD6">
        <w:rPr>
          <w:rFonts w:ascii="Verdana" w:hAnsi="Verdana"/>
        </w:rPr>
        <w:t>, y vi) entrega del gas en el SNT</w:t>
      </w:r>
      <w:r w:rsidR="00241AF9" w:rsidRPr="001D1CD6">
        <w:rPr>
          <w:rFonts w:ascii="Verdana" w:hAnsi="Verdana"/>
        </w:rPr>
        <w:t>, entre otros.</w:t>
      </w:r>
    </w:p>
    <w:p w14:paraId="23A238E3" w14:textId="77777777" w:rsidR="00F54CB6" w:rsidRPr="001D1CD6" w:rsidRDefault="00F54CB6" w:rsidP="001D1CD6">
      <w:pPr>
        <w:pStyle w:val="ARTICULOS"/>
        <w:numPr>
          <w:ilvl w:val="0"/>
          <w:numId w:val="0"/>
        </w:numPr>
        <w:rPr>
          <w:rFonts w:ascii="Verdana" w:hAnsi="Verdana"/>
        </w:rPr>
      </w:pPr>
    </w:p>
    <w:p w14:paraId="216D1F3A" w14:textId="77777777" w:rsidR="00F54CB6" w:rsidRPr="001D1CD6" w:rsidRDefault="00F54CB6" w:rsidP="001D1CD6">
      <w:pPr>
        <w:pStyle w:val="ARTICULOS"/>
        <w:numPr>
          <w:ilvl w:val="0"/>
          <w:numId w:val="0"/>
        </w:numPr>
        <w:rPr>
          <w:rFonts w:ascii="Verdana" w:hAnsi="Verdana"/>
        </w:rPr>
      </w:pPr>
      <w:r w:rsidRPr="001D1CD6">
        <w:rPr>
          <w:rFonts w:ascii="Verdana" w:hAnsi="Verdana"/>
        </w:rPr>
        <w:t>Estos valores serán considerados posteriormente por la CREG, en caso de ser necesario, para la regulación de acceso a los servicios asociados a la Infraestructura de Regasificación.</w:t>
      </w:r>
    </w:p>
    <w:p w14:paraId="45EF1431" w14:textId="77777777" w:rsidR="00826001" w:rsidRPr="001D1CD6" w:rsidRDefault="00826001" w:rsidP="001D1CD6">
      <w:pPr>
        <w:jc w:val="both"/>
        <w:rPr>
          <w:rFonts w:ascii="Verdana" w:hAnsi="Verdana"/>
          <w:lang w:val="x-none" w:eastAsia="es-ES"/>
        </w:rPr>
      </w:pPr>
    </w:p>
    <w:p w14:paraId="64708CCE" w14:textId="4CE73859" w:rsidR="001D1CB9" w:rsidRPr="001D1CD6" w:rsidRDefault="00470C2E" w:rsidP="001D1CD6">
      <w:pPr>
        <w:pStyle w:val="Ttulo1"/>
        <w:numPr>
          <w:ilvl w:val="0"/>
          <w:numId w:val="0"/>
        </w:numPr>
        <w:rPr>
          <w:rFonts w:ascii="Verdana" w:hAnsi="Verdana"/>
          <w:b w:val="0"/>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7</w:t>
      </w:r>
      <w:r w:rsidRPr="001D1CD6">
        <w:rPr>
          <w:rStyle w:val="TtuloCar"/>
          <w:rFonts w:ascii="Verdana" w:hAnsi="Verdana"/>
          <w:b/>
          <w:bCs w:val="0"/>
        </w:rPr>
        <w:fldChar w:fldCharType="end"/>
      </w:r>
      <w:r w:rsidRPr="001D1CD6">
        <w:rPr>
          <w:rStyle w:val="TtuloCar"/>
          <w:rFonts w:ascii="Verdana" w:hAnsi="Verdana"/>
          <w:b/>
          <w:bCs w:val="0"/>
        </w:rPr>
        <w:t xml:space="preserve">. </w:t>
      </w:r>
      <w:r w:rsidR="001D1CB9" w:rsidRPr="001D1CD6">
        <w:rPr>
          <w:rFonts w:ascii="Verdana" w:hAnsi="Verdana"/>
        </w:rPr>
        <w:t xml:space="preserve">Liquidación, facturación y recaudo de ingresos por la prestación de los servicios asociados a Infraestructuras de </w:t>
      </w:r>
      <w:r w:rsidR="001D1CB9" w:rsidRPr="001D1CD6">
        <w:rPr>
          <w:rFonts w:ascii="Verdana" w:hAnsi="Verdana"/>
        </w:rPr>
        <w:lastRenderedPageBreak/>
        <w:t xml:space="preserve">Regasificación. </w:t>
      </w:r>
      <w:r w:rsidR="001D1CB9" w:rsidRPr="001D1CD6">
        <w:rPr>
          <w:rFonts w:ascii="Verdana" w:hAnsi="Verdana"/>
          <w:b w:val="0"/>
        </w:rPr>
        <w:t>Los adjudicatarios de las Infraestructuras de Regasificación deberán liquidar, facturar y recaudar mensualmente a cada uno de los usuarios de esta infraestructura</w:t>
      </w:r>
      <w:r w:rsidR="00515482">
        <w:rPr>
          <w:rFonts w:ascii="Verdana" w:hAnsi="Verdana"/>
          <w:b w:val="0"/>
        </w:rPr>
        <w:t>,</w:t>
      </w:r>
      <w:r w:rsidR="001D1CB9" w:rsidRPr="001D1CD6">
        <w:rPr>
          <w:rFonts w:ascii="Verdana" w:hAnsi="Verdana"/>
          <w:b w:val="0"/>
        </w:rPr>
        <w:t xml:space="preserve"> el valor de los servicios prestados con esta infraestructura. </w:t>
      </w:r>
    </w:p>
    <w:p w14:paraId="4CD699B2" w14:textId="77777777" w:rsidR="001D1CB9" w:rsidRPr="001D1CD6" w:rsidRDefault="001D1CB9" w:rsidP="001D1CD6">
      <w:pPr>
        <w:spacing w:before="240" w:after="240"/>
        <w:jc w:val="both"/>
        <w:rPr>
          <w:rFonts w:ascii="Verdana" w:hAnsi="Verdana"/>
          <w:bCs/>
        </w:rPr>
      </w:pPr>
      <w:r w:rsidRPr="001D1CD6">
        <w:rPr>
          <w:rFonts w:ascii="Verdana" w:hAnsi="Verdana"/>
          <w:b/>
        </w:rPr>
        <w:t>Parágrafo 1.</w:t>
      </w:r>
      <w:r w:rsidRPr="001D1CD6">
        <w:rPr>
          <w:rFonts w:ascii="Verdana" w:hAnsi="Verdana"/>
          <w:bCs/>
        </w:rPr>
        <w:t xml:space="preserve"> Los ingresos generados por la prestación de los servicios asociados a Infraestructuras de Regasificación corresponderán a los ingresos de corto de plazo de que trata el literal d) del artículo 17 de la Resolución CREG 102 008 de 2022, o en aquellas que lo modifiquen o sustituyan. </w:t>
      </w:r>
    </w:p>
    <w:p w14:paraId="5FD319DA" w14:textId="1BDFF376" w:rsidR="001D1CB9" w:rsidRPr="00972C1F" w:rsidRDefault="001D1CB9" w:rsidP="001D1CD6">
      <w:pPr>
        <w:spacing w:before="240" w:after="240"/>
        <w:jc w:val="both"/>
        <w:rPr>
          <w:rFonts w:ascii="Verdana" w:hAnsi="Verdana"/>
          <w:b/>
        </w:rPr>
      </w:pPr>
      <w:r w:rsidRPr="001D1CD6">
        <w:rPr>
          <w:rFonts w:ascii="Verdana" w:hAnsi="Verdana"/>
          <w:b/>
        </w:rPr>
        <w:t>Parágrafo 2.</w:t>
      </w:r>
      <w:r w:rsidRPr="001D1CD6">
        <w:rPr>
          <w:rFonts w:ascii="Verdana" w:hAnsi="Verdana"/>
        </w:rPr>
        <w:t xml:space="preserve"> Se excluirán de los ingresos de corto plazo de que trata el numeral (</w:t>
      </w:r>
      <w:proofErr w:type="spellStart"/>
      <w:r w:rsidRPr="001D1CD6">
        <w:rPr>
          <w:rFonts w:ascii="Verdana" w:hAnsi="Verdana"/>
        </w:rPr>
        <w:t>iii</w:t>
      </w:r>
      <w:proofErr w:type="spellEnd"/>
      <w:r w:rsidRPr="001D1CD6">
        <w:rPr>
          <w:rFonts w:ascii="Verdana" w:hAnsi="Verdana"/>
        </w:rPr>
        <w:t xml:space="preserve">) del literal f) del artículo 17 de la Resolución </w:t>
      </w:r>
      <w:r w:rsidRPr="001D1CD6">
        <w:rPr>
          <w:rFonts w:ascii="Verdana" w:hAnsi="Verdana"/>
          <w:bCs/>
        </w:rPr>
        <w:t>CREG 102 008 de 2022</w:t>
      </w:r>
      <w:r w:rsidRPr="001D1CD6">
        <w:rPr>
          <w:rFonts w:ascii="Verdana" w:hAnsi="Verdana"/>
        </w:rPr>
        <w:t>, o en aquellas que lo modifiquen o sustituyan, los valores facturados que no sea posible recaudar y que no queden cubiertos con garantía de cumplimiento</w:t>
      </w:r>
      <w:r w:rsidR="00515482">
        <w:rPr>
          <w:rFonts w:ascii="Verdana" w:hAnsi="Verdana"/>
        </w:rPr>
        <w:t>,</w:t>
      </w:r>
      <w:r w:rsidRPr="001D1CD6">
        <w:rPr>
          <w:rFonts w:ascii="Verdana" w:hAnsi="Verdana"/>
        </w:rPr>
        <w:t xml:space="preserve"> debido a las condiciones de la garantía que defina la </w:t>
      </w:r>
      <w:r w:rsidRPr="002C7EF5">
        <w:rPr>
          <w:rFonts w:ascii="Verdana" w:hAnsi="Verdana"/>
        </w:rPr>
        <w:t>Comisión.</w:t>
      </w:r>
    </w:p>
    <w:p w14:paraId="4093B861" w14:textId="61F01CBE" w:rsidR="001D1CB9" w:rsidRPr="00972C1F" w:rsidRDefault="001D1CB9" w:rsidP="001D1CD6">
      <w:pPr>
        <w:spacing w:before="240" w:after="240"/>
        <w:jc w:val="both"/>
        <w:rPr>
          <w:rFonts w:ascii="Verdana" w:hAnsi="Verdana"/>
          <w:bCs/>
        </w:rPr>
      </w:pPr>
      <w:r w:rsidRPr="000235DD">
        <w:rPr>
          <w:rFonts w:ascii="Verdana" w:hAnsi="Verdana"/>
          <w:b/>
        </w:rPr>
        <w:t>Parágrafo 3.</w:t>
      </w:r>
      <w:r w:rsidRPr="00972C1F">
        <w:rPr>
          <w:rFonts w:ascii="Verdana" w:hAnsi="Verdana"/>
          <w:bCs/>
        </w:rPr>
        <w:t xml:space="preserve"> Los ingresos generados por la prestación de los servicios adicionales corresponderán a los ingresos de que trata el </w:t>
      </w:r>
      <w:r w:rsidR="00515482">
        <w:rPr>
          <w:rFonts w:ascii="Verdana" w:hAnsi="Verdana"/>
          <w:bCs/>
        </w:rPr>
        <w:t>a</w:t>
      </w:r>
      <w:r w:rsidRPr="00972C1F">
        <w:rPr>
          <w:rFonts w:ascii="Verdana" w:hAnsi="Verdana"/>
          <w:bCs/>
        </w:rPr>
        <w:t>rtículo 33 de la Resolución CREG 102 008 de 2022, o aquella que lo modifique o sustituya.</w:t>
      </w:r>
    </w:p>
    <w:p w14:paraId="7F3C7EB7" w14:textId="6EF0E41B" w:rsidR="00917D2A" w:rsidRPr="001D1CD6" w:rsidRDefault="00470C2E" w:rsidP="001D1CD6">
      <w:pPr>
        <w:pStyle w:val="Ttulo1"/>
        <w:numPr>
          <w:ilvl w:val="0"/>
          <w:numId w:val="0"/>
        </w:numPr>
        <w:rPr>
          <w:rFonts w:ascii="Verdana" w:hAnsi="Verdana"/>
          <w:szCs w:val="24"/>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8</w:t>
      </w:r>
      <w:r w:rsidRPr="001D1CD6">
        <w:rPr>
          <w:rStyle w:val="TtuloCar"/>
          <w:rFonts w:ascii="Verdana" w:hAnsi="Verdana"/>
          <w:b/>
          <w:bCs w:val="0"/>
        </w:rPr>
        <w:fldChar w:fldCharType="end"/>
      </w:r>
      <w:r w:rsidRPr="001D1CD6">
        <w:rPr>
          <w:rStyle w:val="TtuloCar"/>
          <w:rFonts w:ascii="Verdana" w:hAnsi="Verdana"/>
          <w:b/>
          <w:bCs w:val="0"/>
        </w:rPr>
        <w:t xml:space="preserve">. </w:t>
      </w:r>
      <w:r w:rsidR="00917D2A" w:rsidRPr="001D1CD6">
        <w:rPr>
          <w:rFonts w:ascii="Verdana" w:hAnsi="Verdana"/>
          <w:szCs w:val="24"/>
        </w:rPr>
        <w:t xml:space="preserve">Suscripción de contratos y garantías de cumplimiento. </w:t>
      </w:r>
      <w:r w:rsidR="00917D2A" w:rsidRPr="001D1CD6">
        <w:rPr>
          <w:rFonts w:ascii="Verdana" w:hAnsi="Verdana"/>
          <w:b w:val="0"/>
          <w:bCs/>
          <w:szCs w:val="24"/>
        </w:rPr>
        <w:t xml:space="preserve">Los usuarios de Infraestructuras de Regasificación que adquieran los servicios asociados a esta </w:t>
      </w:r>
      <w:proofErr w:type="gramStart"/>
      <w:r w:rsidR="00917D2A" w:rsidRPr="001D1CD6">
        <w:rPr>
          <w:rFonts w:ascii="Verdana" w:hAnsi="Verdana"/>
          <w:b w:val="0"/>
          <w:bCs/>
          <w:szCs w:val="24"/>
        </w:rPr>
        <w:t>Infraestructura</w:t>
      </w:r>
      <w:r w:rsidR="00515482">
        <w:rPr>
          <w:rFonts w:ascii="Verdana" w:hAnsi="Verdana"/>
          <w:b w:val="0"/>
          <w:bCs/>
          <w:szCs w:val="24"/>
        </w:rPr>
        <w:t>,</w:t>
      </w:r>
      <w:proofErr w:type="gramEnd"/>
      <w:r w:rsidR="00917D2A" w:rsidRPr="001D1CD6">
        <w:rPr>
          <w:rFonts w:ascii="Verdana" w:hAnsi="Verdana"/>
          <w:b w:val="0"/>
          <w:bCs/>
          <w:szCs w:val="24"/>
        </w:rPr>
        <w:t xml:space="preserve"> deberán suscribir contratos escritos con el adjudicatario y constituir garantías de cumplimiento a favor del adjudicatario. En resolución aparte la Comisión definirá el tipo de garantía y las condiciones de estas garantías.</w:t>
      </w:r>
    </w:p>
    <w:p w14:paraId="4ED6257F" w14:textId="0001ECD8" w:rsidR="00917D2A" w:rsidRPr="001D1CD6" w:rsidRDefault="00917D2A" w:rsidP="001D1CD6">
      <w:pPr>
        <w:spacing w:before="240" w:after="240"/>
        <w:jc w:val="both"/>
        <w:rPr>
          <w:rFonts w:ascii="Verdana" w:hAnsi="Verdana"/>
          <w:b/>
        </w:rPr>
      </w:pPr>
      <w:r w:rsidRPr="001D1CD6">
        <w:rPr>
          <w:rFonts w:ascii="Verdana" w:hAnsi="Verdana"/>
          <w:b/>
        </w:rPr>
        <w:t xml:space="preserve">Parágrafo. </w:t>
      </w:r>
      <w:r w:rsidRPr="001D1CD6">
        <w:rPr>
          <w:rFonts w:ascii="Verdana" w:hAnsi="Verdana"/>
          <w:bCs/>
        </w:rPr>
        <w:t xml:space="preserve">Es obligación tanto del adjudicatario de la infraestructura de Regasificación como de los usuarios que adquieran servicios asociados a esta </w:t>
      </w:r>
      <w:r w:rsidR="00515482">
        <w:rPr>
          <w:rFonts w:ascii="Verdana" w:hAnsi="Verdana"/>
          <w:bCs/>
        </w:rPr>
        <w:t>I</w:t>
      </w:r>
      <w:r w:rsidRPr="001D1CD6">
        <w:rPr>
          <w:rFonts w:ascii="Verdana" w:hAnsi="Verdana"/>
          <w:bCs/>
        </w:rPr>
        <w:t>nfraestructura</w:t>
      </w:r>
      <w:r w:rsidR="00515482">
        <w:rPr>
          <w:rFonts w:ascii="Verdana" w:hAnsi="Verdana"/>
          <w:bCs/>
        </w:rPr>
        <w:t>,</w:t>
      </w:r>
      <w:r w:rsidRPr="001D1CD6">
        <w:rPr>
          <w:rFonts w:ascii="Verdana" w:hAnsi="Verdana"/>
          <w:bCs/>
        </w:rPr>
        <w:t xml:space="preserve"> registrar los contratos ante el gestor del mercado de gas natural.</w:t>
      </w:r>
    </w:p>
    <w:p w14:paraId="38D2DE0B" w14:textId="7A8E7DB9" w:rsidR="00046057" w:rsidRPr="001D1CD6" w:rsidRDefault="00470C2E" w:rsidP="001D1CD6">
      <w:pPr>
        <w:pStyle w:val="Ttulo1"/>
        <w:numPr>
          <w:ilvl w:val="0"/>
          <w:numId w:val="0"/>
        </w:numPr>
        <w:rPr>
          <w:rStyle w:val="TtuloCar"/>
          <w:rFonts w:ascii="Verdana" w:hAnsi="Verdana"/>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9</w:t>
      </w:r>
      <w:r w:rsidRPr="001D1CD6">
        <w:rPr>
          <w:rStyle w:val="TtuloCar"/>
          <w:rFonts w:ascii="Verdana" w:hAnsi="Verdana"/>
          <w:b/>
          <w:bCs w:val="0"/>
        </w:rPr>
        <w:fldChar w:fldCharType="end"/>
      </w:r>
      <w:r w:rsidRPr="001D1CD6">
        <w:rPr>
          <w:rStyle w:val="TtuloCar"/>
          <w:rFonts w:ascii="Verdana" w:hAnsi="Verdana"/>
          <w:b/>
          <w:bCs w:val="0"/>
        </w:rPr>
        <w:t xml:space="preserve">. </w:t>
      </w:r>
      <w:r w:rsidR="00046057" w:rsidRPr="00E9402F">
        <w:rPr>
          <w:rStyle w:val="TtuloCar"/>
          <w:rFonts w:ascii="Verdana" w:hAnsi="Verdana"/>
          <w:b/>
          <w:bCs w:val="0"/>
        </w:rPr>
        <w:t>Asignación de los servicios asociados a Infraestructuras de Regasificación.</w:t>
      </w:r>
      <w:r w:rsidR="00046057" w:rsidRPr="001D1CD6">
        <w:rPr>
          <w:rStyle w:val="TtuloCar"/>
          <w:rFonts w:ascii="Verdana" w:hAnsi="Verdana"/>
        </w:rPr>
        <w:t xml:space="preserve"> Los servicios asociados a la Infraestructura de Regasificación serán asignados por el Gestor del Mercado de gas natural.</w:t>
      </w:r>
    </w:p>
    <w:p w14:paraId="01B06C37" w14:textId="77777777" w:rsidR="00046057" w:rsidRPr="001D1CD6" w:rsidRDefault="00046057" w:rsidP="001D1CD6">
      <w:pPr>
        <w:spacing w:before="240" w:after="240"/>
        <w:jc w:val="both"/>
        <w:rPr>
          <w:rFonts w:ascii="Verdana" w:hAnsi="Verdana"/>
          <w:bCs/>
        </w:rPr>
      </w:pPr>
      <w:r w:rsidRPr="001D1CD6">
        <w:rPr>
          <w:rFonts w:ascii="Verdana" w:hAnsi="Verdana"/>
          <w:bCs/>
        </w:rPr>
        <w:t xml:space="preserve">En resolución aparte la CREG determinará los procedimientos y reglas que deberán seguir: i) el Gestor del Mercado de Gas Natural para asignar los servicios asociados a la Infraestructura de Regasificación; y </w:t>
      </w:r>
      <w:proofErr w:type="spellStart"/>
      <w:r w:rsidRPr="001D1CD6">
        <w:rPr>
          <w:rFonts w:ascii="Verdana" w:hAnsi="Verdana"/>
          <w:bCs/>
        </w:rPr>
        <w:t>ii</w:t>
      </w:r>
      <w:proofErr w:type="spellEnd"/>
      <w:r w:rsidRPr="001D1CD6">
        <w:rPr>
          <w:rFonts w:ascii="Verdana" w:hAnsi="Verdana"/>
          <w:bCs/>
        </w:rPr>
        <w:t>) los usuarios de la Infraestructura de Regasificación interesados en adquirir estos servicios.</w:t>
      </w:r>
    </w:p>
    <w:p w14:paraId="33568379" w14:textId="37290C42" w:rsidR="00046057" w:rsidRPr="001D1CD6" w:rsidRDefault="00046057" w:rsidP="001D1CD6">
      <w:pPr>
        <w:spacing w:before="240" w:after="240"/>
        <w:jc w:val="both"/>
        <w:rPr>
          <w:rFonts w:ascii="Verdana" w:hAnsi="Verdana"/>
          <w:bCs/>
        </w:rPr>
      </w:pPr>
      <w:r w:rsidRPr="001D1CD6">
        <w:rPr>
          <w:rFonts w:ascii="Verdana" w:hAnsi="Verdana"/>
          <w:b/>
        </w:rPr>
        <w:t>Parágrafo.</w:t>
      </w:r>
      <w:r w:rsidRPr="001D1CD6">
        <w:rPr>
          <w:rFonts w:ascii="Verdana" w:hAnsi="Verdana"/>
          <w:bCs/>
        </w:rPr>
        <w:t xml:space="preserve"> Los usuarios de Infraestructuras de Regasificación interesados en adquirir servicios asociados a esta</w:t>
      </w:r>
      <w:r w:rsidR="00F255A2" w:rsidRPr="001D1CD6">
        <w:rPr>
          <w:rFonts w:ascii="Verdana" w:hAnsi="Verdana"/>
          <w:bCs/>
        </w:rPr>
        <w:t>s</w:t>
      </w:r>
      <w:r w:rsidRPr="001D1CD6">
        <w:rPr>
          <w:rFonts w:ascii="Verdana" w:hAnsi="Verdana"/>
          <w:bCs/>
        </w:rPr>
        <w:t xml:space="preserve"> </w:t>
      </w:r>
      <w:proofErr w:type="gramStart"/>
      <w:r w:rsidRPr="001D1CD6">
        <w:rPr>
          <w:rFonts w:ascii="Verdana" w:hAnsi="Verdana"/>
          <w:bCs/>
        </w:rPr>
        <w:t>Infraestructuras</w:t>
      </w:r>
      <w:r w:rsidR="00515482">
        <w:rPr>
          <w:rFonts w:ascii="Verdana" w:hAnsi="Verdana"/>
          <w:bCs/>
        </w:rPr>
        <w:t>,</w:t>
      </w:r>
      <w:proofErr w:type="gramEnd"/>
      <w:r w:rsidRPr="001D1CD6">
        <w:rPr>
          <w:rFonts w:ascii="Verdana" w:hAnsi="Verdana"/>
          <w:bCs/>
        </w:rPr>
        <w:t xml:space="preserve"> deberán constituir garantías de seriedad. Los costos de administración de estas garantías estarán a cargo del </w:t>
      </w:r>
      <w:r w:rsidR="00291098" w:rsidRPr="001D1CD6">
        <w:rPr>
          <w:rFonts w:ascii="Verdana" w:hAnsi="Verdana"/>
          <w:bCs/>
        </w:rPr>
        <w:t>G</w:t>
      </w:r>
      <w:r w:rsidRPr="001D1CD6">
        <w:rPr>
          <w:rFonts w:ascii="Verdana" w:hAnsi="Verdana"/>
          <w:bCs/>
        </w:rPr>
        <w:t xml:space="preserve">estor del </w:t>
      </w:r>
      <w:r w:rsidR="00291098" w:rsidRPr="001D1CD6">
        <w:rPr>
          <w:rFonts w:ascii="Verdana" w:hAnsi="Verdana"/>
          <w:bCs/>
        </w:rPr>
        <w:t>M</w:t>
      </w:r>
      <w:r w:rsidRPr="001D1CD6">
        <w:rPr>
          <w:rFonts w:ascii="Verdana" w:hAnsi="Verdana"/>
          <w:bCs/>
        </w:rPr>
        <w:t>ercado</w:t>
      </w:r>
      <w:r w:rsidR="00291098" w:rsidRPr="001D1CD6">
        <w:rPr>
          <w:rFonts w:ascii="Verdana" w:hAnsi="Verdana"/>
          <w:bCs/>
        </w:rPr>
        <w:t xml:space="preserve"> de Gas Natural</w:t>
      </w:r>
      <w:r w:rsidRPr="001D1CD6">
        <w:rPr>
          <w:rFonts w:ascii="Verdana" w:hAnsi="Verdana"/>
          <w:bCs/>
        </w:rPr>
        <w:t xml:space="preserve">. Otras condiciones de la administración de estas garantías las determinará la Comisión en resolución aparte. Los ingresos que se generen por la ejecución de estas </w:t>
      </w:r>
      <w:r w:rsidRPr="004C1436">
        <w:rPr>
          <w:rFonts w:ascii="Verdana" w:hAnsi="Verdana"/>
          <w:bCs/>
        </w:rPr>
        <w:t>garantías harán parte de los ingresos de corto plazo de que trata la Resolución CREG 102 008 de 2022.</w:t>
      </w:r>
    </w:p>
    <w:p w14:paraId="2F58A769" w14:textId="2879EB94" w:rsidR="00034B68" w:rsidRPr="001D1CD6" w:rsidRDefault="00470C2E" w:rsidP="001D1CD6">
      <w:pPr>
        <w:pStyle w:val="Ttulo1"/>
        <w:numPr>
          <w:ilvl w:val="0"/>
          <w:numId w:val="0"/>
        </w:numPr>
        <w:rPr>
          <w:rFonts w:ascii="Verdana" w:hAnsi="Verdana"/>
          <w:b w:val="0"/>
        </w:rPr>
      </w:pPr>
      <w:r w:rsidRPr="001D1CD6">
        <w:rPr>
          <w:rStyle w:val="TtuloCar"/>
          <w:rFonts w:ascii="Verdana" w:hAnsi="Verdana"/>
          <w:b/>
          <w:bCs w:val="0"/>
        </w:rPr>
        <w:lastRenderedPageBreak/>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10</w:t>
      </w:r>
      <w:r w:rsidRPr="001D1CD6">
        <w:rPr>
          <w:rStyle w:val="TtuloCar"/>
          <w:rFonts w:ascii="Verdana" w:hAnsi="Verdana"/>
          <w:b/>
          <w:bCs w:val="0"/>
        </w:rPr>
        <w:fldChar w:fldCharType="end"/>
      </w:r>
      <w:r w:rsidRPr="001D1CD6">
        <w:rPr>
          <w:rStyle w:val="TtuloCar"/>
          <w:rFonts w:ascii="Verdana" w:hAnsi="Verdana"/>
          <w:b/>
          <w:bCs w:val="0"/>
        </w:rPr>
        <w:t xml:space="preserve">. </w:t>
      </w:r>
      <w:r w:rsidR="00034B68" w:rsidRPr="001D1CD6">
        <w:rPr>
          <w:rFonts w:ascii="Verdana" w:hAnsi="Verdana"/>
        </w:rPr>
        <w:t xml:space="preserve">Ingreso regulado por fecha anticipada de entrada en operación de proyectos del PAGN. </w:t>
      </w:r>
      <w:r w:rsidR="00034B68" w:rsidRPr="001D1CD6">
        <w:rPr>
          <w:rFonts w:ascii="Verdana" w:hAnsi="Verdana"/>
          <w:b w:val="0"/>
        </w:rPr>
        <w:t>El ingreso regulado por cada mes de operación para el período contemplado entre la fecha anticipada de entrada en operación certificada por el auditor del proyecto, y la F</w:t>
      </w:r>
      <w:r w:rsidR="006E6FDA">
        <w:rPr>
          <w:rFonts w:ascii="Verdana" w:hAnsi="Verdana"/>
          <w:b w:val="0"/>
        </w:rPr>
        <w:t xml:space="preserve">echa de </w:t>
      </w:r>
      <w:r w:rsidR="00034B68" w:rsidRPr="001D1CD6">
        <w:rPr>
          <w:rFonts w:ascii="Verdana" w:hAnsi="Verdana"/>
          <w:b w:val="0"/>
        </w:rPr>
        <w:t>P</w:t>
      </w:r>
      <w:r w:rsidR="006E6FDA">
        <w:rPr>
          <w:rFonts w:ascii="Verdana" w:hAnsi="Verdana"/>
          <w:b w:val="0"/>
        </w:rPr>
        <w:t xml:space="preserve">uesta en </w:t>
      </w:r>
      <w:r w:rsidR="00034B68" w:rsidRPr="001D1CD6">
        <w:rPr>
          <w:rFonts w:ascii="Verdana" w:hAnsi="Verdana"/>
          <w:b w:val="0"/>
        </w:rPr>
        <w:t>O</w:t>
      </w:r>
      <w:r w:rsidR="006E6FDA">
        <w:rPr>
          <w:rFonts w:ascii="Verdana" w:hAnsi="Verdana"/>
          <w:b w:val="0"/>
        </w:rPr>
        <w:t>peración, FPO,</w:t>
      </w:r>
      <w:r w:rsidR="00034B68" w:rsidRPr="001D1CD6">
        <w:rPr>
          <w:rFonts w:ascii="Verdana" w:hAnsi="Verdana"/>
          <w:b w:val="0"/>
        </w:rPr>
        <w:t xml:space="preserve"> incluida por el MME en la resolución en </w:t>
      </w:r>
      <w:r w:rsidR="006E6FDA">
        <w:rPr>
          <w:rFonts w:ascii="Verdana" w:hAnsi="Verdana"/>
          <w:b w:val="0"/>
        </w:rPr>
        <w:t xml:space="preserve">la </w:t>
      </w:r>
      <w:r w:rsidR="00034B68" w:rsidRPr="001D1CD6">
        <w:rPr>
          <w:rFonts w:ascii="Verdana" w:hAnsi="Verdana"/>
          <w:b w:val="0"/>
        </w:rPr>
        <w:t xml:space="preserve">que adopta el proyecto del PAGN, de acuerdo con lo establecido en el </w:t>
      </w:r>
      <w:r w:rsidR="006E6FDA">
        <w:rPr>
          <w:rFonts w:ascii="Verdana" w:hAnsi="Verdana"/>
          <w:b w:val="0"/>
        </w:rPr>
        <w:t>a</w:t>
      </w:r>
      <w:r w:rsidR="00034B68" w:rsidRPr="001D1CD6">
        <w:rPr>
          <w:rFonts w:ascii="Verdana" w:hAnsi="Verdana"/>
          <w:b w:val="0"/>
        </w:rPr>
        <w:t>rtículo 12, el artículo 17 y el Anexo 4, todos de la Resolución CREG 102 008 de 2022 y aquellas que la modifiquen o sustituyan, se calculará aplicando la siguiente ecuación:</w:t>
      </w:r>
    </w:p>
    <w:p w14:paraId="771B3EBC" w14:textId="77777777" w:rsidR="00034B68" w:rsidRPr="001D1CD6" w:rsidRDefault="00000000" w:rsidP="001D1CD6">
      <w:pPr>
        <w:spacing w:before="240" w:after="240"/>
        <w:ind w:left="708"/>
        <w:jc w:val="both"/>
        <w:rPr>
          <w:rFonts w:ascii="Verdana" w:hAnsi="Verdana" w:cs="Arial"/>
          <w:bCs/>
          <w:color w:val="000000"/>
        </w:rPr>
      </w:pPr>
      <m:oMathPara>
        <m:oMath>
          <m:sSub>
            <m:sSubPr>
              <m:ctrlPr>
                <w:rPr>
                  <w:rFonts w:ascii="Cambria Math" w:hAnsi="Cambria Math" w:cs="Arial"/>
                  <w:bCs/>
                  <w:color w:val="000000"/>
                </w:rPr>
              </m:ctrlPr>
            </m:sSubPr>
            <m:e>
              <m:r>
                <m:rPr>
                  <m:sty m:val="p"/>
                </m:rPr>
                <w:rPr>
                  <w:rFonts w:ascii="Cambria Math" w:hAnsi="Cambria Math" w:cs="Arial"/>
                  <w:color w:val="000000"/>
                </w:rPr>
                <m:t>IMT</m:t>
              </m:r>
            </m:e>
            <m:sub>
              <m:r>
                <m:rPr>
                  <m:sty m:val="p"/>
                </m:rPr>
                <w:rPr>
                  <w:rFonts w:ascii="Cambria Math" w:hAnsi="Cambria Math" w:cs="Arial"/>
                  <w:color w:val="000000"/>
                </w:rPr>
                <m:t>PAGN,m</m:t>
              </m:r>
            </m:sub>
          </m:sSub>
          <m:r>
            <m:rPr>
              <m:sty m:val="p"/>
            </m:rPr>
            <w:rPr>
              <w:rFonts w:ascii="Cambria Math" w:hAnsi="Cambria Math" w:cs="Arial"/>
              <w:color w:val="000000"/>
            </w:rPr>
            <m:t xml:space="preserve"> =</m:t>
          </m:r>
          <m:d>
            <m:dPr>
              <m:ctrlPr>
                <w:rPr>
                  <w:rFonts w:ascii="Cambria Math" w:hAnsi="Cambria Math" w:cs="Arial"/>
                  <w:bCs/>
                  <w:color w:val="000000"/>
                </w:rPr>
              </m:ctrlPr>
            </m:dPr>
            <m:e>
              <m:r>
                <m:rPr>
                  <m:sty m:val="p"/>
                </m:rPr>
                <w:rPr>
                  <w:rFonts w:ascii="Cambria Math" w:hAnsi="Cambria Math" w:cs="Arial"/>
                  <w:color w:val="000000"/>
                </w:rPr>
                <m:t>1+%adicional</m:t>
              </m:r>
            </m:e>
          </m:d>
          <m:r>
            <m:rPr>
              <m:sty m:val="p"/>
            </m:rPr>
            <w:rPr>
              <w:rFonts w:ascii="Cambria Math" w:hAnsi="Cambria Math" w:cs="Arial"/>
              <w:color w:val="000000"/>
            </w:rPr>
            <m:t xml:space="preserve"> × </m:t>
          </m:r>
          <m:sSub>
            <m:sSubPr>
              <m:ctrlPr>
                <w:rPr>
                  <w:rFonts w:ascii="Cambria Math" w:hAnsi="Cambria Math" w:cs="Arial"/>
                  <w:bCs/>
                  <w:color w:val="000000"/>
                </w:rPr>
              </m:ctrlPr>
            </m:sSubPr>
            <m:e>
              <m:r>
                <m:rPr>
                  <m:sty m:val="p"/>
                </m:rPr>
                <w:rPr>
                  <w:rFonts w:ascii="Cambria Math" w:hAnsi="Cambria Math" w:cs="Arial"/>
                  <w:color w:val="000000"/>
                </w:rPr>
                <m:t>IM</m:t>
              </m:r>
            </m:e>
            <m:sub>
              <m:r>
                <m:rPr>
                  <m:sty m:val="p"/>
                </m:rPr>
                <w:rPr>
                  <w:rFonts w:ascii="Cambria Math" w:hAnsi="Cambria Math" w:cs="Arial"/>
                  <w:color w:val="000000"/>
                </w:rPr>
                <m:t>1</m:t>
              </m:r>
            </m:sub>
          </m:sSub>
        </m:oMath>
      </m:oMathPara>
    </w:p>
    <w:p w14:paraId="6B429919" w14:textId="77777777" w:rsidR="00034B68" w:rsidRPr="001D1CD6" w:rsidRDefault="00034B68" w:rsidP="001D1CD6">
      <w:pPr>
        <w:spacing w:before="240" w:after="240"/>
        <w:ind w:left="1134" w:hanging="1134"/>
        <w:jc w:val="both"/>
        <w:rPr>
          <w:rFonts w:ascii="Verdana" w:hAnsi="Verdana" w:cs="Arial"/>
          <w:bCs/>
          <w:color w:val="000000"/>
        </w:rPr>
      </w:pPr>
      <w:r w:rsidRPr="001D1CD6">
        <w:rPr>
          <w:rFonts w:ascii="Verdana" w:hAnsi="Verdana" w:cs="Arial"/>
          <w:bCs/>
          <w:color w:val="000000"/>
        </w:rPr>
        <w:t>Donde:</w:t>
      </w:r>
    </w:p>
    <w:p w14:paraId="74F83603" w14:textId="77777777" w:rsidR="00034B68" w:rsidRPr="001D1CD6" w:rsidRDefault="00034B68" w:rsidP="001D1CD6">
      <w:pPr>
        <w:spacing w:before="240" w:after="240"/>
        <w:ind w:left="1559" w:hanging="1559"/>
        <w:jc w:val="both"/>
        <w:rPr>
          <w:rFonts w:ascii="Verdana" w:hAnsi="Verdana" w:cs="Arial"/>
          <w:bCs/>
          <w:color w:val="000000"/>
        </w:rPr>
      </w:pPr>
      <w:proofErr w:type="spellStart"/>
      <w:proofErr w:type="gramStart"/>
      <w:r w:rsidRPr="001D1CD6">
        <w:rPr>
          <w:rFonts w:ascii="Verdana" w:hAnsi="Verdana" w:cs="Arial"/>
          <w:bCs/>
          <w:color w:val="000000"/>
        </w:rPr>
        <w:t>IMT</w:t>
      </w:r>
      <w:r w:rsidRPr="001D1CD6">
        <w:rPr>
          <w:rFonts w:ascii="Verdana" w:hAnsi="Verdana" w:cs="Arial"/>
          <w:bCs/>
          <w:color w:val="000000"/>
          <w:vertAlign w:val="subscript"/>
        </w:rPr>
        <w:t>PAGN,m</w:t>
      </w:r>
      <w:proofErr w:type="spellEnd"/>
      <w:proofErr w:type="gramEnd"/>
      <w:r w:rsidRPr="001D1CD6">
        <w:rPr>
          <w:rFonts w:ascii="Verdana" w:hAnsi="Verdana" w:cs="Arial"/>
          <w:bCs/>
          <w:color w:val="000000"/>
        </w:rPr>
        <w:t xml:space="preserve">: </w:t>
      </w:r>
      <w:r w:rsidRPr="001D1CD6">
        <w:rPr>
          <w:rFonts w:ascii="Verdana" w:hAnsi="Verdana" w:cs="Arial"/>
          <w:bCs/>
          <w:color w:val="000000"/>
        </w:rPr>
        <w:tab/>
      </w:r>
      <w:r w:rsidRPr="001D1CD6">
        <w:rPr>
          <w:rFonts w:ascii="Verdana" w:hAnsi="Verdana"/>
          <w:bCs/>
          <w:lang w:val="es-ES_tradnl"/>
        </w:rPr>
        <w:t xml:space="preserve">Ingreso mensual a pagar </w:t>
      </w:r>
      <w:r w:rsidRPr="001D1CD6">
        <w:rPr>
          <w:rFonts w:ascii="Verdana" w:hAnsi="Verdana" w:cs="Arial"/>
          <w:bCs/>
          <w:color w:val="000000"/>
        </w:rPr>
        <w:t xml:space="preserve">durante la operación anticipada del proyecto, en el mes m. Este valor </w:t>
      </w:r>
      <w:r w:rsidRPr="001D1CD6">
        <w:rPr>
          <w:rFonts w:ascii="Verdana" w:hAnsi="Verdana" w:cs="Arial"/>
          <w:bCs/>
          <w:color w:val="000000"/>
          <w:spacing w:val="-4"/>
        </w:rPr>
        <w:t>estará expresado en pesos</w:t>
      </w:r>
      <w:r w:rsidRPr="001D1CD6">
        <w:rPr>
          <w:rFonts w:ascii="Verdana" w:hAnsi="Verdana" w:cs="Arial"/>
          <w:bCs/>
          <w:color w:val="000000"/>
        </w:rPr>
        <w:t>.</w:t>
      </w:r>
    </w:p>
    <w:p w14:paraId="713CFA83" w14:textId="77777777" w:rsidR="00034B68" w:rsidRPr="001D1CD6" w:rsidRDefault="00034B68" w:rsidP="001D1CD6">
      <w:pPr>
        <w:spacing w:before="240" w:after="240"/>
        <w:ind w:left="1559" w:hanging="1559"/>
        <w:jc w:val="both"/>
        <w:rPr>
          <w:rFonts w:ascii="Verdana" w:hAnsi="Verdana" w:cs="Arial"/>
          <w:bCs/>
          <w:i/>
          <w:iCs/>
          <w:color w:val="000000"/>
        </w:rPr>
      </w:pPr>
      <w:r w:rsidRPr="001D1CD6">
        <w:rPr>
          <w:rFonts w:ascii="Verdana" w:hAnsi="Verdana" w:cs="Arial"/>
          <w:bCs/>
          <w:color w:val="000000"/>
        </w:rPr>
        <w:t xml:space="preserve">%adicional: </w:t>
      </w:r>
      <w:r w:rsidRPr="001D1CD6">
        <w:rPr>
          <w:rFonts w:ascii="Verdana" w:hAnsi="Verdana" w:cs="Arial"/>
          <w:bCs/>
          <w:color w:val="000000"/>
        </w:rPr>
        <w:tab/>
        <w:t xml:space="preserve">En el caso de Infraestructuras de Regasificación este valor será del veinticinco por ciento (25%) de incentivo por fecha anticipada de entrada en operación. </w:t>
      </w:r>
      <w:bookmarkStart w:id="2" w:name="_Hlk193895201"/>
      <w:r w:rsidRPr="001D1CD6">
        <w:rPr>
          <w:rFonts w:ascii="Verdana" w:hAnsi="Verdana" w:cs="Arial"/>
          <w:bCs/>
          <w:color w:val="000000"/>
        </w:rPr>
        <w:t xml:space="preserve">En el caso de proyectos denominados </w:t>
      </w:r>
      <w:proofErr w:type="spellStart"/>
      <w:r w:rsidRPr="001D1CD6">
        <w:rPr>
          <w:rFonts w:ascii="Verdana" w:hAnsi="Verdana" w:cs="Arial"/>
          <w:bCs/>
          <w:color w:val="000000"/>
        </w:rPr>
        <w:t>IPATs</w:t>
      </w:r>
      <w:proofErr w:type="spellEnd"/>
      <w:r w:rsidRPr="001D1CD6">
        <w:rPr>
          <w:rFonts w:ascii="Verdana" w:hAnsi="Verdana" w:cs="Arial"/>
          <w:bCs/>
          <w:color w:val="000000"/>
        </w:rPr>
        <w:t>, este valor se definirá cuando se dé cumplimiento con lo establecido en el literal c) del artículo 4 de la Resolución CREG 102 008 de 2022, como se especifica en el literal c) del artículo 12 de dicha resolución.</w:t>
      </w:r>
    </w:p>
    <w:bookmarkEnd w:id="2"/>
    <w:p w14:paraId="4B63634F" w14:textId="77777777" w:rsidR="00034B68" w:rsidRPr="001D1CD6" w:rsidRDefault="00034B68" w:rsidP="001D1CD6">
      <w:pPr>
        <w:spacing w:before="240" w:after="240"/>
        <w:ind w:left="1559" w:hanging="1559"/>
        <w:jc w:val="both"/>
        <w:rPr>
          <w:rFonts w:ascii="Verdana" w:hAnsi="Verdana" w:cs="Arial"/>
          <w:bCs/>
          <w:color w:val="000000"/>
        </w:rPr>
      </w:pPr>
      <w:r w:rsidRPr="001D1CD6">
        <w:rPr>
          <w:rFonts w:ascii="Verdana" w:hAnsi="Verdana" w:cs="Arial"/>
          <w:bCs/>
          <w:color w:val="000000"/>
        </w:rPr>
        <w:t>IM</w:t>
      </w:r>
      <w:r w:rsidRPr="001D1CD6">
        <w:rPr>
          <w:rFonts w:ascii="Verdana" w:hAnsi="Verdana" w:cs="Arial"/>
          <w:bCs/>
          <w:color w:val="000000"/>
          <w:vertAlign w:val="subscript"/>
        </w:rPr>
        <w:t>1</w:t>
      </w:r>
      <w:r w:rsidRPr="001D1CD6">
        <w:rPr>
          <w:rFonts w:ascii="Verdana" w:hAnsi="Verdana" w:cs="Arial"/>
          <w:bCs/>
          <w:color w:val="000000"/>
        </w:rPr>
        <w:t xml:space="preserve">: </w:t>
      </w:r>
      <w:r w:rsidRPr="001D1CD6">
        <w:rPr>
          <w:rFonts w:ascii="Verdana" w:hAnsi="Verdana" w:cs="Arial"/>
          <w:bCs/>
          <w:color w:val="000000"/>
        </w:rPr>
        <w:tab/>
        <w:t xml:space="preserve">Valor mensualizado del primer año del PEP, que se obtiene de dividir por 12 la suma de los valores de IAE INVERSIÓN e IAE AOM. Este valor </w:t>
      </w:r>
      <w:r w:rsidRPr="001D1CD6">
        <w:rPr>
          <w:rFonts w:ascii="Verdana" w:hAnsi="Verdana" w:cs="Arial"/>
          <w:bCs/>
          <w:color w:val="000000"/>
          <w:spacing w:val="-4"/>
        </w:rPr>
        <w:t>estará expresado en pesos</w:t>
      </w:r>
      <w:r w:rsidRPr="001D1CD6">
        <w:rPr>
          <w:rFonts w:ascii="Verdana" w:hAnsi="Verdana" w:cs="Arial"/>
          <w:bCs/>
          <w:color w:val="000000"/>
        </w:rPr>
        <w:t>.</w:t>
      </w:r>
    </w:p>
    <w:p w14:paraId="3A462079" w14:textId="77777777" w:rsidR="00034B68" w:rsidRPr="001D1CD6" w:rsidRDefault="00034B68" w:rsidP="001D1CD6">
      <w:pPr>
        <w:jc w:val="both"/>
        <w:rPr>
          <w:rStyle w:val="TtuloCar"/>
          <w:rFonts w:ascii="Verdana" w:hAnsi="Verdana"/>
          <w:b w:val="0"/>
          <w:bCs w:val="0"/>
        </w:rPr>
      </w:pPr>
    </w:p>
    <w:p w14:paraId="641DF4D2" w14:textId="660387A1" w:rsidR="007F5B72" w:rsidRPr="001D1CD6" w:rsidRDefault="00D5273D" w:rsidP="001D1CD6">
      <w:pPr>
        <w:pStyle w:val="Ttulo1"/>
        <w:numPr>
          <w:ilvl w:val="0"/>
          <w:numId w:val="0"/>
        </w:numPr>
        <w:rPr>
          <w:rFonts w:ascii="Verdana" w:hAnsi="Verdana"/>
          <w:b w:val="0"/>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11</w:t>
      </w:r>
      <w:r w:rsidRPr="001D1CD6">
        <w:rPr>
          <w:rStyle w:val="TtuloCar"/>
          <w:rFonts w:ascii="Verdana" w:hAnsi="Verdana"/>
          <w:b/>
          <w:bCs w:val="0"/>
        </w:rPr>
        <w:fldChar w:fldCharType="end"/>
      </w:r>
      <w:r w:rsidRPr="001D1CD6">
        <w:rPr>
          <w:rStyle w:val="TtuloCar"/>
          <w:rFonts w:ascii="Verdana" w:hAnsi="Verdana"/>
          <w:b/>
          <w:bCs w:val="0"/>
        </w:rPr>
        <w:t xml:space="preserve">. </w:t>
      </w:r>
      <w:r w:rsidR="007F5B72" w:rsidRPr="001D1CD6">
        <w:rPr>
          <w:rFonts w:ascii="Verdana" w:hAnsi="Verdana"/>
        </w:rPr>
        <w:t>Ingreso regulado durante la operación parcial anticipada de proyectos del PAGN</w:t>
      </w:r>
      <w:r w:rsidR="007F5B72" w:rsidRPr="001D1CD6">
        <w:rPr>
          <w:rFonts w:ascii="Verdana" w:hAnsi="Verdana"/>
          <w:bCs/>
        </w:rPr>
        <w:t xml:space="preserve">. </w:t>
      </w:r>
      <w:r w:rsidR="007F5B72" w:rsidRPr="001D1CD6">
        <w:rPr>
          <w:rFonts w:ascii="Verdana" w:hAnsi="Verdana"/>
          <w:b w:val="0"/>
        </w:rPr>
        <w:t xml:space="preserve">El ingreso regulado durante la operación parcial anticipada, por cada mes de operación en el período establecido en el literal d) del </w:t>
      </w:r>
      <w:r w:rsidR="006E6FDA">
        <w:rPr>
          <w:rFonts w:ascii="Verdana" w:hAnsi="Verdana"/>
          <w:b w:val="0"/>
        </w:rPr>
        <w:t>a</w:t>
      </w:r>
      <w:r w:rsidR="007F5B72" w:rsidRPr="001D1CD6">
        <w:rPr>
          <w:rFonts w:ascii="Verdana" w:hAnsi="Verdana"/>
          <w:b w:val="0"/>
        </w:rPr>
        <w:t>rtículo 12, el artículo 17 y el Anexo 4, todos de la Resolución CREG 102 008 de 2022 y aquellas que la modifiquen o sustituyan, se calculará, aplicando la siguiente ecuación:</w:t>
      </w:r>
    </w:p>
    <w:bookmarkStart w:id="3" w:name="OLE_LINK1"/>
    <w:p w14:paraId="6C46088F" w14:textId="77777777" w:rsidR="007F5B72" w:rsidRPr="001D1CD6" w:rsidRDefault="00000000" w:rsidP="001D1CD6">
      <w:pPr>
        <w:spacing w:before="240" w:after="240"/>
        <w:ind w:left="284"/>
        <w:jc w:val="both"/>
        <w:rPr>
          <w:rFonts w:ascii="Verdana" w:hAnsi="Verdana" w:cs="Arial"/>
          <w:bCs/>
          <w:color w:val="000000"/>
        </w:rPr>
      </w:pPr>
      <m:oMathPara>
        <m:oMath>
          <m:sSub>
            <m:sSubPr>
              <m:ctrlPr>
                <w:rPr>
                  <w:rFonts w:ascii="Cambria Math" w:hAnsi="Cambria Math" w:cs="Arial"/>
                  <w:bCs/>
                  <w:color w:val="000000"/>
                </w:rPr>
              </m:ctrlPr>
            </m:sSubPr>
            <m:e>
              <m:r>
                <m:rPr>
                  <m:sty m:val="p"/>
                </m:rPr>
                <w:rPr>
                  <w:rFonts w:ascii="Cambria Math" w:hAnsi="Cambria Math" w:cs="Arial"/>
                  <w:color w:val="000000"/>
                </w:rPr>
                <m:t>IMT</m:t>
              </m:r>
            </m:e>
            <m:sub>
              <m:r>
                <m:rPr>
                  <m:sty m:val="p"/>
                </m:rPr>
                <w:rPr>
                  <w:rFonts w:ascii="Cambria Math" w:hAnsi="Cambria Math" w:cs="Arial"/>
                  <w:color w:val="000000"/>
                </w:rPr>
                <m:t>PAGN,m</m:t>
              </m:r>
            </m:sub>
          </m:sSub>
          <m:r>
            <m:rPr>
              <m:sty m:val="p"/>
            </m:rPr>
            <w:rPr>
              <w:rFonts w:ascii="Cambria Math" w:hAnsi="Cambria Math" w:cs="Arial"/>
              <w:color w:val="000000"/>
            </w:rPr>
            <m:t xml:space="preserve"> =</m:t>
          </m:r>
          <m:d>
            <m:dPr>
              <m:ctrlPr>
                <w:rPr>
                  <w:rFonts w:ascii="Cambria Math" w:hAnsi="Cambria Math" w:cs="Arial"/>
                  <w:bCs/>
                  <w:color w:val="000000"/>
                </w:rPr>
              </m:ctrlPr>
            </m:dPr>
            <m:e>
              <m:r>
                <m:rPr>
                  <m:sty m:val="p"/>
                </m:rPr>
                <w:rPr>
                  <w:rFonts w:ascii="Cambria Math" w:hAnsi="Cambria Math" w:cs="Arial"/>
                  <w:color w:val="000000"/>
                </w:rPr>
                <m:t>1+%adicional</m:t>
              </m:r>
            </m:e>
          </m:d>
          <m:r>
            <m:rPr>
              <m:sty m:val="p"/>
            </m:rPr>
            <w:rPr>
              <w:rFonts w:ascii="Cambria Math" w:hAnsi="Cambria Math" w:cs="Arial"/>
              <w:color w:val="000000"/>
            </w:rPr>
            <m:t xml:space="preserve"> ×</m:t>
          </m:r>
          <m:d>
            <m:dPr>
              <m:begChr m:val="["/>
              <m:endChr m:val="]"/>
              <m:ctrlPr>
                <w:rPr>
                  <w:rFonts w:ascii="Cambria Math" w:hAnsi="Cambria Math" w:cs="Arial"/>
                  <w:bCs/>
                  <w:color w:val="000000"/>
                </w:rPr>
              </m:ctrlPr>
            </m:dPr>
            <m:e>
              <m:sSub>
                <m:sSubPr>
                  <m:ctrlPr>
                    <w:rPr>
                      <w:rFonts w:ascii="Cambria Math" w:hAnsi="Cambria Math" w:cs="Arial"/>
                      <w:bCs/>
                      <w:iCs/>
                      <w:color w:val="000000"/>
                    </w:rPr>
                  </m:ctrlPr>
                </m:sSubPr>
                <m:e>
                  <m:r>
                    <m:rPr>
                      <m:sty m:val="p"/>
                    </m:rPr>
                    <w:rPr>
                      <w:rFonts w:ascii="Cambria Math" w:hAnsi="Cambria Math" w:cs="Arial"/>
                      <w:color w:val="000000"/>
                    </w:rPr>
                    <m:t>IM</m:t>
                  </m:r>
                </m:e>
                <m:sub>
                  <m:r>
                    <m:rPr>
                      <m:sty m:val="p"/>
                    </m:rPr>
                    <w:rPr>
                      <w:rFonts w:ascii="Cambria Math" w:hAnsi="Cambria Math" w:cs="Arial"/>
                      <w:color w:val="000000"/>
                    </w:rPr>
                    <m:t>1</m:t>
                  </m:r>
                </m:sub>
              </m:sSub>
              <m:r>
                <w:rPr>
                  <w:rFonts w:ascii="Cambria Math" w:hAnsi="Cambria Math" w:cs="Arial"/>
                  <w:color w:val="000000"/>
                </w:rPr>
                <m:t xml:space="preserve"> × </m:t>
              </m:r>
              <m:d>
                <m:dPr>
                  <m:ctrlPr>
                    <w:rPr>
                      <w:rFonts w:ascii="Cambria Math" w:hAnsi="Cambria Math" w:cs="Arial"/>
                      <w:bCs/>
                      <w:color w:val="000000"/>
                    </w:rPr>
                  </m:ctrlPr>
                </m:dPr>
                <m:e>
                  <m:f>
                    <m:fPr>
                      <m:ctrlPr>
                        <w:rPr>
                          <w:rFonts w:ascii="Cambria Math" w:hAnsi="Cambria Math" w:cs="Arial"/>
                          <w:bCs/>
                          <w:color w:val="000000"/>
                        </w:rPr>
                      </m:ctrlPr>
                    </m:fPr>
                    <m:num>
                      <m:sSub>
                        <m:sSubPr>
                          <m:ctrlPr>
                            <w:rPr>
                              <w:rFonts w:ascii="Cambria Math" w:hAnsi="Cambria Math" w:cs="Arial"/>
                              <w:bCs/>
                              <w:color w:val="000000"/>
                            </w:rPr>
                          </m:ctrlPr>
                        </m:sSubPr>
                        <m:e>
                          <m:r>
                            <m:rPr>
                              <m:sty m:val="p"/>
                            </m:rPr>
                            <w:rPr>
                              <w:rFonts w:ascii="Cambria Math" w:hAnsi="Cambria Math" w:cs="Arial"/>
                              <w:color w:val="000000"/>
                            </w:rPr>
                            <m:t>COPYPOP</m:t>
                          </m:r>
                        </m:e>
                        <m:sub>
                          <m:r>
                            <m:rPr>
                              <m:sty m:val="p"/>
                            </m:rPr>
                            <w:rPr>
                              <w:rFonts w:ascii="Cambria Math" w:hAnsi="Cambria Math" w:cs="Arial"/>
                              <w:color w:val="000000"/>
                            </w:rPr>
                            <m:t>m</m:t>
                          </m:r>
                        </m:sub>
                      </m:sSub>
                    </m:num>
                    <m:den>
                      <m:r>
                        <m:rPr>
                          <m:sty m:val="p"/>
                        </m:rPr>
                        <w:rPr>
                          <w:rFonts w:ascii="Cambria Math" w:hAnsi="Cambria Math" w:cs="Arial"/>
                          <w:color w:val="000000"/>
                        </w:rPr>
                        <m:t>CDSIY</m:t>
                      </m:r>
                    </m:den>
                  </m:f>
                </m:e>
              </m:d>
            </m:e>
          </m:d>
        </m:oMath>
      </m:oMathPara>
    </w:p>
    <w:p w14:paraId="55C341D8" w14:textId="77777777" w:rsidR="007F5B72" w:rsidRPr="001D1CD6" w:rsidRDefault="007F5B72" w:rsidP="001D1CD6">
      <w:pPr>
        <w:spacing w:before="240" w:after="240"/>
        <w:jc w:val="both"/>
        <w:rPr>
          <w:rFonts w:ascii="Verdana" w:hAnsi="Verdana" w:cs="Arial"/>
          <w:bCs/>
          <w:color w:val="000000"/>
        </w:rPr>
      </w:pPr>
      <w:r w:rsidRPr="001D1CD6">
        <w:rPr>
          <w:rFonts w:ascii="Verdana" w:hAnsi="Verdana" w:cs="Arial"/>
          <w:bCs/>
          <w:color w:val="000000"/>
        </w:rPr>
        <w:t>Donde:</w:t>
      </w:r>
    </w:p>
    <w:bookmarkEnd w:id="3"/>
    <w:p w14:paraId="3EC1EAE3" w14:textId="77777777" w:rsidR="007F5B72" w:rsidRPr="001D1CD6" w:rsidRDefault="007F5B72" w:rsidP="001D1CD6">
      <w:pPr>
        <w:spacing w:before="240" w:after="240"/>
        <w:ind w:left="1701" w:hanging="1701"/>
        <w:jc w:val="both"/>
        <w:rPr>
          <w:rFonts w:ascii="Verdana" w:hAnsi="Verdana" w:cs="Arial"/>
          <w:bCs/>
          <w:color w:val="000000"/>
        </w:rPr>
      </w:pPr>
      <w:proofErr w:type="spellStart"/>
      <w:proofErr w:type="gramStart"/>
      <w:r w:rsidRPr="001D1CD6">
        <w:rPr>
          <w:rFonts w:ascii="Verdana" w:hAnsi="Verdana" w:cs="Arial"/>
          <w:bCs/>
          <w:color w:val="000000"/>
        </w:rPr>
        <w:t>IMT</w:t>
      </w:r>
      <w:r w:rsidRPr="001D1CD6">
        <w:rPr>
          <w:rFonts w:ascii="Verdana" w:hAnsi="Verdana" w:cs="Arial"/>
          <w:bCs/>
          <w:color w:val="000000"/>
          <w:vertAlign w:val="subscript"/>
        </w:rPr>
        <w:t>PAGN,m</w:t>
      </w:r>
      <w:proofErr w:type="spellEnd"/>
      <w:proofErr w:type="gramEnd"/>
      <w:r w:rsidRPr="001D1CD6">
        <w:rPr>
          <w:rFonts w:ascii="Verdana" w:hAnsi="Verdana" w:cs="Arial"/>
          <w:bCs/>
          <w:color w:val="000000"/>
        </w:rPr>
        <w:t xml:space="preserve">: </w:t>
      </w:r>
      <w:r w:rsidRPr="001D1CD6">
        <w:rPr>
          <w:rFonts w:ascii="Verdana" w:hAnsi="Verdana" w:cs="Arial"/>
          <w:bCs/>
          <w:color w:val="000000"/>
        </w:rPr>
        <w:tab/>
        <w:t xml:space="preserve">Ingreso </w:t>
      </w:r>
      <w:r w:rsidRPr="001D1CD6">
        <w:rPr>
          <w:rFonts w:ascii="Verdana" w:hAnsi="Verdana"/>
          <w:bCs/>
          <w:lang w:val="es-ES_tradnl"/>
        </w:rPr>
        <w:t>mensual a pagar</w:t>
      </w:r>
      <w:r w:rsidRPr="001D1CD6">
        <w:rPr>
          <w:rFonts w:ascii="Verdana" w:hAnsi="Verdana" w:cs="Arial"/>
          <w:bCs/>
          <w:color w:val="000000"/>
        </w:rPr>
        <w:t xml:space="preserve"> durante la operación anticipada parcial, en el mes m. Este valor </w:t>
      </w:r>
      <w:r w:rsidRPr="001D1CD6">
        <w:rPr>
          <w:rFonts w:ascii="Verdana" w:hAnsi="Verdana" w:cs="Arial"/>
          <w:bCs/>
          <w:color w:val="000000"/>
          <w:spacing w:val="-4"/>
        </w:rPr>
        <w:t>estará expresado en pesos.</w:t>
      </w:r>
    </w:p>
    <w:p w14:paraId="305CE420" w14:textId="77777777" w:rsidR="007F5B72" w:rsidRPr="001D1CD6" w:rsidRDefault="007F5B72" w:rsidP="001D1CD6">
      <w:pPr>
        <w:spacing w:before="240" w:after="240"/>
        <w:ind w:left="1701" w:hanging="1701"/>
        <w:jc w:val="both"/>
        <w:rPr>
          <w:rFonts w:ascii="Verdana" w:hAnsi="Verdana" w:cs="Arial"/>
          <w:bCs/>
          <w:color w:val="000000"/>
        </w:rPr>
      </w:pPr>
      <w:r w:rsidRPr="001D1CD6">
        <w:rPr>
          <w:rFonts w:ascii="Verdana" w:hAnsi="Verdana" w:cs="Arial"/>
          <w:bCs/>
          <w:color w:val="000000"/>
        </w:rPr>
        <w:t xml:space="preserve">%adicional: </w:t>
      </w:r>
      <w:r w:rsidRPr="001D1CD6">
        <w:rPr>
          <w:rFonts w:ascii="Verdana" w:hAnsi="Verdana" w:cs="Arial"/>
          <w:bCs/>
          <w:color w:val="000000"/>
        </w:rPr>
        <w:tab/>
        <w:t xml:space="preserve">En el caso de Infraestructuras de Regasificación este valor será del veinticinco por ciento (25%) de incentivo por fecha anticipada de entrada en operación parcial. En el caso de proyectos denominados </w:t>
      </w:r>
      <w:proofErr w:type="spellStart"/>
      <w:r w:rsidRPr="001D1CD6">
        <w:rPr>
          <w:rFonts w:ascii="Verdana" w:hAnsi="Verdana" w:cs="Arial"/>
          <w:bCs/>
          <w:color w:val="000000"/>
        </w:rPr>
        <w:t>IPATs</w:t>
      </w:r>
      <w:proofErr w:type="spellEnd"/>
      <w:r w:rsidRPr="001D1CD6">
        <w:rPr>
          <w:rFonts w:ascii="Verdana" w:hAnsi="Verdana" w:cs="Arial"/>
          <w:bCs/>
          <w:color w:val="000000"/>
        </w:rPr>
        <w:t xml:space="preserve">, este valor se definirá cuando se dé cumplimiento con lo establecido en el literal c) del artículo 4 de la Resolución CREG 102 008 de 2022, como se especifica en el literal d) del artículo 12 de dicha resolución. </w:t>
      </w:r>
    </w:p>
    <w:p w14:paraId="76A87B69" w14:textId="77777777" w:rsidR="007F5B72" w:rsidRPr="001D1CD6" w:rsidRDefault="007F5B72" w:rsidP="001D1CD6">
      <w:pPr>
        <w:spacing w:before="240" w:after="240"/>
        <w:ind w:left="1701" w:hanging="1701"/>
        <w:jc w:val="both"/>
        <w:rPr>
          <w:rFonts w:ascii="Verdana" w:hAnsi="Verdana" w:cs="Arial"/>
          <w:bCs/>
          <w:color w:val="000000"/>
        </w:rPr>
      </w:pPr>
      <w:r w:rsidRPr="001D1CD6">
        <w:rPr>
          <w:rFonts w:ascii="Verdana" w:hAnsi="Verdana" w:cs="Arial"/>
          <w:bCs/>
          <w:color w:val="000000"/>
        </w:rPr>
        <w:lastRenderedPageBreak/>
        <w:t>IM</w:t>
      </w:r>
      <w:r w:rsidRPr="001D1CD6">
        <w:rPr>
          <w:rFonts w:ascii="Verdana" w:hAnsi="Verdana" w:cs="Arial"/>
          <w:bCs/>
          <w:color w:val="000000"/>
          <w:vertAlign w:val="subscript"/>
        </w:rPr>
        <w:t>1</w:t>
      </w:r>
      <w:r w:rsidRPr="001D1CD6">
        <w:rPr>
          <w:rFonts w:ascii="Verdana" w:hAnsi="Verdana" w:cs="Arial"/>
          <w:bCs/>
          <w:color w:val="000000"/>
        </w:rPr>
        <w:t xml:space="preserve">: </w:t>
      </w:r>
      <w:r w:rsidRPr="001D1CD6">
        <w:rPr>
          <w:rFonts w:ascii="Verdana" w:hAnsi="Verdana" w:cs="Arial"/>
          <w:bCs/>
          <w:color w:val="000000"/>
        </w:rPr>
        <w:tab/>
        <w:t xml:space="preserve">Valor mensualizado del primer año del PEP, que se obtiene de dividir por 12 la suma de los valores de los componentes del IAE INVERSIÓN y del IAE AOM. Este valor </w:t>
      </w:r>
      <w:r w:rsidRPr="001D1CD6">
        <w:rPr>
          <w:rFonts w:ascii="Verdana" w:hAnsi="Verdana" w:cs="Arial"/>
          <w:bCs/>
          <w:color w:val="000000"/>
          <w:spacing w:val="-4"/>
        </w:rPr>
        <w:t>estará expresado en pesos</w:t>
      </w:r>
      <w:r w:rsidRPr="001D1CD6">
        <w:rPr>
          <w:rFonts w:ascii="Verdana" w:hAnsi="Verdana" w:cs="Arial"/>
          <w:bCs/>
          <w:color w:val="000000"/>
        </w:rPr>
        <w:t>.</w:t>
      </w:r>
    </w:p>
    <w:p w14:paraId="3893588A" w14:textId="77777777" w:rsidR="007F5B72" w:rsidRPr="001D1CD6" w:rsidRDefault="007F5B72" w:rsidP="001D1CD6">
      <w:pPr>
        <w:spacing w:before="240" w:after="240"/>
        <w:ind w:left="1701" w:hanging="1701"/>
        <w:jc w:val="both"/>
        <w:rPr>
          <w:rFonts w:ascii="Verdana" w:hAnsi="Verdana"/>
          <w:bCs/>
        </w:rPr>
      </w:pPr>
      <w:proofErr w:type="spellStart"/>
      <w:r w:rsidRPr="001D1CD6">
        <w:rPr>
          <w:rFonts w:ascii="Verdana" w:hAnsi="Verdana" w:cs="Arial"/>
          <w:bCs/>
          <w:color w:val="000000"/>
        </w:rPr>
        <w:t>COPYPOP</w:t>
      </w:r>
      <w:r w:rsidRPr="001D1CD6">
        <w:rPr>
          <w:rFonts w:ascii="Verdana" w:hAnsi="Verdana" w:cs="Arial"/>
          <w:bCs/>
          <w:color w:val="000000"/>
          <w:vertAlign w:val="subscript"/>
        </w:rPr>
        <w:t>m</w:t>
      </w:r>
      <w:proofErr w:type="spellEnd"/>
      <w:r w:rsidRPr="001D1CD6">
        <w:rPr>
          <w:rFonts w:ascii="Verdana" w:hAnsi="Verdana" w:cs="Arial"/>
          <w:bCs/>
          <w:color w:val="000000"/>
        </w:rPr>
        <w:t xml:space="preserve">: </w:t>
      </w:r>
      <w:r w:rsidRPr="001D1CD6">
        <w:rPr>
          <w:rFonts w:ascii="Verdana" w:hAnsi="Verdana" w:cs="Arial"/>
          <w:bCs/>
          <w:color w:val="000000"/>
        </w:rPr>
        <w:tab/>
        <w:t>Capacidad puesta en operación parcial anticipada para entrega de gas</w:t>
      </w:r>
      <w:r w:rsidRPr="001D1CD6">
        <w:rPr>
          <w:rFonts w:ascii="Verdana" w:hAnsi="Verdana"/>
          <w:bCs/>
        </w:rPr>
        <w:t xml:space="preserve"> natural </w:t>
      </w:r>
      <w:proofErr w:type="spellStart"/>
      <w:r w:rsidRPr="001D1CD6">
        <w:rPr>
          <w:rFonts w:ascii="Verdana" w:hAnsi="Verdana"/>
          <w:bCs/>
        </w:rPr>
        <w:t>regasificado</w:t>
      </w:r>
      <w:proofErr w:type="spellEnd"/>
      <w:r w:rsidRPr="001D1CD6">
        <w:rPr>
          <w:rFonts w:ascii="Verdana" w:hAnsi="Verdana"/>
          <w:bCs/>
        </w:rPr>
        <w:t xml:space="preserve"> en el punto de entrada o de conexión al SNT definido en el PAGN, </w:t>
      </w:r>
      <w:r w:rsidRPr="001D1CD6">
        <w:rPr>
          <w:rFonts w:ascii="Verdana" w:hAnsi="Verdana" w:cs="Arial"/>
          <w:bCs/>
          <w:color w:val="000000"/>
        </w:rPr>
        <w:t>o ampliación de capacidad puesta en operación parcial anticipada del tramo existente</w:t>
      </w:r>
      <w:r w:rsidRPr="001D1CD6">
        <w:rPr>
          <w:rFonts w:ascii="Verdana" w:hAnsi="Verdana"/>
          <w:bCs/>
        </w:rPr>
        <w:t xml:space="preserve">, en el mes m, dado en MPCD. En caso de que en el PAGN se haya establecido una capacidad mínima para la fecha anticipada de entrada en operación parcial, esta capacidad debe ser de, como mínimo, el valor del PAGN. </w:t>
      </w:r>
    </w:p>
    <w:p w14:paraId="07B88778" w14:textId="77777777" w:rsidR="007F5B72" w:rsidRPr="001D1CD6" w:rsidRDefault="007F5B72" w:rsidP="001D1CD6">
      <w:pPr>
        <w:spacing w:before="240" w:after="240"/>
        <w:ind w:left="1701" w:hanging="1701"/>
        <w:jc w:val="both"/>
        <w:rPr>
          <w:rFonts w:ascii="Verdana" w:hAnsi="Verdana" w:cs="Arial"/>
          <w:bCs/>
          <w:color w:val="000000"/>
        </w:rPr>
      </w:pPr>
      <w:r w:rsidRPr="001D1CD6">
        <w:rPr>
          <w:rFonts w:ascii="Verdana" w:hAnsi="Verdana" w:cs="Arial"/>
          <w:bCs/>
          <w:color w:val="000000"/>
        </w:rPr>
        <w:t>CDSIY:</w:t>
      </w:r>
      <w:r w:rsidRPr="001D1CD6">
        <w:rPr>
          <w:rFonts w:ascii="Verdana" w:hAnsi="Verdana" w:cs="Arial"/>
          <w:bCs/>
          <w:color w:val="000000"/>
        </w:rPr>
        <w:tab/>
        <w:t xml:space="preserve">Capacidad de regasificación de la Infraestructura de Regasificación, o ampliación de capacidad del tramo existente, </w:t>
      </w:r>
      <w:r w:rsidRPr="001D1CD6">
        <w:rPr>
          <w:rFonts w:ascii="Verdana" w:hAnsi="Verdana"/>
          <w:bCs/>
        </w:rPr>
        <w:t>de acuerdo con</w:t>
      </w:r>
      <w:r w:rsidRPr="001D1CD6">
        <w:rPr>
          <w:rFonts w:ascii="Verdana" w:hAnsi="Verdana" w:cs="Arial"/>
          <w:bCs/>
          <w:color w:val="000000"/>
        </w:rPr>
        <w:t xml:space="preserve"> la establecida en el PAGN, dada en MPCD.</w:t>
      </w:r>
    </w:p>
    <w:p w14:paraId="4D31B832" w14:textId="5184FCD1" w:rsidR="007F5B72" w:rsidRPr="001D1CD6" w:rsidRDefault="007F5B72" w:rsidP="001D1CD6">
      <w:pPr>
        <w:spacing w:before="240" w:after="240"/>
        <w:jc w:val="both"/>
        <w:rPr>
          <w:rFonts w:ascii="Verdana" w:hAnsi="Verdana" w:cs="Arial"/>
          <w:bCs/>
          <w:color w:val="000000"/>
        </w:rPr>
      </w:pPr>
      <w:r w:rsidRPr="001D1CD6">
        <w:rPr>
          <w:rFonts w:ascii="Verdana" w:hAnsi="Verdana" w:cs="Arial"/>
          <w:b/>
          <w:color w:val="000000"/>
        </w:rPr>
        <w:t>Parágrafo 1.</w:t>
      </w:r>
      <w:r w:rsidRPr="001D1CD6">
        <w:rPr>
          <w:rFonts w:ascii="Verdana" w:hAnsi="Verdana" w:cs="Arial"/>
          <w:bCs/>
          <w:color w:val="000000"/>
        </w:rPr>
        <w:t xml:space="preserve"> Para efectos de reconocimiento de ingreso regulado por operación parcial, la </w:t>
      </w:r>
      <w:r w:rsidR="006E6FDA">
        <w:rPr>
          <w:rFonts w:ascii="Verdana" w:hAnsi="Verdana" w:cs="Arial"/>
          <w:bCs/>
          <w:color w:val="000000"/>
        </w:rPr>
        <w:t>FPO</w:t>
      </w:r>
      <w:r w:rsidRPr="001D1CD6">
        <w:rPr>
          <w:rFonts w:ascii="Verdana" w:hAnsi="Verdana" w:cs="Arial"/>
          <w:bCs/>
          <w:color w:val="000000"/>
        </w:rPr>
        <w:t xml:space="preserve"> parcial certificada por el auditor del proyecto no podrá ser anterior a la fecha especificada </w:t>
      </w:r>
      <w:r w:rsidR="006E6FDA">
        <w:rPr>
          <w:rFonts w:ascii="Verdana" w:hAnsi="Verdana" w:cs="Arial"/>
          <w:bCs/>
          <w:color w:val="000000"/>
        </w:rPr>
        <w:t>como</w:t>
      </w:r>
      <w:r w:rsidR="006E6FDA" w:rsidRPr="001D1CD6">
        <w:rPr>
          <w:rFonts w:ascii="Verdana" w:hAnsi="Verdana" w:cs="Arial"/>
          <w:bCs/>
          <w:color w:val="000000"/>
        </w:rPr>
        <w:t xml:space="preserve"> </w:t>
      </w:r>
      <w:r w:rsidRPr="001D1CD6">
        <w:rPr>
          <w:rFonts w:ascii="Verdana" w:hAnsi="Verdana" w:cs="Arial"/>
          <w:bCs/>
          <w:color w:val="000000"/>
        </w:rPr>
        <w:t xml:space="preserve">fecha anticipada de entrada en operación, señalada en la resolución del </w:t>
      </w:r>
      <w:r w:rsidR="006E6FDA">
        <w:rPr>
          <w:rFonts w:ascii="Verdana" w:hAnsi="Verdana" w:cs="Arial"/>
          <w:bCs/>
          <w:color w:val="000000"/>
        </w:rPr>
        <w:t>MME</w:t>
      </w:r>
      <w:r w:rsidRPr="001D1CD6">
        <w:rPr>
          <w:rFonts w:ascii="Verdana" w:hAnsi="Verdana" w:cs="Arial"/>
          <w:bCs/>
          <w:color w:val="000000"/>
        </w:rPr>
        <w:t xml:space="preserve"> en que se adopta el proyecto.</w:t>
      </w:r>
    </w:p>
    <w:p w14:paraId="07743973" w14:textId="54777F00" w:rsidR="007F5B72" w:rsidRPr="001D1CD6" w:rsidRDefault="007F5B72" w:rsidP="001D1CD6">
      <w:pPr>
        <w:spacing w:before="240" w:after="240"/>
        <w:jc w:val="both"/>
        <w:rPr>
          <w:rFonts w:ascii="Verdana" w:hAnsi="Verdana" w:cs="Arial"/>
          <w:bCs/>
          <w:color w:val="000000"/>
        </w:rPr>
      </w:pPr>
      <w:r w:rsidRPr="001D1CD6">
        <w:rPr>
          <w:rFonts w:ascii="Verdana" w:hAnsi="Verdana" w:cs="Arial"/>
          <w:b/>
          <w:color w:val="000000"/>
        </w:rPr>
        <w:t>Parágrafo 2.</w:t>
      </w:r>
      <w:r w:rsidRPr="001D1CD6">
        <w:rPr>
          <w:rFonts w:ascii="Verdana" w:hAnsi="Verdana" w:cs="Arial"/>
          <w:bCs/>
          <w:color w:val="000000"/>
        </w:rPr>
        <w:t xml:space="preserve"> Durante la operación parcial, para la entrega de gas </w:t>
      </w:r>
      <w:proofErr w:type="spellStart"/>
      <w:r w:rsidRPr="001D1CD6">
        <w:rPr>
          <w:rFonts w:ascii="Verdana" w:hAnsi="Verdana" w:cs="Arial"/>
          <w:bCs/>
          <w:color w:val="000000"/>
        </w:rPr>
        <w:t>regasificado</w:t>
      </w:r>
      <w:proofErr w:type="spellEnd"/>
      <w:r w:rsidRPr="001D1CD6">
        <w:rPr>
          <w:rFonts w:ascii="Verdana" w:hAnsi="Verdana" w:cs="Arial"/>
          <w:bCs/>
          <w:color w:val="000000"/>
        </w:rPr>
        <w:t xml:space="preserve"> en el punto de entrada del SNT especificado en el PAGN</w:t>
      </w:r>
      <w:r w:rsidRPr="001D1CD6">
        <w:rPr>
          <w:rFonts w:ascii="Verdana" w:hAnsi="Verdana"/>
          <w:bCs/>
        </w:rPr>
        <w:t xml:space="preserve">, el adjudicatario podrá utilizar modos de transporte de gas diferentes al transporte por gasoducto. El costo de ello será asumido </w:t>
      </w:r>
      <w:r w:rsidR="004B5BCE">
        <w:rPr>
          <w:rFonts w:ascii="Verdana" w:hAnsi="Verdana"/>
          <w:bCs/>
        </w:rPr>
        <w:t>por el desarrollador del proyecto de regasificación</w:t>
      </w:r>
      <w:r w:rsidRPr="001D1CD6">
        <w:rPr>
          <w:rFonts w:ascii="Verdana" w:hAnsi="Verdana"/>
          <w:bCs/>
        </w:rPr>
        <w:t xml:space="preserve"> con base en el ingreso regulado establecido para la operación parcial. </w:t>
      </w:r>
    </w:p>
    <w:p w14:paraId="10CC97BE" w14:textId="77777777" w:rsidR="007F5B72" w:rsidRPr="001D1CD6" w:rsidRDefault="007F5B72" w:rsidP="001D1CD6">
      <w:pPr>
        <w:spacing w:before="240" w:after="240"/>
        <w:jc w:val="both"/>
        <w:rPr>
          <w:rFonts w:ascii="Verdana" w:hAnsi="Verdana" w:cs="Arial"/>
          <w:bCs/>
          <w:color w:val="000000"/>
        </w:rPr>
      </w:pPr>
      <w:r w:rsidRPr="001D1CD6">
        <w:rPr>
          <w:rFonts w:ascii="Verdana" w:hAnsi="Verdana" w:cs="Arial"/>
          <w:b/>
          <w:color w:val="000000"/>
        </w:rPr>
        <w:t>Parágrafo 3.</w:t>
      </w:r>
      <w:r w:rsidRPr="001D1CD6">
        <w:rPr>
          <w:rFonts w:ascii="Verdana" w:hAnsi="Verdana" w:cs="Arial"/>
          <w:bCs/>
          <w:color w:val="000000"/>
        </w:rPr>
        <w:t xml:space="preserve"> El adjudicatario solicitará a la UPME un concepto sobre su propuesta de entrada en operación parcial anticipada, de acuerdo con el procedimiento que dicha entidad establezca para ese fin. Con base en lo anterior, el auditor deberá certificar el cumplimiento de dichos procedimientos y características y el valor de la capacidad puesta en operación parcial establecida en la ecuación anterior.</w:t>
      </w:r>
    </w:p>
    <w:p w14:paraId="70C67438" w14:textId="1BDBD51F" w:rsidR="00DF2E71" w:rsidRPr="001D1CD6" w:rsidRDefault="00D5273D" w:rsidP="001D1CD6">
      <w:pPr>
        <w:pStyle w:val="Ttulo1"/>
        <w:numPr>
          <w:ilvl w:val="0"/>
          <w:numId w:val="0"/>
        </w:numPr>
        <w:rPr>
          <w:rFonts w:ascii="Verdana" w:hAnsi="Verdana"/>
          <w:b w:val="0"/>
          <w:bCs/>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12</w:t>
      </w:r>
      <w:r w:rsidRPr="001D1CD6">
        <w:rPr>
          <w:rStyle w:val="TtuloCar"/>
          <w:rFonts w:ascii="Verdana" w:hAnsi="Verdana"/>
          <w:b/>
          <w:bCs w:val="0"/>
        </w:rPr>
        <w:fldChar w:fldCharType="end"/>
      </w:r>
      <w:r w:rsidRPr="001D1CD6">
        <w:rPr>
          <w:rStyle w:val="TtuloCar"/>
          <w:rFonts w:ascii="Verdana" w:hAnsi="Verdana"/>
          <w:b/>
          <w:bCs w:val="0"/>
        </w:rPr>
        <w:t xml:space="preserve">. </w:t>
      </w:r>
      <w:r w:rsidR="00DF2E71" w:rsidRPr="001D1CD6">
        <w:rPr>
          <w:rFonts w:ascii="Verdana" w:hAnsi="Verdana"/>
          <w:bCs/>
        </w:rPr>
        <w:t>Compensaciones por indisponibilidad.</w:t>
      </w:r>
      <w:r w:rsidR="00DF2E71" w:rsidRPr="001D1CD6">
        <w:rPr>
          <w:rFonts w:ascii="Verdana" w:hAnsi="Verdana"/>
        </w:rPr>
        <w:t xml:space="preserve"> </w:t>
      </w:r>
      <w:r w:rsidR="00DF2E71" w:rsidRPr="001D1CD6">
        <w:rPr>
          <w:rFonts w:ascii="Verdana" w:hAnsi="Verdana"/>
          <w:b w:val="0"/>
          <w:bCs/>
        </w:rPr>
        <w:t xml:space="preserve">El valor de las compensaciones por indisponibilidad de proyectos del PAGN, que se establece en el literal b) del </w:t>
      </w:r>
      <w:r w:rsidR="006E6FDA">
        <w:rPr>
          <w:rFonts w:ascii="Verdana" w:hAnsi="Verdana"/>
          <w:b w:val="0"/>
          <w:bCs/>
        </w:rPr>
        <w:t>a</w:t>
      </w:r>
      <w:r w:rsidR="00DF2E71" w:rsidRPr="001D1CD6">
        <w:rPr>
          <w:rFonts w:ascii="Verdana" w:hAnsi="Verdana"/>
          <w:b w:val="0"/>
          <w:bCs/>
        </w:rPr>
        <w:t>rtículo 18 de la Resolución CREG 102 008 de 2022, o aquellas que la modifiquen, adicionen o sustituyan, se determinará de la siguiente manera</w:t>
      </w:r>
      <w:r w:rsidR="006E6FDA">
        <w:rPr>
          <w:rFonts w:ascii="Verdana" w:hAnsi="Verdana"/>
          <w:b w:val="0"/>
          <w:bCs/>
        </w:rPr>
        <w:t>,</w:t>
      </w:r>
      <w:r w:rsidR="00DF2E71" w:rsidRPr="001D1CD6">
        <w:rPr>
          <w:rFonts w:ascii="Verdana" w:hAnsi="Verdana"/>
          <w:b w:val="0"/>
          <w:bCs/>
        </w:rPr>
        <w:t xml:space="preserve"> en el caso de que se presente una fecha anticipada de entrada en operación, ya sea parcial o total. En todo caso deberá tenerse en cuenta lo contemplado en los literales a), c), d), e), f) y g) de dicho artículo:</w:t>
      </w:r>
    </w:p>
    <w:p w14:paraId="08656F26" w14:textId="77777777" w:rsidR="00DF2E71" w:rsidRPr="001D1CD6" w:rsidRDefault="00DF2E71" w:rsidP="001D1CD6">
      <w:pPr>
        <w:pStyle w:val="Prrafodelista"/>
        <w:numPr>
          <w:ilvl w:val="0"/>
          <w:numId w:val="23"/>
        </w:numPr>
        <w:spacing w:before="240" w:after="240"/>
        <w:ind w:left="360"/>
        <w:rPr>
          <w:rFonts w:ascii="Verdana" w:hAnsi="Verdana"/>
          <w:szCs w:val="24"/>
        </w:rPr>
      </w:pPr>
      <w:r w:rsidRPr="001D1CD6">
        <w:rPr>
          <w:rFonts w:ascii="Verdana" w:hAnsi="Verdana"/>
          <w:szCs w:val="24"/>
        </w:rPr>
        <w:t>En el evento de haberse cumplido con una fecha anticipada de entrada en operación del proyecto del PAGN:</w:t>
      </w:r>
    </w:p>
    <w:p w14:paraId="3665C060" w14:textId="77777777" w:rsidR="00DF2E71" w:rsidRPr="001D1CD6" w:rsidRDefault="00DF2E71" w:rsidP="001D1CD6">
      <w:pPr>
        <w:ind w:left="283"/>
        <w:jc w:val="both"/>
        <w:rPr>
          <w:rFonts w:ascii="Verdana" w:hAnsi="Verdana"/>
        </w:rPr>
      </w:pPr>
      <w:r w:rsidRPr="001D1CD6">
        <w:rPr>
          <w:rFonts w:ascii="Verdana" w:hAnsi="Verdana"/>
        </w:rPr>
        <w:t xml:space="preserve">El adjudicatario informará al transportador responsable del recaudo de la porción del IAE del sistema de transporte t que atiende beneficiarios del </w:t>
      </w:r>
      <w:r w:rsidRPr="001D1CD6">
        <w:rPr>
          <w:rFonts w:ascii="Verdana" w:hAnsi="Verdana"/>
        </w:rPr>
        <w:lastRenderedPageBreak/>
        <w:t>proyecto, el valor de indisponibilidad en el mes m de prestación del servicio. Este valor lo calculará con base en la siguiente ecuación:</w:t>
      </w:r>
    </w:p>
    <w:p w14:paraId="7891E5DC" w14:textId="77777777" w:rsidR="00DF2E71" w:rsidRPr="001D1CD6" w:rsidRDefault="00000000" w:rsidP="001D1CD6">
      <w:pPr>
        <w:tabs>
          <w:tab w:val="left" w:pos="284"/>
        </w:tabs>
        <w:spacing w:before="240" w:after="240"/>
        <w:ind w:left="1418" w:hanging="992"/>
        <w:jc w:val="both"/>
        <w:rPr>
          <w:rFonts w:ascii="Verdana" w:hAnsi="Verdana"/>
        </w:rPr>
      </w:pPr>
      <m:oMathPara>
        <m:oMath>
          <m:sSub>
            <m:sSubPr>
              <m:ctrlPr>
                <w:rPr>
                  <w:rFonts w:ascii="Cambria Math" w:hAnsi="Cambria Math"/>
                </w:rPr>
              </m:ctrlPr>
            </m:sSubPr>
            <m:e>
              <m:r>
                <m:rPr>
                  <m:sty m:val="p"/>
                </m:rPr>
                <w:rPr>
                  <w:rFonts w:ascii="Cambria Math" w:hAnsi="Cambria Math"/>
                </w:rPr>
                <m:t>COP</m:t>
              </m:r>
            </m:e>
            <m:sub>
              <m:r>
                <m:rPr>
                  <m:sty m:val="p"/>
                </m:rPr>
                <w:rPr>
                  <w:rFonts w:ascii="Cambria Math" w:hAnsi="Cambria Math"/>
                </w:rPr>
                <m:t>PAGN,m</m:t>
              </m:r>
            </m:sub>
          </m:sSub>
          <m:r>
            <m:rPr>
              <m:sty m:val="p"/>
            </m:rPr>
            <w:rPr>
              <w:rFonts w:ascii="Cambria Math" w:hAnsi="Cambria Math"/>
            </w:rPr>
            <m:t xml:space="preserve">= </m:t>
          </m:r>
          <m:sSub>
            <m:sSubPr>
              <m:ctrlPr>
                <w:rPr>
                  <w:rFonts w:ascii="Cambria Math" w:hAnsi="Cambria Math" w:cs="Arial"/>
                  <w:color w:val="000000"/>
                </w:rPr>
              </m:ctrlPr>
            </m:sSubPr>
            <m:e>
              <m:r>
                <m:rPr>
                  <m:sty m:val="p"/>
                </m:rPr>
                <w:rPr>
                  <w:rFonts w:ascii="Cambria Math" w:hAnsi="Cambria Math" w:cs="Arial"/>
                  <w:color w:val="000000"/>
                </w:rPr>
                <m:t>IMT</m:t>
              </m:r>
            </m:e>
            <m:sub>
              <m:r>
                <m:rPr>
                  <m:sty m:val="p"/>
                </m:rPr>
                <w:rPr>
                  <w:rFonts w:ascii="Cambria Math" w:hAnsi="Cambria Math" w:cs="Arial"/>
                  <w:color w:val="000000"/>
                </w:rPr>
                <m:t>PAGN,m</m:t>
              </m:r>
            </m:sub>
          </m:sSub>
          <m:r>
            <m:rPr>
              <m:sty m:val="p"/>
            </m:rPr>
            <w:rPr>
              <w:rFonts w:ascii="Cambria Math" w:hAnsi="Cambria Math" w:cs="Arial"/>
              <w:color w:val="000000"/>
            </w:rPr>
            <m:t xml:space="preserve">× </m:t>
          </m:r>
          <m:nary>
            <m:naryPr>
              <m:chr m:val="∑"/>
              <m:limLoc m:val="undOvr"/>
              <m:ctrlPr>
                <w:rPr>
                  <w:rFonts w:ascii="Cambria Math" w:hAnsi="Cambria Math" w:cs="Arial"/>
                  <w:color w:val="000000"/>
                </w:rPr>
              </m:ctrlPr>
            </m:naryPr>
            <m:sub>
              <m:r>
                <m:rPr>
                  <m:sty m:val="p"/>
                </m:rPr>
                <w:rPr>
                  <w:rFonts w:ascii="Cambria Math" w:hAnsi="Cambria Math" w:cs="Arial"/>
                  <w:color w:val="000000"/>
                </w:rPr>
                <m:t>i=1</m:t>
              </m:r>
            </m:sub>
            <m:sup>
              <m:r>
                <m:rPr>
                  <m:sty m:val="p"/>
                </m:rPr>
                <w:rPr>
                  <w:rFonts w:ascii="Cambria Math" w:hAnsi="Cambria Math" w:cs="Arial"/>
                  <w:color w:val="000000"/>
                </w:rPr>
                <m:t>D</m:t>
              </m:r>
            </m:sup>
            <m:e>
              <m:sSub>
                <m:sSubPr>
                  <m:ctrlPr>
                    <w:rPr>
                      <w:rFonts w:ascii="Cambria Math" w:hAnsi="Cambria Math" w:cs="Arial"/>
                      <w:color w:val="000000"/>
                    </w:rPr>
                  </m:ctrlPr>
                </m:sSubPr>
                <m:e>
                  <m:sSub>
                    <m:sSubPr>
                      <m:ctrlPr>
                        <w:rPr>
                          <w:rFonts w:ascii="Cambria Math" w:hAnsi="Cambria Math"/>
                          <w:spacing w:val="-2"/>
                        </w:rPr>
                      </m:ctrlPr>
                    </m:sSubPr>
                    <m:e>
                      <m:r>
                        <m:rPr>
                          <m:sty m:val="p"/>
                        </m:rPr>
                        <w:rPr>
                          <w:rFonts w:ascii="Cambria Math" w:hAnsi="Cambria Math"/>
                          <w:spacing w:val="-2"/>
                        </w:rPr>
                        <m:t>COPYPI</m:t>
                      </m:r>
                    </m:e>
                    <m:sub>
                      <m:r>
                        <m:rPr>
                          <m:sty m:val="p"/>
                        </m:rPr>
                        <w:rPr>
                          <w:rFonts w:ascii="Cambria Math" w:hAnsi="Cambria Math"/>
                          <w:spacing w:val="-2"/>
                        </w:rPr>
                        <m:t>i</m:t>
                      </m:r>
                    </m:sub>
                  </m:sSub>
                </m:e>
                <m:sub/>
              </m:sSub>
            </m:e>
          </m:nary>
          <m:r>
            <m:rPr>
              <m:sty m:val="p"/>
            </m:rPr>
            <w:rPr>
              <w:rFonts w:ascii="Cambria Math" w:hAnsi="Cambria Math" w:cs="Arial"/>
              <w:color w:val="000000"/>
            </w:rPr>
            <m:t xml:space="preserve"> × </m:t>
          </m:r>
          <m:d>
            <m:dPr>
              <m:ctrlPr>
                <w:rPr>
                  <w:rFonts w:ascii="Cambria Math" w:hAnsi="Cambria Math" w:cs="Arial"/>
                  <w:color w:val="000000"/>
                </w:rPr>
              </m:ctrlPr>
            </m:dPr>
            <m:e>
              <m:f>
                <m:fPr>
                  <m:ctrlPr>
                    <w:rPr>
                      <w:rFonts w:ascii="Cambria Math" w:hAnsi="Cambria Math" w:cs="Arial"/>
                      <w:color w:val="000000"/>
                    </w:rPr>
                  </m:ctrlPr>
                </m:fPr>
                <m:num>
                  <m:r>
                    <m:rPr>
                      <m:sty m:val="p"/>
                    </m:rPr>
                    <w:rPr>
                      <w:rFonts w:ascii="Cambria Math" w:hAnsi="Cambria Math" w:cs="Arial"/>
                      <w:color w:val="000000"/>
                    </w:rPr>
                    <m:t>1</m:t>
                  </m:r>
                </m:num>
                <m:den>
                  <m:r>
                    <m:rPr>
                      <m:sty m:val="p"/>
                    </m:rPr>
                    <w:rPr>
                      <w:rFonts w:ascii="Cambria Math" w:hAnsi="Cambria Math" w:cs="Arial"/>
                      <w:color w:val="000000"/>
                    </w:rPr>
                    <m:t>D ×CDSIY</m:t>
                  </m:r>
                </m:den>
              </m:f>
            </m:e>
          </m:d>
        </m:oMath>
      </m:oMathPara>
    </w:p>
    <w:p w14:paraId="102C119A" w14:textId="77777777" w:rsidR="00DF2E71" w:rsidRPr="001D1CD6" w:rsidRDefault="00DF2E71" w:rsidP="001D1CD6">
      <w:pPr>
        <w:tabs>
          <w:tab w:val="left" w:pos="284"/>
        </w:tabs>
        <w:spacing w:before="240" w:after="240"/>
        <w:ind w:left="1985" w:hanging="1701"/>
        <w:jc w:val="both"/>
        <w:rPr>
          <w:rFonts w:ascii="Verdana" w:hAnsi="Verdana"/>
        </w:rPr>
      </w:pPr>
      <w:r w:rsidRPr="001D1CD6">
        <w:rPr>
          <w:rFonts w:ascii="Verdana" w:hAnsi="Verdana"/>
        </w:rPr>
        <w:t>Donde:</w:t>
      </w:r>
    </w:p>
    <w:p w14:paraId="05ABEAFC" w14:textId="77777777" w:rsidR="00DF2E71" w:rsidRPr="001D1CD6" w:rsidRDefault="00DF2E71" w:rsidP="001D1CD6">
      <w:pPr>
        <w:tabs>
          <w:tab w:val="left" w:pos="284"/>
        </w:tabs>
        <w:spacing w:before="240" w:after="240"/>
        <w:ind w:left="1985" w:hanging="1701"/>
        <w:jc w:val="both"/>
        <w:rPr>
          <w:rFonts w:ascii="Verdana" w:hAnsi="Verdana" w:cs="Arial"/>
          <w:color w:val="000000"/>
          <w:spacing w:val="-4"/>
        </w:rPr>
      </w:pPr>
      <w:proofErr w:type="spellStart"/>
      <w:proofErr w:type="gramStart"/>
      <w:r w:rsidRPr="001D1CD6">
        <w:rPr>
          <w:rFonts w:ascii="Verdana" w:hAnsi="Verdana"/>
          <w:spacing w:val="-2"/>
        </w:rPr>
        <w:t>COP</w:t>
      </w:r>
      <w:r w:rsidRPr="001D1CD6">
        <w:rPr>
          <w:rFonts w:ascii="Verdana" w:hAnsi="Verdana"/>
          <w:spacing w:val="-2"/>
          <w:vertAlign w:val="subscript"/>
        </w:rPr>
        <w:t>PAGN,m</w:t>
      </w:r>
      <w:proofErr w:type="spellEnd"/>
      <w:proofErr w:type="gramEnd"/>
      <w:r w:rsidRPr="001D1CD6">
        <w:rPr>
          <w:rFonts w:ascii="Verdana" w:hAnsi="Verdana"/>
          <w:spacing w:val="-2"/>
        </w:rPr>
        <w:t>:</w:t>
      </w:r>
      <w:r w:rsidRPr="001D1CD6">
        <w:rPr>
          <w:rFonts w:ascii="Verdana" w:hAnsi="Verdana"/>
          <w:spacing w:val="-2"/>
        </w:rPr>
        <w:tab/>
      </w:r>
      <w:r w:rsidRPr="001D1CD6">
        <w:rPr>
          <w:rFonts w:ascii="Verdana" w:hAnsi="Verdana" w:cs="Arial"/>
          <w:color w:val="000000"/>
          <w:spacing w:val="-4"/>
        </w:rPr>
        <w:t xml:space="preserve">Valor de las compensaciones por indisponibilidad durante el mes </w:t>
      </w:r>
      <m:oMath>
        <m:r>
          <m:rPr>
            <m:sty m:val="p"/>
          </m:rPr>
          <w:rPr>
            <w:rFonts w:ascii="Cambria Math" w:hAnsi="Cambria Math"/>
            <w:spacing w:val="-2"/>
          </w:rPr>
          <m:t>m</m:t>
        </m:r>
      </m:oMath>
      <w:r w:rsidRPr="001D1CD6">
        <w:rPr>
          <w:rFonts w:ascii="Verdana" w:hAnsi="Verdana" w:cs="Arial"/>
          <w:color w:val="000000"/>
          <w:spacing w:val="-4"/>
        </w:rPr>
        <w:t>, del proyecto del PAGN. Este valor estará expresado en pesos.</w:t>
      </w:r>
    </w:p>
    <w:p w14:paraId="2F627534" w14:textId="77777777" w:rsidR="00DF2E71" w:rsidRPr="001D1CD6" w:rsidRDefault="00DF2E71" w:rsidP="001D1CD6">
      <w:pPr>
        <w:spacing w:before="240" w:after="240"/>
        <w:ind w:left="1985" w:hanging="1701"/>
        <w:jc w:val="both"/>
        <w:rPr>
          <w:rFonts w:ascii="Verdana" w:hAnsi="Verdana" w:cs="Arial"/>
          <w:color w:val="000000"/>
        </w:rPr>
      </w:pPr>
      <w:proofErr w:type="spellStart"/>
      <w:proofErr w:type="gramStart"/>
      <w:r w:rsidRPr="001D1CD6">
        <w:rPr>
          <w:rFonts w:ascii="Verdana" w:hAnsi="Verdana" w:cs="Arial"/>
          <w:color w:val="000000"/>
        </w:rPr>
        <w:t>IMT</w:t>
      </w:r>
      <w:r w:rsidRPr="001D1CD6">
        <w:rPr>
          <w:rFonts w:ascii="Verdana" w:hAnsi="Verdana" w:cs="Arial"/>
          <w:color w:val="000000"/>
          <w:vertAlign w:val="subscript"/>
        </w:rPr>
        <w:t>PAGN,m</w:t>
      </w:r>
      <w:proofErr w:type="spellEnd"/>
      <w:proofErr w:type="gramEnd"/>
      <w:r w:rsidRPr="001D1CD6">
        <w:rPr>
          <w:rFonts w:ascii="Verdana" w:hAnsi="Verdana" w:cs="Arial"/>
          <w:color w:val="000000"/>
        </w:rPr>
        <w:t xml:space="preserve">: </w:t>
      </w:r>
      <w:r w:rsidRPr="001D1CD6">
        <w:rPr>
          <w:rFonts w:ascii="Verdana" w:hAnsi="Verdana" w:cs="Arial"/>
          <w:color w:val="000000"/>
        </w:rPr>
        <w:tab/>
        <w:t xml:space="preserve">Ingreso </w:t>
      </w:r>
      <w:r w:rsidRPr="001D1CD6">
        <w:rPr>
          <w:rFonts w:ascii="Verdana" w:hAnsi="Verdana"/>
          <w:lang w:val="es-ES_tradnl"/>
        </w:rPr>
        <w:t>mensual a pagar</w:t>
      </w:r>
      <w:r w:rsidRPr="001D1CD6">
        <w:rPr>
          <w:rFonts w:ascii="Verdana" w:hAnsi="Verdana" w:cs="Arial"/>
          <w:color w:val="000000"/>
        </w:rPr>
        <w:t xml:space="preserve"> durante la operación anticipada, en el mes m, de acuerdo con lo establecido en el artículo 10 de la presente resolución. Este valor </w:t>
      </w:r>
      <w:r w:rsidRPr="001D1CD6">
        <w:rPr>
          <w:rFonts w:ascii="Verdana" w:hAnsi="Verdana" w:cs="Arial"/>
          <w:color w:val="000000"/>
          <w:spacing w:val="-4"/>
        </w:rPr>
        <w:t>estará expresado en pesos.</w:t>
      </w:r>
    </w:p>
    <w:p w14:paraId="6F371372" w14:textId="77777777" w:rsidR="00DF2E71" w:rsidRPr="001D1CD6" w:rsidRDefault="00DF2E71" w:rsidP="001D1CD6">
      <w:pPr>
        <w:tabs>
          <w:tab w:val="left" w:pos="284"/>
        </w:tabs>
        <w:spacing w:before="240" w:after="240"/>
        <w:ind w:left="1985" w:hanging="1701"/>
        <w:jc w:val="both"/>
        <w:rPr>
          <w:rFonts w:ascii="Verdana" w:hAnsi="Verdana"/>
        </w:rPr>
      </w:pPr>
      <w:proofErr w:type="spellStart"/>
      <w:r w:rsidRPr="001D1CD6">
        <w:rPr>
          <w:rFonts w:ascii="Verdana" w:hAnsi="Verdana" w:cs="Arial"/>
          <w:color w:val="000000"/>
        </w:rPr>
        <w:t>COPYPI</w:t>
      </w:r>
      <w:r w:rsidRPr="001D1CD6">
        <w:rPr>
          <w:rFonts w:ascii="Verdana" w:hAnsi="Verdana" w:cs="Arial"/>
          <w:color w:val="000000"/>
          <w:vertAlign w:val="subscript"/>
        </w:rPr>
        <w:t>i</w:t>
      </w:r>
      <w:proofErr w:type="spellEnd"/>
      <w:r w:rsidRPr="001D1CD6">
        <w:rPr>
          <w:rFonts w:ascii="Verdana" w:hAnsi="Verdana" w:cs="Arial"/>
          <w:color w:val="000000"/>
        </w:rPr>
        <w:t>:</w:t>
      </w:r>
      <w:r w:rsidRPr="001D1CD6">
        <w:rPr>
          <w:rFonts w:ascii="Verdana" w:hAnsi="Verdana" w:cs="Arial"/>
          <w:color w:val="000000"/>
        </w:rPr>
        <w:tab/>
        <w:t>Máxima capacidad indisponible de la capacidad puesta en operación anticipada para entrega de gas</w:t>
      </w:r>
      <w:r w:rsidRPr="001D1CD6">
        <w:rPr>
          <w:rFonts w:ascii="Verdana" w:hAnsi="Verdana"/>
        </w:rPr>
        <w:t xml:space="preserve"> natural </w:t>
      </w:r>
      <w:proofErr w:type="spellStart"/>
      <w:r w:rsidRPr="001D1CD6">
        <w:rPr>
          <w:rFonts w:ascii="Verdana" w:hAnsi="Verdana"/>
        </w:rPr>
        <w:t>regasificado</w:t>
      </w:r>
      <w:proofErr w:type="spellEnd"/>
      <w:r w:rsidRPr="001D1CD6">
        <w:rPr>
          <w:rFonts w:ascii="Verdana" w:hAnsi="Verdana"/>
        </w:rPr>
        <w:t xml:space="preserve"> al </w:t>
      </w:r>
      <w:proofErr w:type="spellStart"/>
      <w:r w:rsidRPr="001D1CD6">
        <w:rPr>
          <w:rFonts w:ascii="Verdana" w:hAnsi="Verdana"/>
        </w:rPr>
        <w:t>SNT</w:t>
      </w:r>
      <w:proofErr w:type="spellEnd"/>
      <w:r w:rsidRPr="001D1CD6">
        <w:rPr>
          <w:rFonts w:ascii="Verdana" w:hAnsi="Verdana"/>
        </w:rPr>
        <w:t xml:space="preserve"> en el punto de entrada del SNT especificado en el PAGN, </w:t>
      </w:r>
      <w:r w:rsidRPr="001D1CD6">
        <w:rPr>
          <w:rFonts w:ascii="Verdana" w:hAnsi="Verdana" w:cs="Arial"/>
          <w:color w:val="000000"/>
        </w:rPr>
        <w:t>o máxima capacidad indisponible de la capacidad de ampliación puesta en operación anticipada del tramo existente</w:t>
      </w:r>
      <w:r w:rsidRPr="001D1CD6">
        <w:rPr>
          <w:rFonts w:ascii="Verdana" w:hAnsi="Verdana"/>
        </w:rPr>
        <w:t>, durante el día i del mes m, dada en MPCD.</w:t>
      </w:r>
    </w:p>
    <w:p w14:paraId="2EF1E82A" w14:textId="0F451106" w:rsidR="00DF2E71" w:rsidRPr="001D1CD6" w:rsidRDefault="00DF2E71" w:rsidP="001D1CD6">
      <w:pPr>
        <w:tabs>
          <w:tab w:val="left" w:pos="284"/>
        </w:tabs>
        <w:spacing w:before="240" w:after="240"/>
        <w:ind w:left="1985" w:hanging="1701"/>
        <w:jc w:val="both"/>
        <w:rPr>
          <w:rFonts w:ascii="Verdana" w:hAnsi="Verdana" w:cs="Arial"/>
          <w:bCs/>
          <w:color w:val="000000"/>
        </w:rPr>
      </w:pPr>
      <w:r w:rsidRPr="001D1CD6">
        <w:rPr>
          <w:rFonts w:ascii="Verdana" w:hAnsi="Verdana" w:cs="Arial"/>
          <w:color w:val="000000"/>
        </w:rPr>
        <w:t>CDSIY:</w:t>
      </w:r>
      <w:r w:rsidRPr="001D1CD6">
        <w:rPr>
          <w:rFonts w:ascii="Verdana" w:hAnsi="Verdana" w:cs="Arial"/>
          <w:color w:val="000000"/>
        </w:rPr>
        <w:tab/>
        <w:t xml:space="preserve">Capacidad de regasificación de </w:t>
      </w:r>
      <w:r w:rsidRPr="001D1CD6">
        <w:rPr>
          <w:rFonts w:ascii="Verdana" w:hAnsi="Verdana"/>
        </w:rPr>
        <w:t xml:space="preserve">la Infraestructura de Regasificación </w:t>
      </w:r>
      <w:r w:rsidRPr="001D1CD6">
        <w:rPr>
          <w:rFonts w:ascii="Verdana" w:hAnsi="Verdana" w:cs="Arial"/>
          <w:color w:val="000000"/>
        </w:rPr>
        <w:t>o capacidad de la ampliación del tramo existente,</w:t>
      </w:r>
      <w:r w:rsidRPr="001D1CD6">
        <w:rPr>
          <w:rFonts w:ascii="Verdana" w:hAnsi="Verdana"/>
        </w:rPr>
        <w:t xml:space="preserve"> de acuerdo con</w:t>
      </w:r>
      <w:r w:rsidRPr="001D1CD6">
        <w:rPr>
          <w:rFonts w:ascii="Verdana" w:hAnsi="Verdana" w:cs="Arial"/>
          <w:color w:val="000000"/>
        </w:rPr>
        <w:t xml:space="preserve"> la establecida en el </w:t>
      </w:r>
      <w:r w:rsidR="006E6FDA" w:rsidRPr="001D1CD6">
        <w:rPr>
          <w:rFonts w:ascii="Verdana" w:hAnsi="Verdana" w:cs="Arial"/>
          <w:color w:val="000000"/>
          <w:spacing w:val="-4"/>
        </w:rPr>
        <w:t>PAGN</w:t>
      </w:r>
      <w:r w:rsidRPr="001D1CD6">
        <w:rPr>
          <w:rFonts w:ascii="Verdana" w:hAnsi="Verdana" w:cs="Arial"/>
          <w:color w:val="000000"/>
        </w:rPr>
        <w:t>, dada</w:t>
      </w:r>
      <w:r w:rsidRPr="001D1CD6">
        <w:rPr>
          <w:rFonts w:ascii="Verdana" w:hAnsi="Verdana" w:cs="Arial"/>
          <w:bCs/>
          <w:color w:val="000000"/>
        </w:rPr>
        <w:t xml:space="preserve"> en MPCD.</w:t>
      </w:r>
    </w:p>
    <w:p w14:paraId="11644E87" w14:textId="77777777" w:rsidR="00DF2E71" w:rsidRPr="001D1CD6" w:rsidRDefault="00DF2E71" w:rsidP="001D1CD6">
      <w:pPr>
        <w:tabs>
          <w:tab w:val="left" w:pos="284"/>
        </w:tabs>
        <w:spacing w:before="240" w:after="240"/>
        <w:ind w:left="1985" w:hanging="1701"/>
        <w:jc w:val="both"/>
        <w:rPr>
          <w:rFonts w:ascii="Verdana" w:hAnsi="Verdana" w:cs="Arial"/>
          <w:bCs/>
          <w:color w:val="000000"/>
        </w:rPr>
      </w:pPr>
      <w:r w:rsidRPr="001D1CD6">
        <w:rPr>
          <w:rFonts w:ascii="Verdana" w:hAnsi="Verdana" w:cs="Arial"/>
          <w:bCs/>
          <w:color w:val="000000"/>
        </w:rPr>
        <w:t xml:space="preserve">D: </w:t>
      </w:r>
      <w:r w:rsidRPr="001D1CD6">
        <w:rPr>
          <w:rFonts w:ascii="Verdana" w:hAnsi="Verdana" w:cs="Arial"/>
          <w:bCs/>
          <w:color w:val="000000"/>
        </w:rPr>
        <w:tab/>
        <w:t>Número de días del mes m.</w:t>
      </w:r>
    </w:p>
    <w:p w14:paraId="50255E85" w14:textId="77777777" w:rsidR="00DF2E71" w:rsidRPr="001D1CD6" w:rsidRDefault="00DF2E71" w:rsidP="001D1CD6">
      <w:pPr>
        <w:pStyle w:val="Prrafodelista"/>
        <w:numPr>
          <w:ilvl w:val="0"/>
          <w:numId w:val="23"/>
        </w:numPr>
        <w:spacing w:before="240"/>
        <w:ind w:left="360"/>
        <w:rPr>
          <w:rFonts w:ascii="Verdana" w:hAnsi="Verdana"/>
        </w:rPr>
      </w:pPr>
      <w:r w:rsidRPr="001D1CD6">
        <w:rPr>
          <w:rFonts w:ascii="Verdana" w:hAnsi="Verdana"/>
          <w:szCs w:val="24"/>
        </w:rPr>
        <w:t xml:space="preserve">En el evento de haberse cumplido con una fecha anticipada de entrada en operación parcial del proyecto del PAGN se calculará de la siguiente manera: </w:t>
      </w:r>
    </w:p>
    <w:p w14:paraId="44A7E71D" w14:textId="77777777" w:rsidR="00DF2E71" w:rsidRPr="001D1CD6" w:rsidRDefault="00DF2E71" w:rsidP="001D1CD6">
      <w:pPr>
        <w:pStyle w:val="Prrafodelista"/>
        <w:spacing w:before="240" w:after="240"/>
        <w:ind w:left="360"/>
        <w:rPr>
          <w:rFonts w:ascii="Verdana" w:hAnsi="Verdana"/>
          <w:sz w:val="4"/>
          <w:szCs w:val="4"/>
        </w:rPr>
      </w:pPr>
    </w:p>
    <w:p w14:paraId="785A125B" w14:textId="6C9B02E6" w:rsidR="00DF2E71" w:rsidRPr="001D1CD6" w:rsidRDefault="00000000" w:rsidP="001D1CD6">
      <w:pPr>
        <w:spacing w:before="240" w:after="240"/>
        <w:jc w:val="both"/>
        <w:rPr>
          <w:rFonts w:ascii="Verdana" w:hAnsi="Verdana"/>
        </w:rPr>
      </w:pPr>
      <m:oMathPara>
        <m:oMath>
          <m:sSub>
            <m:sSubPr>
              <m:ctrlPr>
                <w:rPr>
                  <w:rFonts w:ascii="Cambria Math" w:hAnsi="Cambria Math"/>
                </w:rPr>
              </m:ctrlPr>
            </m:sSubPr>
            <m:e>
              <m:r>
                <m:rPr>
                  <m:sty m:val="p"/>
                </m:rPr>
                <w:rPr>
                  <w:rFonts w:ascii="Cambria Math" w:hAnsi="Cambria Math"/>
                </w:rPr>
                <m:t>COP</m:t>
              </m:r>
            </m:e>
            <m:sub>
              <m:r>
                <m:rPr>
                  <m:sty m:val="p"/>
                </m:rPr>
                <w:rPr>
                  <w:rFonts w:ascii="Cambria Math" w:hAnsi="Cambria Math"/>
                </w:rPr>
                <m:t>PAGN,m</m:t>
              </m:r>
            </m:sub>
          </m:sSub>
          <m:r>
            <m:rPr>
              <m:sty m:val="p"/>
            </m:rPr>
            <w:rPr>
              <w:rFonts w:ascii="Cambria Math" w:hAnsi="Cambria Math"/>
            </w:rPr>
            <m:t xml:space="preserve">= </m:t>
          </m:r>
          <m:sSub>
            <m:sSubPr>
              <m:ctrlPr>
                <w:rPr>
                  <w:rFonts w:ascii="Cambria Math" w:hAnsi="Cambria Math" w:cs="Arial"/>
                  <w:iCs/>
                  <w:color w:val="000000"/>
                </w:rPr>
              </m:ctrlPr>
            </m:sSubPr>
            <m:e>
              <m:r>
                <m:rPr>
                  <m:sty m:val="p"/>
                </m:rPr>
                <w:rPr>
                  <w:rFonts w:ascii="Cambria Math" w:hAnsi="Cambria Math" w:cs="Arial"/>
                  <w:color w:val="000000"/>
                </w:rPr>
                <m:t>IMT</m:t>
              </m:r>
            </m:e>
            <m:sub>
              <m:r>
                <m:rPr>
                  <m:sty m:val="p"/>
                </m:rPr>
                <w:rPr>
                  <w:rFonts w:ascii="Cambria Math" w:hAnsi="Cambria Math" w:cs="Arial"/>
                  <w:color w:val="000000"/>
                </w:rPr>
                <m:t>PAGN,m</m:t>
              </m:r>
            </m:sub>
          </m:sSub>
          <m:r>
            <m:rPr>
              <m:sty m:val="p"/>
            </m:rPr>
            <w:rPr>
              <w:rFonts w:ascii="Cambria Math" w:hAnsi="Cambria Math" w:cs="Arial"/>
              <w:color w:val="000000"/>
            </w:rPr>
            <m:t xml:space="preserve">× </m:t>
          </m:r>
          <m:nary>
            <m:naryPr>
              <m:chr m:val="∑"/>
              <m:limLoc m:val="undOvr"/>
              <m:ctrlPr>
                <w:rPr>
                  <w:rFonts w:ascii="Cambria Math" w:hAnsi="Cambria Math" w:cs="Arial"/>
                  <w:color w:val="000000"/>
                </w:rPr>
              </m:ctrlPr>
            </m:naryPr>
            <m:sub>
              <m:r>
                <m:rPr>
                  <m:sty m:val="p"/>
                </m:rPr>
                <w:rPr>
                  <w:rFonts w:ascii="Cambria Math" w:hAnsi="Cambria Math" w:cs="Arial"/>
                  <w:color w:val="000000"/>
                </w:rPr>
                <m:t>i=1</m:t>
              </m:r>
            </m:sub>
            <m:sup>
              <m:r>
                <m:rPr>
                  <m:sty m:val="p"/>
                </m:rPr>
                <w:rPr>
                  <w:rFonts w:ascii="Cambria Math" w:hAnsi="Cambria Math" w:cs="Arial"/>
                  <w:color w:val="000000"/>
                </w:rPr>
                <m:t>D</m:t>
              </m:r>
            </m:sup>
            <m:e>
              <m:sSub>
                <m:sSubPr>
                  <m:ctrlPr>
                    <w:rPr>
                      <w:rFonts w:ascii="Cambria Math" w:hAnsi="Cambria Math" w:cs="Arial"/>
                      <w:color w:val="000000"/>
                    </w:rPr>
                  </m:ctrlPr>
                </m:sSubPr>
                <m:e>
                  <m:sSub>
                    <m:sSubPr>
                      <m:ctrlPr>
                        <w:rPr>
                          <w:rFonts w:ascii="Cambria Math" w:hAnsi="Cambria Math"/>
                          <w:spacing w:val="-2"/>
                        </w:rPr>
                      </m:ctrlPr>
                    </m:sSubPr>
                    <m:e>
                      <m:r>
                        <m:rPr>
                          <m:sty m:val="p"/>
                        </m:rPr>
                        <w:rPr>
                          <w:rFonts w:ascii="Cambria Math" w:hAnsi="Cambria Math"/>
                          <w:spacing w:val="-2"/>
                        </w:rPr>
                        <m:t>COPYPOPI</m:t>
                      </m:r>
                    </m:e>
                    <m:sub>
                      <m:r>
                        <m:rPr>
                          <m:sty m:val="p"/>
                        </m:rPr>
                        <w:rPr>
                          <w:rFonts w:ascii="Cambria Math" w:hAnsi="Cambria Math"/>
                          <w:spacing w:val="-2"/>
                        </w:rPr>
                        <m:t>i</m:t>
                      </m:r>
                    </m:sub>
                  </m:sSub>
                </m:e>
                <m:sub>
                  <m:r>
                    <w:rPr>
                      <w:rFonts w:ascii="Cambria Math" w:hAnsi="Cambria Math" w:cs="Arial"/>
                      <w:color w:val="000000"/>
                    </w:rPr>
                    <m:t>m</m:t>
                  </m:r>
                </m:sub>
              </m:sSub>
            </m:e>
          </m:nary>
          <m:r>
            <m:rPr>
              <m:sty m:val="p"/>
            </m:rPr>
            <w:rPr>
              <w:rFonts w:ascii="Cambria Math" w:hAnsi="Cambria Math" w:cs="Arial"/>
              <w:color w:val="000000"/>
            </w:rPr>
            <m:t xml:space="preserve"> × </m:t>
          </m:r>
          <m:d>
            <m:dPr>
              <m:ctrlPr>
                <w:rPr>
                  <w:rFonts w:ascii="Cambria Math" w:hAnsi="Cambria Math" w:cs="Arial"/>
                  <w:color w:val="000000"/>
                </w:rPr>
              </m:ctrlPr>
            </m:dPr>
            <m:e>
              <m:f>
                <m:fPr>
                  <m:ctrlPr>
                    <w:rPr>
                      <w:rFonts w:ascii="Cambria Math" w:hAnsi="Cambria Math" w:cs="Arial"/>
                      <w:color w:val="000000"/>
                    </w:rPr>
                  </m:ctrlPr>
                </m:fPr>
                <m:num>
                  <m:r>
                    <m:rPr>
                      <m:sty m:val="p"/>
                    </m:rPr>
                    <w:rPr>
                      <w:rFonts w:ascii="Cambria Math" w:hAnsi="Cambria Math" w:cs="Arial"/>
                      <w:color w:val="000000"/>
                    </w:rPr>
                    <m:t>1</m:t>
                  </m:r>
                </m:num>
                <m:den>
                  <m:r>
                    <m:rPr>
                      <m:sty m:val="p"/>
                    </m:rPr>
                    <w:rPr>
                      <w:rFonts w:ascii="Cambria Math" w:hAnsi="Cambria Math" w:cs="Arial"/>
                      <w:color w:val="000000"/>
                    </w:rPr>
                    <m:t>D×</m:t>
                  </m:r>
                  <m:sSub>
                    <m:sSubPr>
                      <m:ctrlPr>
                        <w:rPr>
                          <w:rFonts w:ascii="Cambria Math" w:hAnsi="Cambria Math" w:cs="Arial"/>
                          <w:color w:val="000000"/>
                        </w:rPr>
                      </m:ctrlPr>
                    </m:sSubPr>
                    <m:e>
                      <m:r>
                        <m:rPr>
                          <m:sty m:val="p"/>
                        </m:rPr>
                        <w:rPr>
                          <w:rFonts w:ascii="Cambria Math" w:hAnsi="Cambria Math" w:cs="Arial"/>
                          <w:color w:val="000000"/>
                        </w:rPr>
                        <m:t>COPYPOP</m:t>
                      </m:r>
                    </m:e>
                    <m:sub>
                      <m:r>
                        <m:rPr>
                          <m:sty m:val="p"/>
                        </m:rPr>
                        <w:rPr>
                          <w:rFonts w:ascii="Cambria Math" w:hAnsi="Cambria Math" w:cs="Arial"/>
                          <w:color w:val="000000"/>
                        </w:rPr>
                        <m:t>m</m:t>
                      </m:r>
                    </m:sub>
                  </m:sSub>
                </m:den>
              </m:f>
            </m:e>
          </m:d>
        </m:oMath>
      </m:oMathPara>
    </w:p>
    <w:p w14:paraId="327F308F" w14:textId="77777777" w:rsidR="00DF2E71" w:rsidRPr="001D1CD6" w:rsidRDefault="00DF2E71" w:rsidP="001D1CD6">
      <w:pPr>
        <w:spacing w:before="240" w:after="240"/>
        <w:ind w:left="424" w:hanging="140"/>
        <w:jc w:val="both"/>
        <w:rPr>
          <w:rFonts w:ascii="Verdana" w:hAnsi="Verdana"/>
        </w:rPr>
      </w:pPr>
      <w:r w:rsidRPr="001D1CD6">
        <w:rPr>
          <w:rFonts w:ascii="Verdana" w:hAnsi="Verdana"/>
        </w:rPr>
        <w:t>Donde:</w:t>
      </w:r>
    </w:p>
    <w:p w14:paraId="5476AF65" w14:textId="3592F78C" w:rsidR="00DF2E71" w:rsidRPr="001D1CD6" w:rsidRDefault="00000000" w:rsidP="001D1CD6">
      <w:pPr>
        <w:spacing w:before="240" w:after="240"/>
        <w:ind w:left="1985" w:hanging="1701"/>
        <w:jc w:val="both"/>
        <w:rPr>
          <w:rFonts w:ascii="Verdana" w:hAnsi="Verdana" w:cs="Arial"/>
          <w:color w:val="000000"/>
        </w:rPr>
      </w:pPr>
      <m:oMath>
        <m:sSub>
          <m:sSubPr>
            <m:ctrlPr>
              <w:rPr>
                <w:rFonts w:ascii="Cambria Math" w:hAnsi="Cambria Math"/>
              </w:rPr>
            </m:ctrlPr>
          </m:sSubPr>
          <m:e>
            <m:r>
              <m:rPr>
                <m:sty m:val="p"/>
              </m:rPr>
              <w:rPr>
                <w:rFonts w:ascii="Cambria Math" w:hAnsi="Cambria Math"/>
              </w:rPr>
              <m:t>COP</m:t>
            </m:r>
          </m:e>
          <m:sub>
            <m:r>
              <m:rPr>
                <m:sty m:val="p"/>
              </m:rPr>
              <w:rPr>
                <w:rFonts w:ascii="Cambria Math" w:hAnsi="Cambria Math"/>
              </w:rPr>
              <m:t>PAGN,m</m:t>
            </m:r>
          </m:sub>
        </m:sSub>
      </m:oMath>
      <w:r w:rsidR="00DF2E71" w:rsidRPr="001D1CD6">
        <w:rPr>
          <w:rFonts w:ascii="Verdana" w:hAnsi="Verdana"/>
          <w:spacing w:val="-2"/>
        </w:rPr>
        <w:t>:</w:t>
      </w:r>
      <w:r w:rsidR="00DF2E71" w:rsidRPr="001D1CD6">
        <w:rPr>
          <w:rFonts w:ascii="Verdana" w:hAnsi="Verdana"/>
          <w:spacing w:val="-2"/>
        </w:rPr>
        <w:tab/>
      </w:r>
      <w:r w:rsidR="00DF2E71" w:rsidRPr="001D1CD6">
        <w:rPr>
          <w:rFonts w:ascii="Verdana" w:hAnsi="Verdana" w:cs="Arial"/>
          <w:color w:val="000000"/>
          <w:spacing w:val="-4"/>
        </w:rPr>
        <w:t xml:space="preserve">Valor de las compensaciones por indisponibilidad durante la operación parcial en el mes </w:t>
      </w:r>
      <m:oMath>
        <m:r>
          <m:rPr>
            <m:sty m:val="p"/>
          </m:rPr>
          <w:rPr>
            <w:rFonts w:ascii="Cambria Math" w:hAnsi="Cambria Math"/>
            <w:spacing w:val="-2"/>
          </w:rPr>
          <m:t>m</m:t>
        </m:r>
      </m:oMath>
      <w:r w:rsidR="00DF2E71" w:rsidRPr="001D1CD6">
        <w:rPr>
          <w:rFonts w:ascii="Verdana" w:hAnsi="Verdana" w:cs="Arial"/>
          <w:color w:val="000000"/>
          <w:spacing w:val="-4"/>
        </w:rPr>
        <w:t xml:space="preserve">, del proyecto </w:t>
      </w:r>
      <w:r w:rsidR="00DF2E71" w:rsidRPr="001D1CD6">
        <w:rPr>
          <w:rFonts w:ascii="Verdana" w:hAnsi="Verdana" w:cs="Cambria Math"/>
          <w:lang w:val="es-ES_tradnl"/>
        </w:rPr>
        <w:t>del PAGN</w:t>
      </w:r>
      <w:r w:rsidR="00DF2E71" w:rsidRPr="001D1CD6">
        <w:rPr>
          <w:rFonts w:ascii="Verdana" w:hAnsi="Verdana" w:cs="Arial"/>
          <w:color w:val="000000"/>
          <w:spacing w:val="-4"/>
        </w:rPr>
        <w:t>. Este valor estará expresado en pesos.</w:t>
      </w:r>
      <w:r w:rsidR="00DF2E71" w:rsidRPr="001D1CD6">
        <w:rPr>
          <w:rFonts w:ascii="Verdana" w:hAnsi="Verdana" w:cs="Arial"/>
          <w:color w:val="000000"/>
        </w:rPr>
        <w:t xml:space="preserve"> </w:t>
      </w:r>
    </w:p>
    <w:p w14:paraId="6833A089" w14:textId="0BE180B6" w:rsidR="00DF2E71" w:rsidRPr="001D1CD6" w:rsidRDefault="00000000" w:rsidP="001D1CD6">
      <w:pPr>
        <w:spacing w:before="240" w:after="240"/>
        <w:ind w:left="1985" w:hanging="1701"/>
        <w:jc w:val="both"/>
        <w:rPr>
          <w:rFonts w:ascii="Verdana" w:hAnsi="Verdana" w:cs="Arial"/>
          <w:color w:val="000000"/>
        </w:rPr>
      </w:pPr>
      <m:oMath>
        <m:sSub>
          <m:sSubPr>
            <m:ctrlPr>
              <w:rPr>
                <w:rFonts w:ascii="Cambria Math" w:hAnsi="Cambria Math" w:cs="Arial"/>
                <w:iCs/>
                <w:color w:val="000000"/>
              </w:rPr>
            </m:ctrlPr>
          </m:sSubPr>
          <m:e>
            <m:r>
              <m:rPr>
                <m:sty m:val="p"/>
              </m:rPr>
              <w:rPr>
                <w:rFonts w:ascii="Cambria Math" w:hAnsi="Cambria Math" w:cs="Arial"/>
                <w:color w:val="000000"/>
              </w:rPr>
              <m:t>IMT</m:t>
            </m:r>
          </m:e>
          <m:sub>
            <m:r>
              <m:rPr>
                <m:sty m:val="p"/>
              </m:rPr>
              <w:rPr>
                <w:rFonts w:ascii="Cambria Math" w:hAnsi="Cambria Math" w:cs="Arial"/>
                <w:color w:val="000000"/>
              </w:rPr>
              <m:t>PAGN,m</m:t>
            </m:r>
          </m:sub>
        </m:sSub>
      </m:oMath>
      <w:r w:rsidR="00DF2E71" w:rsidRPr="001D1CD6">
        <w:rPr>
          <w:rFonts w:ascii="Verdana" w:hAnsi="Verdana" w:cs="Arial"/>
          <w:color w:val="000000"/>
        </w:rPr>
        <w:t xml:space="preserve">: </w:t>
      </w:r>
      <w:r w:rsidR="00DF2E71" w:rsidRPr="001D1CD6">
        <w:rPr>
          <w:rFonts w:ascii="Verdana" w:hAnsi="Verdana" w:cs="Arial"/>
          <w:color w:val="000000"/>
        </w:rPr>
        <w:tab/>
        <w:t xml:space="preserve">Ingreso </w:t>
      </w:r>
      <w:r w:rsidR="00DF2E71" w:rsidRPr="001D1CD6">
        <w:rPr>
          <w:rFonts w:ascii="Verdana" w:hAnsi="Verdana"/>
          <w:lang w:val="es-ES_tradnl"/>
        </w:rPr>
        <w:t>mensual a pagar</w:t>
      </w:r>
      <w:r w:rsidR="00DF2E71" w:rsidRPr="001D1CD6">
        <w:rPr>
          <w:rFonts w:ascii="Verdana" w:hAnsi="Verdana" w:cs="Arial"/>
          <w:color w:val="000000"/>
        </w:rPr>
        <w:t xml:space="preserve"> durante la operación anticipada parcial, en el mes m, de acuerdo con lo establecido en el artículo 11 de la presente resolución. Este valor </w:t>
      </w:r>
      <w:r w:rsidR="00DF2E71" w:rsidRPr="001D1CD6">
        <w:rPr>
          <w:rFonts w:ascii="Verdana" w:hAnsi="Verdana" w:cs="Arial"/>
          <w:color w:val="000000"/>
          <w:spacing w:val="-4"/>
        </w:rPr>
        <w:t>estará expresado en pesos.</w:t>
      </w:r>
    </w:p>
    <w:p w14:paraId="1FA2A8B9" w14:textId="4CA6A13F" w:rsidR="00DF2E71" w:rsidRPr="001D1CD6" w:rsidRDefault="00000000" w:rsidP="001D1CD6">
      <w:pPr>
        <w:spacing w:before="240" w:after="240"/>
        <w:ind w:left="1985" w:hanging="1701"/>
        <w:jc w:val="both"/>
        <w:rPr>
          <w:rFonts w:ascii="Verdana" w:hAnsi="Verdana"/>
        </w:rPr>
      </w:pPr>
      <m:oMath>
        <m:sSub>
          <m:sSubPr>
            <m:ctrlPr>
              <w:rPr>
                <w:rFonts w:ascii="Cambria Math" w:hAnsi="Cambria Math" w:cs="Arial"/>
                <w:color w:val="000000"/>
              </w:rPr>
            </m:ctrlPr>
          </m:sSubPr>
          <m:e>
            <m:sSub>
              <m:sSubPr>
                <m:ctrlPr>
                  <w:rPr>
                    <w:rFonts w:ascii="Cambria Math" w:hAnsi="Cambria Math"/>
                    <w:spacing w:val="-2"/>
                  </w:rPr>
                </m:ctrlPr>
              </m:sSubPr>
              <m:e>
                <m:r>
                  <m:rPr>
                    <m:sty m:val="p"/>
                  </m:rPr>
                  <w:rPr>
                    <w:rFonts w:ascii="Cambria Math" w:hAnsi="Cambria Math"/>
                    <w:spacing w:val="-2"/>
                  </w:rPr>
                  <m:t>COPYPOPI</m:t>
                </m:r>
              </m:e>
              <m:sub>
                <m:r>
                  <m:rPr>
                    <m:sty m:val="p"/>
                  </m:rPr>
                  <w:rPr>
                    <w:rFonts w:ascii="Cambria Math" w:hAnsi="Cambria Math"/>
                    <w:spacing w:val="-2"/>
                  </w:rPr>
                  <m:t>i</m:t>
                </m:r>
              </m:sub>
            </m:sSub>
          </m:e>
          <m:sub>
            <m:r>
              <w:rPr>
                <w:rFonts w:ascii="Cambria Math" w:hAnsi="Cambria Math" w:cs="Arial"/>
                <w:color w:val="000000"/>
              </w:rPr>
              <m:t>m</m:t>
            </m:r>
          </m:sub>
        </m:sSub>
      </m:oMath>
      <w:r w:rsidR="00280AF7">
        <w:rPr>
          <w:rFonts w:ascii="Verdana" w:hAnsi="Verdana" w:cs="Arial"/>
          <w:color w:val="000000"/>
        </w:rPr>
        <w:t>:</w:t>
      </w:r>
      <w:r w:rsidR="00DF2E71" w:rsidRPr="001D1CD6">
        <w:rPr>
          <w:rFonts w:ascii="Verdana" w:hAnsi="Verdana" w:cs="Arial"/>
          <w:color w:val="000000"/>
        </w:rPr>
        <w:tab/>
        <w:t>Máxima capacidad indisponible de la capacidad puesta en operación parcial anticipada para entrega de gas</w:t>
      </w:r>
      <w:r w:rsidR="00DF2E71" w:rsidRPr="001D1CD6">
        <w:rPr>
          <w:rFonts w:ascii="Verdana" w:hAnsi="Verdana"/>
        </w:rPr>
        <w:t xml:space="preserve"> natural </w:t>
      </w:r>
      <w:proofErr w:type="spellStart"/>
      <w:r w:rsidR="00DF2E71" w:rsidRPr="001D1CD6">
        <w:rPr>
          <w:rFonts w:ascii="Verdana" w:hAnsi="Verdana"/>
        </w:rPr>
        <w:t>regasificado</w:t>
      </w:r>
      <w:proofErr w:type="spellEnd"/>
      <w:r w:rsidR="00DF2E71" w:rsidRPr="001D1CD6">
        <w:rPr>
          <w:rFonts w:ascii="Verdana" w:hAnsi="Verdana"/>
        </w:rPr>
        <w:t xml:space="preserve"> en el punto de entrada del SNT especificado en el PAGN, o de la capacidad de ampliación puesta en operación parcial anticipada del tramo existente, durante el día i del mes m, dada en MPCD.</w:t>
      </w:r>
    </w:p>
    <w:p w14:paraId="3E2F8BD6" w14:textId="77777777" w:rsidR="00DF2E71" w:rsidRPr="001D1CD6" w:rsidRDefault="00DF2E71" w:rsidP="001D1CD6">
      <w:pPr>
        <w:spacing w:before="240"/>
        <w:ind w:left="1985" w:hanging="1701"/>
        <w:jc w:val="both"/>
        <w:rPr>
          <w:rFonts w:ascii="Verdana" w:hAnsi="Verdana" w:cs="Arial"/>
          <w:color w:val="000000"/>
        </w:rPr>
      </w:pPr>
      <w:r w:rsidRPr="001D1CD6">
        <w:rPr>
          <w:rFonts w:ascii="Verdana" w:hAnsi="Verdana" w:cs="Arial"/>
          <w:color w:val="000000"/>
        </w:rPr>
        <w:t xml:space="preserve">D: </w:t>
      </w:r>
      <w:r w:rsidRPr="001D1CD6">
        <w:rPr>
          <w:rFonts w:ascii="Verdana" w:hAnsi="Verdana" w:cs="Arial"/>
          <w:color w:val="000000"/>
        </w:rPr>
        <w:tab/>
        <w:t>Número de días del mes m.</w:t>
      </w:r>
    </w:p>
    <w:p w14:paraId="41146749" w14:textId="4D3D5A2E" w:rsidR="00DF2E71" w:rsidRPr="001D1CD6" w:rsidRDefault="00000000" w:rsidP="001D1CD6">
      <w:pPr>
        <w:spacing w:before="240" w:after="240"/>
        <w:ind w:left="1985" w:hanging="1701"/>
        <w:jc w:val="both"/>
        <w:rPr>
          <w:rFonts w:ascii="Verdana" w:hAnsi="Verdana"/>
        </w:rPr>
      </w:pPr>
      <m:oMath>
        <m:sSub>
          <m:sSubPr>
            <m:ctrlPr>
              <w:rPr>
                <w:rFonts w:ascii="Cambria Math" w:hAnsi="Cambria Math" w:cs="Arial"/>
                <w:color w:val="000000"/>
              </w:rPr>
            </m:ctrlPr>
          </m:sSubPr>
          <m:e>
            <m:r>
              <m:rPr>
                <m:sty m:val="p"/>
              </m:rPr>
              <w:rPr>
                <w:rFonts w:ascii="Cambria Math" w:hAnsi="Cambria Math" w:cs="Arial"/>
                <w:color w:val="000000"/>
              </w:rPr>
              <m:t>COPYPOP</m:t>
            </m:r>
          </m:e>
          <m:sub>
            <m:r>
              <m:rPr>
                <m:sty m:val="p"/>
              </m:rPr>
              <w:rPr>
                <w:rFonts w:ascii="Cambria Math" w:hAnsi="Cambria Math" w:cs="Arial"/>
                <w:color w:val="000000"/>
              </w:rPr>
              <m:t>m</m:t>
            </m:r>
          </m:sub>
        </m:sSub>
      </m:oMath>
      <w:r w:rsidR="00DF2E71" w:rsidRPr="001D1CD6">
        <w:rPr>
          <w:rFonts w:ascii="Verdana" w:hAnsi="Verdana" w:cs="Arial"/>
          <w:color w:val="000000"/>
        </w:rPr>
        <w:t xml:space="preserve">: </w:t>
      </w:r>
      <w:r w:rsidR="00DF2E71" w:rsidRPr="001D1CD6">
        <w:rPr>
          <w:rFonts w:ascii="Verdana" w:hAnsi="Verdana" w:cs="Arial"/>
          <w:color w:val="000000"/>
        </w:rPr>
        <w:tab/>
        <w:t>Capacidad puesta en operación parcial anticipada para entrega de gas</w:t>
      </w:r>
      <w:r w:rsidR="00DF2E71" w:rsidRPr="001D1CD6">
        <w:rPr>
          <w:rFonts w:ascii="Verdana" w:hAnsi="Verdana"/>
        </w:rPr>
        <w:t xml:space="preserve"> natural </w:t>
      </w:r>
      <w:proofErr w:type="spellStart"/>
      <w:r w:rsidR="00DF2E71" w:rsidRPr="001D1CD6">
        <w:rPr>
          <w:rFonts w:ascii="Verdana" w:hAnsi="Verdana"/>
        </w:rPr>
        <w:t>regasificado</w:t>
      </w:r>
      <w:proofErr w:type="spellEnd"/>
      <w:r w:rsidR="00DF2E71" w:rsidRPr="001D1CD6">
        <w:rPr>
          <w:rFonts w:ascii="Verdana" w:hAnsi="Verdana"/>
        </w:rPr>
        <w:t xml:space="preserve"> en el punto de entrada o de conexión al SNT definido en el PAGN, </w:t>
      </w:r>
      <w:r w:rsidR="00DF2E71" w:rsidRPr="001D1CD6">
        <w:rPr>
          <w:rFonts w:ascii="Verdana" w:hAnsi="Verdana" w:cs="Arial"/>
          <w:color w:val="000000"/>
        </w:rPr>
        <w:t>o capacidad de ampliación puesta en operación parcial anticipada del tramo existente</w:t>
      </w:r>
      <w:r w:rsidR="00DF2E71" w:rsidRPr="001D1CD6">
        <w:rPr>
          <w:rFonts w:ascii="Verdana" w:hAnsi="Verdana"/>
        </w:rPr>
        <w:t xml:space="preserve">, en el mes m, dado en MPCD. En caso de que en el PAGN se haya establecido una capacidad o ampliación de capacidad mínima para la fecha anticipada de operación parcial, esta capacidad debe ser de, como mínimo, el valor del PAGN. </w:t>
      </w:r>
    </w:p>
    <w:p w14:paraId="0D9D3ADD" w14:textId="3E769C96" w:rsidR="00CF7C9B" w:rsidRPr="001D1CD6" w:rsidRDefault="00D5273D" w:rsidP="001D1CD6">
      <w:pPr>
        <w:pStyle w:val="Ttulo1"/>
        <w:numPr>
          <w:ilvl w:val="0"/>
          <w:numId w:val="0"/>
        </w:numPr>
        <w:rPr>
          <w:rFonts w:ascii="Verdana" w:hAnsi="Verdana"/>
          <w:b w:val="0"/>
          <w:bCs/>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13</w:t>
      </w:r>
      <w:r w:rsidRPr="001D1CD6">
        <w:rPr>
          <w:rStyle w:val="TtuloCar"/>
          <w:rFonts w:ascii="Verdana" w:hAnsi="Verdana"/>
          <w:b/>
          <w:bCs w:val="0"/>
        </w:rPr>
        <w:fldChar w:fldCharType="end"/>
      </w:r>
      <w:r w:rsidRPr="001D1CD6">
        <w:rPr>
          <w:rStyle w:val="TtuloCar"/>
          <w:rFonts w:ascii="Verdana" w:hAnsi="Verdana"/>
          <w:b/>
          <w:bCs w:val="0"/>
        </w:rPr>
        <w:t xml:space="preserve">. </w:t>
      </w:r>
      <w:r w:rsidR="00CF7C9B" w:rsidRPr="001D1CD6">
        <w:rPr>
          <w:rFonts w:ascii="Verdana" w:hAnsi="Verdana"/>
        </w:rPr>
        <w:t>Servicios adicionales. Valor del componente PSA.</w:t>
      </w:r>
      <w:r w:rsidR="00CF7C9B" w:rsidRPr="001D1CD6">
        <w:rPr>
          <w:rFonts w:ascii="Verdana" w:hAnsi="Verdana"/>
          <w:b w:val="0"/>
          <w:bCs/>
        </w:rPr>
        <w:t xml:space="preserve"> </w:t>
      </w:r>
      <w:proofErr w:type="gramStart"/>
      <w:r w:rsidR="00CF7C9B" w:rsidRPr="001D1CD6">
        <w:rPr>
          <w:rFonts w:ascii="Verdana" w:hAnsi="Verdana"/>
          <w:b w:val="0"/>
          <w:bCs/>
        </w:rPr>
        <w:t>El valor a utilizar</w:t>
      </w:r>
      <w:proofErr w:type="gramEnd"/>
      <w:r w:rsidR="00CF7C9B" w:rsidRPr="001D1CD6">
        <w:rPr>
          <w:rFonts w:ascii="Verdana" w:hAnsi="Verdana"/>
          <w:b w:val="0"/>
          <w:bCs/>
        </w:rPr>
        <w:t xml:space="preserve"> en los cálculos establecidos en el anexo 4 de la Resolución CREG 102 008 de 2022 o aquellas que la modifiquen, adicionen o sustituyan, será del diez por ciento (10%).</w:t>
      </w:r>
    </w:p>
    <w:p w14:paraId="13CE655F" w14:textId="77777777" w:rsidR="002945DE" w:rsidRPr="001D1CD6" w:rsidRDefault="002945DE" w:rsidP="001D1CD6">
      <w:pPr>
        <w:jc w:val="both"/>
        <w:rPr>
          <w:rFonts w:ascii="Verdana" w:hAnsi="Verdana"/>
          <w:bCs/>
          <w:lang w:val="x-none" w:eastAsia="es-ES"/>
        </w:rPr>
      </w:pPr>
    </w:p>
    <w:p w14:paraId="27607CD9" w14:textId="79E411D4" w:rsidR="00825DCD" w:rsidRPr="001D1CD6" w:rsidRDefault="00D5273D" w:rsidP="001D1CD6">
      <w:pPr>
        <w:pStyle w:val="Ttulo1"/>
        <w:numPr>
          <w:ilvl w:val="0"/>
          <w:numId w:val="0"/>
        </w:numPr>
        <w:rPr>
          <w:rFonts w:ascii="Verdana" w:hAnsi="Verdana" w:cs="Arial"/>
          <w:b w:val="0"/>
          <w:color w:val="000000"/>
          <w:lang w:eastAsia="es-MX"/>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14</w:t>
      </w:r>
      <w:r w:rsidRPr="001D1CD6">
        <w:rPr>
          <w:rStyle w:val="TtuloCar"/>
          <w:rFonts w:ascii="Verdana" w:hAnsi="Verdana"/>
          <w:b/>
          <w:bCs w:val="0"/>
        </w:rPr>
        <w:fldChar w:fldCharType="end"/>
      </w:r>
      <w:r w:rsidRPr="001D1CD6">
        <w:rPr>
          <w:rStyle w:val="TtuloCar"/>
          <w:rFonts w:ascii="Verdana" w:hAnsi="Verdana"/>
          <w:b/>
          <w:bCs w:val="0"/>
        </w:rPr>
        <w:t xml:space="preserve">. </w:t>
      </w:r>
      <w:r w:rsidR="00825DCD" w:rsidRPr="001D1CD6">
        <w:rPr>
          <w:rFonts w:ascii="Verdana" w:hAnsi="Verdana" w:cs="Arial"/>
          <w:color w:val="000000"/>
          <w:lang w:eastAsia="es-MX"/>
        </w:rPr>
        <w:t xml:space="preserve">Comercialización del GNL requerido para la puesta en operación de Infraestructuras de Regasificación. </w:t>
      </w:r>
      <w:r w:rsidR="00825DCD" w:rsidRPr="001D1CD6">
        <w:rPr>
          <w:rFonts w:ascii="Verdana" w:hAnsi="Verdana" w:cs="Arial"/>
          <w:b w:val="0"/>
          <w:color w:val="000000"/>
          <w:lang w:eastAsia="es-MX"/>
        </w:rPr>
        <w:t>El gas natural licuado requerido para la puesta en operación de la Infraestructura de Regasificación deberá ser suministrado por el adjudicatario, y de manera excepcional, podrá ser comercializado por el propio adjudicatario o quien él designe para tal fin.</w:t>
      </w:r>
    </w:p>
    <w:p w14:paraId="3F8B4BE4" w14:textId="6A1AA738" w:rsidR="00E67AB5" w:rsidRPr="001D1CD6" w:rsidRDefault="00825DCD" w:rsidP="001D1CD6">
      <w:pPr>
        <w:spacing w:before="240" w:after="240"/>
        <w:jc w:val="both"/>
        <w:rPr>
          <w:rFonts w:ascii="Verdana" w:hAnsi="Verdana"/>
          <w:bCs/>
        </w:rPr>
      </w:pPr>
      <w:r w:rsidRPr="001D1CD6">
        <w:rPr>
          <w:rFonts w:ascii="Verdana" w:hAnsi="Verdana"/>
          <w:bCs/>
        </w:rPr>
        <w:t xml:space="preserve">Los ingresos provenientes de la comercialización del gas requerido para la puesta en </w:t>
      </w:r>
      <w:proofErr w:type="gramStart"/>
      <w:r w:rsidRPr="001D1CD6">
        <w:rPr>
          <w:rFonts w:ascii="Verdana" w:hAnsi="Verdana"/>
          <w:bCs/>
        </w:rPr>
        <w:t>operación,</w:t>
      </w:r>
      <w:proofErr w:type="gramEnd"/>
      <w:r w:rsidRPr="001D1CD6">
        <w:rPr>
          <w:rFonts w:ascii="Verdana" w:hAnsi="Verdana"/>
          <w:bCs/>
        </w:rPr>
        <w:t xml:space="preserve"> se considerarán como ingresos de corto plazo, </w:t>
      </w:r>
      <m:oMath>
        <m:sSub>
          <m:sSubPr>
            <m:ctrlPr>
              <w:rPr>
                <w:rFonts w:ascii="Cambria Math" w:hAnsi="Cambria Math"/>
                <w:bCs/>
              </w:rPr>
            </m:ctrlPr>
          </m:sSubPr>
          <m:e>
            <m:r>
              <m:rPr>
                <m:sty m:val="p"/>
              </m:rPr>
              <w:rPr>
                <w:rFonts w:ascii="Cambria Math" w:hAnsi="Cambria Math"/>
              </w:rPr>
              <m:t>ICC</m:t>
            </m:r>
          </m:e>
          <m:sub>
            <m:r>
              <m:rPr>
                <m:sty m:val="p"/>
              </m:rPr>
              <w:rPr>
                <w:rFonts w:ascii="Cambria Math" w:hAnsi="Cambria Math"/>
              </w:rPr>
              <m:t>PAGN,m,t</m:t>
            </m:r>
          </m:sub>
        </m:sSub>
      </m:oMath>
      <w:r w:rsidRPr="001D1CD6">
        <w:rPr>
          <w:rFonts w:ascii="Verdana" w:hAnsi="Verdana"/>
          <w:bCs/>
        </w:rPr>
        <w:t>, para efectos del cobro a los transportadores y a los beneficiarios del proyecto, de acuerdo con lo establecido en el artículo 17 de la resolución CREG 102 008 de 2022 o aquellas que la modifiquen o sustituyan.</w:t>
      </w:r>
    </w:p>
    <w:p w14:paraId="1D4341EC" w14:textId="77777777" w:rsidR="00E67AB5" w:rsidRPr="001D1CD6" w:rsidRDefault="00E67AB5" w:rsidP="001D1CD6">
      <w:pPr>
        <w:jc w:val="both"/>
        <w:rPr>
          <w:rFonts w:ascii="Verdana" w:hAnsi="Verdana"/>
          <w:lang w:eastAsia="es-ES"/>
        </w:rPr>
      </w:pPr>
    </w:p>
    <w:p w14:paraId="6D2532F1" w14:textId="7D3F5AE7" w:rsidR="00FA7D0B" w:rsidRPr="001D1CD6" w:rsidRDefault="00D5273D" w:rsidP="001D1CD6">
      <w:pPr>
        <w:pStyle w:val="Ttulo1"/>
        <w:numPr>
          <w:ilvl w:val="0"/>
          <w:numId w:val="0"/>
        </w:numPr>
        <w:rPr>
          <w:rFonts w:ascii="Verdana" w:hAnsi="Verdana"/>
          <w:b w:val="0"/>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15</w:t>
      </w:r>
      <w:r w:rsidRPr="001D1CD6">
        <w:rPr>
          <w:rStyle w:val="TtuloCar"/>
          <w:rFonts w:ascii="Verdana" w:hAnsi="Verdana"/>
          <w:b/>
          <w:bCs w:val="0"/>
        </w:rPr>
        <w:fldChar w:fldCharType="end"/>
      </w:r>
      <w:r w:rsidRPr="001D1CD6">
        <w:rPr>
          <w:rStyle w:val="TtuloCar"/>
          <w:rFonts w:ascii="Verdana" w:hAnsi="Verdana"/>
          <w:b/>
          <w:bCs w:val="0"/>
        </w:rPr>
        <w:t xml:space="preserve">. </w:t>
      </w:r>
      <w:r w:rsidR="00FA7D0B" w:rsidRPr="001D1CD6">
        <w:rPr>
          <w:rFonts w:ascii="Verdana" w:hAnsi="Verdana"/>
          <w:b w:val="0"/>
          <w:bCs/>
        </w:rPr>
        <w:t>Modificación parcial del artículo 9 de la Resolución CREG 102 008 de 2022. El numeral (i) del artículo 9 de la Resolución CREG 102 008 de 2022 quedará así:</w:t>
      </w:r>
    </w:p>
    <w:p w14:paraId="0BA8FE01" w14:textId="77777777" w:rsidR="00FA7D0B" w:rsidRPr="001D1CD6" w:rsidRDefault="00FA7D0B" w:rsidP="001D1CD6">
      <w:pPr>
        <w:jc w:val="both"/>
        <w:rPr>
          <w:rFonts w:ascii="Verdana" w:hAnsi="Verdana"/>
          <w:lang w:val="x-none" w:eastAsia="es-ES"/>
        </w:rPr>
      </w:pPr>
    </w:p>
    <w:p w14:paraId="469C8B41" w14:textId="750A3146" w:rsidR="005D10A6" w:rsidRPr="001D1CD6" w:rsidRDefault="005D10A6" w:rsidP="001D1CD6">
      <w:pPr>
        <w:ind w:left="709"/>
        <w:jc w:val="both"/>
        <w:rPr>
          <w:rFonts w:ascii="Verdana" w:hAnsi="Verdana"/>
        </w:rPr>
      </w:pPr>
      <w:r w:rsidRPr="001D1CD6">
        <w:rPr>
          <w:rFonts w:ascii="Verdana" w:hAnsi="Verdana"/>
        </w:rPr>
        <w:t xml:space="preserve">“(i) </w:t>
      </w:r>
      <w:r w:rsidRPr="001D1CD6">
        <w:rPr>
          <w:rFonts w:ascii="Verdana" w:hAnsi="Verdana"/>
        </w:rPr>
        <w:tab/>
        <w:t xml:space="preserve">Presentar un ingreso anual fijo esperado de inversión - IAE INVERSIÓN para cada año del </w:t>
      </w:r>
      <w:r w:rsidR="00426E5B">
        <w:rPr>
          <w:rFonts w:ascii="Verdana" w:hAnsi="Verdana"/>
        </w:rPr>
        <w:t>Periodo Estándar de Pagos,</w:t>
      </w:r>
      <w:r w:rsidRPr="001D1CD6">
        <w:rPr>
          <w:rFonts w:ascii="Verdana" w:hAnsi="Verdana"/>
        </w:rPr>
        <w:t xml:space="preserve"> PEP, expresado en pesos constantes del 31 de diciembre del año anterior a la fecha de presentación de la propuesta, considerando las siguientes condiciones:</w:t>
      </w:r>
    </w:p>
    <w:p w14:paraId="7A07A8D5" w14:textId="77777777" w:rsidR="001D1CD6" w:rsidRDefault="001D1CD6" w:rsidP="001D1CD6">
      <w:pPr>
        <w:ind w:left="709"/>
        <w:jc w:val="both"/>
        <w:rPr>
          <w:rFonts w:ascii="Verdana" w:hAnsi="Verdana"/>
        </w:rPr>
      </w:pPr>
    </w:p>
    <w:p w14:paraId="7E972330" w14:textId="726A7B43" w:rsidR="005D10A6" w:rsidRDefault="005D10A6" w:rsidP="001D1CD6">
      <w:pPr>
        <w:ind w:left="709"/>
        <w:jc w:val="both"/>
        <w:rPr>
          <w:rFonts w:ascii="Verdana" w:hAnsi="Verdana"/>
        </w:rPr>
      </w:pPr>
      <w:r w:rsidRPr="001D1CD6">
        <w:rPr>
          <w:rFonts w:ascii="Verdana" w:hAnsi="Verdana"/>
        </w:rPr>
        <w:t xml:space="preserve">Para el proyecto de Infraestructura de Importación de Gas del Pacífico, deberá reportar el porcentaje del ingreso anual esperado fijo de inversión, componente IAE INVERSIÓN, que solicita le sea valorado en dólares americanos; este porcentaje no podrá ser </w:t>
      </w:r>
      <w:r w:rsidRPr="001D1CD6">
        <w:rPr>
          <w:rFonts w:ascii="Verdana" w:hAnsi="Verdana"/>
        </w:rPr>
        <w:lastRenderedPageBreak/>
        <w:t>superior al cuarenta y dos por ciento (42%) de dicho componente y deberá corresponder a un valor único para cada uno de los años del PEP.</w:t>
      </w:r>
    </w:p>
    <w:p w14:paraId="5A90302F" w14:textId="77777777" w:rsidR="00F75124" w:rsidRPr="001D1CD6" w:rsidRDefault="00F75124" w:rsidP="001D1CD6">
      <w:pPr>
        <w:ind w:left="709"/>
        <w:jc w:val="both"/>
        <w:rPr>
          <w:rFonts w:ascii="Verdana" w:hAnsi="Verdana"/>
        </w:rPr>
      </w:pPr>
    </w:p>
    <w:p w14:paraId="0557235E" w14:textId="1C5C1834" w:rsidR="005D10A6" w:rsidRPr="001D1CD6" w:rsidRDefault="005D10A6" w:rsidP="001D1CD6">
      <w:pPr>
        <w:ind w:left="709"/>
        <w:jc w:val="both"/>
        <w:rPr>
          <w:rFonts w:ascii="Verdana" w:hAnsi="Verdana"/>
        </w:rPr>
      </w:pPr>
      <w:r w:rsidRPr="001D1CD6">
        <w:rPr>
          <w:rFonts w:ascii="Verdana" w:hAnsi="Verdana"/>
        </w:rPr>
        <w:t xml:space="preserve">Este componente IAE INVERSIÓN se utilizará para calcular parte del valor de la oferta económica de acuerdo con lo establecido en el numeral i.) del literal a) del </w:t>
      </w:r>
      <w:r w:rsidR="006E6FDA">
        <w:rPr>
          <w:rFonts w:ascii="Verdana" w:hAnsi="Verdana"/>
        </w:rPr>
        <w:t>a</w:t>
      </w:r>
      <w:r w:rsidRPr="001D1CD6">
        <w:rPr>
          <w:rFonts w:ascii="Verdana" w:hAnsi="Verdana"/>
        </w:rPr>
        <w:t xml:space="preserve">rtículo 13 de la presente resolución, y para la posterior remuneración del proyecto de acuerdo con lo establecido en los numerales </w:t>
      </w:r>
      <w:proofErr w:type="spellStart"/>
      <w:r w:rsidRPr="001D1CD6">
        <w:rPr>
          <w:rFonts w:ascii="Verdana" w:hAnsi="Verdana"/>
        </w:rPr>
        <w:t>iii</w:t>
      </w:r>
      <w:proofErr w:type="spellEnd"/>
      <w:r w:rsidRPr="001D1CD6">
        <w:rPr>
          <w:rFonts w:ascii="Verdana" w:hAnsi="Verdana"/>
        </w:rPr>
        <w:t xml:space="preserve">. y </w:t>
      </w:r>
      <w:proofErr w:type="spellStart"/>
      <w:r w:rsidRPr="001D1CD6">
        <w:rPr>
          <w:rFonts w:ascii="Verdana" w:hAnsi="Verdana"/>
        </w:rPr>
        <w:t>iv</w:t>
      </w:r>
      <w:proofErr w:type="spellEnd"/>
      <w:r w:rsidRPr="001D1CD6">
        <w:rPr>
          <w:rFonts w:ascii="Verdana" w:hAnsi="Verdana"/>
        </w:rPr>
        <w:t xml:space="preserve">. del </w:t>
      </w:r>
      <w:r w:rsidR="00481DAC">
        <w:rPr>
          <w:rFonts w:ascii="Verdana" w:hAnsi="Verdana"/>
        </w:rPr>
        <w:t>a</w:t>
      </w:r>
      <w:r w:rsidRPr="001D1CD6">
        <w:rPr>
          <w:rFonts w:ascii="Verdana" w:hAnsi="Verdana"/>
        </w:rPr>
        <w:t>rtículo 16 de la presente resolución, durante el PEP.</w:t>
      </w:r>
    </w:p>
    <w:p w14:paraId="45B631DC" w14:textId="77777777" w:rsidR="00F75124" w:rsidRDefault="00F75124" w:rsidP="001D1CD6">
      <w:pPr>
        <w:ind w:left="709"/>
        <w:jc w:val="both"/>
        <w:rPr>
          <w:rFonts w:ascii="Verdana" w:hAnsi="Verdana"/>
        </w:rPr>
      </w:pPr>
    </w:p>
    <w:p w14:paraId="13055422" w14:textId="689560F9" w:rsidR="005D10A6" w:rsidRPr="001D1CD6" w:rsidRDefault="005D10A6" w:rsidP="001D1CD6">
      <w:pPr>
        <w:ind w:left="709"/>
        <w:jc w:val="both"/>
        <w:rPr>
          <w:rFonts w:ascii="Verdana" w:hAnsi="Verdana"/>
        </w:rPr>
      </w:pPr>
      <w:r w:rsidRPr="001D1CD6">
        <w:rPr>
          <w:rFonts w:ascii="Verdana" w:hAnsi="Verdana"/>
        </w:rPr>
        <w:t>Para proyectos de nuevos gasoductos y para los proyectos IPAT no ejecutados por el transportador incumbente, la valoración se realizará totalmente en pesos colombianos, sin ningún porcentaje de valoración solicitado en dólares americanos.</w:t>
      </w:r>
    </w:p>
    <w:p w14:paraId="134B24D2" w14:textId="77777777" w:rsidR="00F75124" w:rsidRDefault="00F75124" w:rsidP="001D1CD6">
      <w:pPr>
        <w:ind w:left="709"/>
        <w:jc w:val="both"/>
        <w:rPr>
          <w:rFonts w:ascii="Verdana" w:hAnsi="Verdana"/>
        </w:rPr>
      </w:pPr>
    </w:p>
    <w:p w14:paraId="609D3ABF" w14:textId="79A392FE" w:rsidR="00FA7D0B" w:rsidRPr="001D1CD6" w:rsidRDefault="005D10A6" w:rsidP="001D1CD6">
      <w:pPr>
        <w:ind w:left="709"/>
        <w:jc w:val="both"/>
        <w:rPr>
          <w:rFonts w:ascii="Verdana" w:hAnsi="Verdana"/>
          <w:lang w:eastAsia="es-ES"/>
        </w:rPr>
      </w:pPr>
      <w:r w:rsidRPr="001D1CD6">
        <w:rPr>
          <w:rFonts w:ascii="Verdana" w:hAnsi="Verdana"/>
        </w:rPr>
        <w:t>Para proyectos de Infraestructuras de Regasificación, deberá reportar el porcentaje del ingreso anual esperado fijo de inversión, componente IAE INVERSIÓN, que solicita le sea valorado en dólares americanos; este porcentaje no podrá ser superior al cuarenta y dos por ciento (42%) de dicho componente y deberá corresponder a un valor único para cada uno de los años del PEP”</w:t>
      </w:r>
      <w:r w:rsidR="00727E0A" w:rsidRPr="001D1CD6">
        <w:rPr>
          <w:rFonts w:ascii="Verdana" w:hAnsi="Verdana"/>
        </w:rPr>
        <w:t>.</w:t>
      </w:r>
    </w:p>
    <w:p w14:paraId="5912E2B4" w14:textId="77777777" w:rsidR="00FA7D0B" w:rsidRPr="001D1CD6" w:rsidRDefault="00FA7D0B" w:rsidP="001D1CD6">
      <w:pPr>
        <w:jc w:val="both"/>
        <w:rPr>
          <w:rFonts w:ascii="Verdana" w:hAnsi="Verdana"/>
          <w:lang w:val="x-none" w:eastAsia="es-ES"/>
        </w:rPr>
      </w:pPr>
    </w:p>
    <w:p w14:paraId="3E694C20" w14:textId="302FFB68" w:rsidR="000941B7" w:rsidRPr="001D1CD6" w:rsidRDefault="00D5273D" w:rsidP="001D1CD6">
      <w:pPr>
        <w:pStyle w:val="Ttulo1"/>
        <w:numPr>
          <w:ilvl w:val="0"/>
          <w:numId w:val="0"/>
        </w:numPr>
        <w:rPr>
          <w:rFonts w:ascii="Verdana" w:hAnsi="Verdana"/>
          <w:b w:val="0"/>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16</w:t>
      </w:r>
      <w:r w:rsidRPr="001D1CD6">
        <w:rPr>
          <w:rStyle w:val="TtuloCar"/>
          <w:rFonts w:ascii="Verdana" w:hAnsi="Verdana"/>
          <w:b/>
          <w:bCs w:val="0"/>
        </w:rPr>
        <w:fldChar w:fldCharType="end"/>
      </w:r>
      <w:r w:rsidRPr="001D1CD6">
        <w:rPr>
          <w:rStyle w:val="TtuloCar"/>
          <w:rFonts w:ascii="Verdana" w:hAnsi="Verdana"/>
          <w:b/>
          <w:bCs w:val="0"/>
        </w:rPr>
        <w:t xml:space="preserve">. </w:t>
      </w:r>
      <w:r w:rsidR="000941B7" w:rsidRPr="001D1CD6">
        <w:rPr>
          <w:rFonts w:ascii="Verdana" w:hAnsi="Verdana"/>
          <w:b w:val="0"/>
        </w:rPr>
        <w:t>Modificación del artículo 5 de la Resolución CREG 102 009 de 2022. El artículo 5 de la Resolución CREG quedará así:</w:t>
      </w:r>
    </w:p>
    <w:p w14:paraId="76DF281E" w14:textId="780CB920" w:rsidR="00A40EB2" w:rsidRPr="001D1CD6" w:rsidRDefault="00A40EB2" w:rsidP="001D1CD6">
      <w:pPr>
        <w:spacing w:before="240" w:after="240"/>
        <w:ind w:left="426"/>
        <w:jc w:val="both"/>
        <w:rPr>
          <w:rFonts w:ascii="Verdana" w:hAnsi="Verdana"/>
          <w:bCs/>
        </w:rPr>
      </w:pPr>
      <w:r w:rsidRPr="001D1CD6">
        <w:rPr>
          <w:rFonts w:ascii="Verdana" w:hAnsi="Verdana"/>
          <w:bCs/>
        </w:rPr>
        <w:t>“</w:t>
      </w:r>
      <w:r w:rsidRPr="000235DD">
        <w:rPr>
          <w:rFonts w:ascii="Verdana" w:hAnsi="Verdana"/>
          <w:b/>
        </w:rPr>
        <w:t>Artículo 5. Participantes en el proceso de selección para ejecutar la infraestructura de importación de gas del Pacífico</w:t>
      </w:r>
      <w:r w:rsidRPr="001D1CD6">
        <w:rPr>
          <w:rFonts w:ascii="Verdana" w:hAnsi="Verdana"/>
          <w:bCs/>
        </w:rPr>
        <w:t>. En el proceso de selección que adelante la UPME se deberá dar aplicación a lo establecido en el artículo 6 de la Resolución CREG 102 008 de 2022 y aquellas que la modifiquen o sustituyan”.</w:t>
      </w:r>
    </w:p>
    <w:p w14:paraId="71473A3A" w14:textId="05374556" w:rsidR="00365EFB" w:rsidRPr="001D1CD6" w:rsidRDefault="00D5273D" w:rsidP="001D1CD6">
      <w:pPr>
        <w:pStyle w:val="Ttulo1"/>
        <w:numPr>
          <w:ilvl w:val="0"/>
          <w:numId w:val="0"/>
        </w:numPr>
        <w:rPr>
          <w:rFonts w:ascii="Verdana" w:hAnsi="Verdana"/>
          <w:b w:val="0"/>
          <w:bCs/>
        </w:rPr>
      </w:pPr>
      <w:r w:rsidRPr="001D1CD6">
        <w:rPr>
          <w:rStyle w:val="TtuloCar"/>
          <w:rFonts w:ascii="Verdana" w:hAnsi="Verdana"/>
          <w:b/>
          <w:bCs w:val="0"/>
        </w:rPr>
        <w:t xml:space="preserve">Artículo </w:t>
      </w:r>
      <w:r w:rsidRPr="001D1CD6">
        <w:rPr>
          <w:rStyle w:val="TtuloCar"/>
          <w:rFonts w:ascii="Verdana" w:hAnsi="Verdana"/>
          <w:b/>
          <w:bCs w:val="0"/>
        </w:rPr>
        <w:fldChar w:fldCharType="begin"/>
      </w:r>
      <w:r w:rsidRPr="001D1CD6">
        <w:rPr>
          <w:rStyle w:val="TtuloCar"/>
          <w:rFonts w:ascii="Verdana" w:hAnsi="Verdana"/>
          <w:b/>
          <w:bCs w:val="0"/>
        </w:rPr>
        <w:instrText xml:space="preserve"> SEQ Artículo \* ARABIC </w:instrText>
      </w:r>
      <w:r w:rsidRPr="001D1CD6">
        <w:rPr>
          <w:rStyle w:val="TtuloCar"/>
          <w:rFonts w:ascii="Verdana" w:hAnsi="Verdana"/>
          <w:b/>
          <w:bCs w:val="0"/>
        </w:rPr>
        <w:fldChar w:fldCharType="separate"/>
      </w:r>
      <w:r w:rsidR="00074FB0">
        <w:rPr>
          <w:rStyle w:val="TtuloCar"/>
          <w:rFonts w:ascii="Verdana" w:hAnsi="Verdana"/>
          <w:b/>
          <w:bCs w:val="0"/>
          <w:noProof/>
        </w:rPr>
        <w:t>17</w:t>
      </w:r>
      <w:r w:rsidRPr="001D1CD6">
        <w:rPr>
          <w:rStyle w:val="TtuloCar"/>
          <w:rFonts w:ascii="Verdana" w:hAnsi="Verdana"/>
          <w:b/>
          <w:bCs w:val="0"/>
        </w:rPr>
        <w:fldChar w:fldCharType="end"/>
      </w:r>
      <w:r w:rsidRPr="001D1CD6">
        <w:rPr>
          <w:rStyle w:val="TtuloCar"/>
          <w:rFonts w:ascii="Verdana" w:hAnsi="Verdana"/>
          <w:b/>
          <w:bCs w:val="0"/>
        </w:rPr>
        <w:t xml:space="preserve">. </w:t>
      </w:r>
      <w:r w:rsidR="00365EFB" w:rsidRPr="001D1CD6">
        <w:rPr>
          <w:rFonts w:ascii="Verdana" w:hAnsi="Verdana"/>
        </w:rPr>
        <w:t xml:space="preserve">Vigencia. </w:t>
      </w:r>
      <w:r w:rsidR="00365EFB" w:rsidRPr="001D1CD6">
        <w:rPr>
          <w:rFonts w:ascii="Verdana" w:hAnsi="Verdana"/>
          <w:b w:val="0"/>
          <w:bCs/>
        </w:rPr>
        <w:t>La presente resolución rige a partir de su publicación en el Diario Oficial.</w:t>
      </w:r>
    </w:p>
    <w:p w14:paraId="49A22C10" w14:textId="77777777" w:rsidR="00EB5279" w:rsidRPr="001D1CD6" w:rsidRDefault="00EB5279" w:rsidP="001D1CD6">
      <w:pPr>
        <w:jc w:val="both"/>
        <w:rPr>
          <w:rFonts w:ascii="Verdana" w:hAnsi="Verdana"/>
          <w:lang w:eastAsia="es-ES"/>
        </w:rPr>
      </w:pPr>
    </w:p>
    <w:p w14:paraId="368C71F3" w14:textId="4EDD9AF6" w:rsidR="00181CC3" w:rsidRPr="001D1CD6" w:rsidRDefault="00EB5279" w:rsidP="00CB5628">
      <w:pPr>
        <w:pStyle w:val="Descripcin"/>
        <w:rPr>
          <w:rFonts w:ascii="Verdana" w:hAnsi="Verdana" w:cs="Arial"/>
          <w:b/>
          <w:bCs/>
          <w:sz w:val="24"/>
          <w:szCs w:val="24"/>
          <w:lang w:val="x-none"/>
        </w:rPr>
      </w:pPr>
      <w:r w:rsidRPr="001D1CD6">
        <w:rPr>
          <w:rFonts w:ascii="Verdana" w:hAnsi="Verdana" w:cs="Arial"/>
          <w:b/>
          <w:bCs/>
          <w:sz w:val="24"/>
          <w:szCs w:val="24"/>
          <w:lang w:val="x-none"/>
        </w:rPr>
        <w:t>PUBLÍQUESE Y CÚMPLASE</w:t>
      </w:r>
    </w:p>
    <w:sectPr w:rsidR="00181CC3" w:rsidRPr="001D1CD6" w:rsidSect="001214F3">
      <w:headerReference w:type="default" r:id="rId12"/>
      <w:headerReference w:type="first" r:id="rId13"/>
      <w:pgSz w:w="12242" w:h="18722" w:code="123"/>
      <w:pgMar w:top="1560" w:right="1469" w:bottom="21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1646" w14:textId="77777777" w:rsidR="00A66911" w:rsidRDefault="00A66911">
      <w:r>
        <w:separator/>
      </w:r>
    </w:p>
  </w:endnote>
  <w:endnote w:type="continuationSeparator" w:id="0">
    <w:p w14:paraId="5EC6E9DF" w14:textId="77777777" w:rsidR="00A66911" w:rsidRDefault="00A66911">
      <w:r>
        <w:continuationSeparator/>
      </w:r>
    </w:p>
  </w:endnote>
  <w:endnote w:type="continuationNotice" w:id="1">
    <w:p w14:paraId="754BB618" w14:textId="77777777" w:rsidR="00A66911" w:rsidRDefault="00A66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altName w:val="Sylfae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3A11" w14:textId="77777777" w:rsidR="00A66911" w:rsidRDefault="00A66911">
      <w:r>
        <w:separator/>
      </w:r>
    </w:p>
  </w:footnote>
  <w:footnote w:type="continuationSeparator" w:id="0">
    <w:p w14:paraId="338D1DF8" w14:textId="77777777" w:rsidR="00A66911" w:rsidRDefault="00A66911">
      <w:r>
        <w:continuationSeparator/>
      </w:r>
    </w:p>
  </w:footnote>
  <w:footnote w:type="continuationNotice" w:id="1">
    <w:p w14:paraId="333C276C" w14:textId="77777777" w:rsidR="00A66911" w:rsidRDefault="00A66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B531" w14:textId="52A1601C" w:rsidR="00F157D0" w:rsidRPr="0036011B" w:rsidRDefault="00DE5E3C" w:rsidP="00AD169A">
    <w:pPr>
      <w:jc w:val="center"/>
      <w:rPr>
        <w:rFonts w:ascii="Verdana" w:hAnsi="Verdana"/>
      </w:rPr>
    </w:pPr>
    <w:r>
      <w:rPr>
        <w:rFonts w:ascii="Verdana" w:hAnsi="Verdana"/>
        <w:sz w:val="22"/>
        <w:szCs w:val="22"/>
      </w:rPr>
      <w:t xml:space="preserve">PROYECTO </w:t>
    </w:r>
    <w:r w:rsidR="00902178">
      <w:rPr>
        <w:rFonts w:ascii="Verdana" w:hAnsi="Verdana"/>
        <w:sz w:val="22"/>
        <w:szCs w:val="22"/>
      </w:rPr>
      <w:t xml:space="preserve">DE </w:t>
    </w:r>
    <w:r w:rsidR="6D82A5C7" w:rsidRPr="0036011B">
      <w:rPr>
        <w:rFonts w:ascii="Verdana" w:hAnsi="Verdana"/>
        <w:sz w:val="22"/>
        <w:szCs w:val="22"/>
      </w:rPr>
      <w:t xml:space="preserve">RESOLUCIÓN No. </w:t>
    </w:r>
    <w:r w:rsidR="007D0565">
      <w:rPr>
        <w:rFonts w:ascii="Verdana" w:hAnsi="Verdana"/>
        <w:b/>
        <w:bCs/>
        <w:sz w:val="22"/>
        <w:szCs w:val="22"/>
        <w:u w:val="single"/>
      </w:rPr>
      <w:t>702 014</w:t>
    </w:r>
    <w:r w:rsidR="6D82A5C7" w:rsidRPr="0036011B">
      <w:rPr>
        <w:rFonts w:ascii="Verdana" w:hAnsi="Verdana"/>
        <w:b/>
        <w:bCs/>
        <w:sz w:val="22"/>
        <w:szCs w:val="22"/>
        <w:u w:val="single"/>
      </w:rPr>
      <w:t xml:space="preserve"> </w:t>
    </w:r>
    <w:r w:rsidR="6D82A5C7" w:rsidRPr="0036011B">
      <w:rPr>
        <w:rFonts w:ascii="Verdana" w:hAnsi="Verdana"/>
        <w:sz w:val="22"/>
        <w:szCs w:val="22"/>
      </w:rPr>
      <w:t xml:space="preserve">DE </w:t>
    </w:r>
    <w:r w:rsidR="007D0565">
      <w:rPr>
        <w:rFonts w:ascii="Verdana" w:hAnsi="Verdana"/>
        <w:b/>
        <w:bCs/>
        <w:sz w:val="22"/>
        <w:szCs w:val="22"/>
        <w:u w:val="single"/>
      </w:rPr>
      <w:t>04</w:t>
    </w:r>
    <w:r w:rsidR="6D82A5C7" w:rsidRPr="0036011B">
      <w:rPr>
        <w:rFonts w:ascii="Verdana" w:hAnsi="Verdana"/>
        <w:b/>
        <w:bCs/>
        <w:sz w:val="22"/>
        <w:szCs w:val="22"/>
        <w:u w:val="single"/>
      </w:rPr>
      <w:t xml:space="preserve"> </w:t>
    </w:r>
    <w:r w:rsidR="00CA00EC">
      <w:rPr>
        <w:rFonts w:ascii="Verdana" w:hAnsi="Verdana"/>
        <w:b/>
        <w:bCs/>
        <w:sz w:val="22"/>
        <w:szCs w:val="22"/>
        <w:u w:val="single"/>
      </w:rPr>
      <w:t>ABR</w:t>
    </w:r>
    <w:r w:rsidR="6D82A5C7" w:rsidRPr="0036011B">
      <w:rPr>
        <w:rFonts w:ascii="Verdana" w:hAnsi="Verdana"/>
        <w:b/>
        <w:bCs/>
        <w:sz w:val="22"/>
        <w:szCs w:val="22"/>
        <w:u w:val="single"/>
      </w:rPr>
      <w:t xml:space="preserve">. 2025 </w:t>
    </w:r>
    <w:r w:rsidR="6D82A5C7" w:rsidRPr="0036011B">
      <w:rPr>
        <w:rFonts w:ascii="Verdana" w:hAnsi="Verdana"/>
        <w:sz w:val="22"/>
        <w:szCs w:val="22"/>
      </w:rPr>
      <w:t xml:space="preserve">HOJA No. </w:t>
    </w:r>
    <w:r w:rsidR="00BF7AC1" w:rsidRPr="0036011B">
      <w:rPr>
        <w:rFonts w:ascii="Verdana" w:hAnsi="Verdana"/>
        <w:sz w:val="22"/>
        <w:szCs w:val="22"/>
      </w:rPr>
      <w:fldChar w:fldCharType="begin"/>
    </w:r>
    <w:r w:rsidR="00BF7AC1" w:rsidRPr="0036011B">
      <w:rPr>
        <w:rFonts w:ascii="Verdana" w:hAnsi="Verdana"/>
        <w:sz w:val="22"/>
        <w:szCs w:val="22"/>
      </w:rPr>
      <w:instrText xml:space="preserve"> PAGE   \* MERGEFORMAT </w:instrText>
    </w:r>
    <w:r w:rsidR="00BF7AC1" w:rsidRPr="0036011B">
      <w:rPr>
        <w:rFonts w:ascii="Verdana" w:hAnsi="Verdana"/>
        <w:sz w:val="22"/>
        <w:szCs w:val="22"/>
      </w:rPr>
      <w:fldChar w:fldCharType="separate"/>
    </w:r>
    <w:r w:rsidR="6D82A5C7" w:rsidRPr="0036011B">
      <w:rPr>
        <w:rFonts w:ascii="Verdana" w:hAnsi="Verdana"/>
        <w:sz w:val="22"/>
        <w:szCs w:val="22"/>
      </w:rPr>
      <w:t>147</w:t>
    </w:r>
    <w:r w:rsidR="00BF7AC1" w:rsidRPr="0036011B">
      <w:rPr>
        <w:rFonts w:ascii="Verdana" w:hAnsi="Verdana"/>
        <w:sz w:val="22"/>
        <w:szCs w:val="22"/>
      </w:rPr>
      <w:fldChar w:fldCharType="end"/>
    </w:r>
    <w:r w:rsidR="6D82A5C7" w:rsidRPr="0036011B">
      <w:rPr>
        <w:rFonts w:ascii="Verdana" w:hAnsi="Verdana"/>
        <w:sz w:val="22"/>
        <w:szCs w:val="22"/>
      </w:rPr>
      <w:t>/</w:t>
    </w:r>
    <w:r w:rsidR="00BF7AC1" w:rsidRPr="0036011B">
      <w:rPr>
        <w:rFonts w:ascii="Verdana" w:hAnsi="Verdana"/>
        <w:sz w:val="22"/>
        <w:szCs w:val="22"/>
      </w:rPr>
      <w:fldChar w:fldCharType="begin"/>
    </w:r>
    <w:r w:rsidR="00BF7AC1" w:rsidRPr="0036011B">
      <w:rPr>
        <w:rFonts w:ascii="Verdana" w:hAnsi="Verdana"/>
        <w:sz w:val="22"/>
        <w:szCs w:val="22"/>
      </w:rPr>
      <w:instrText>NUMPAGES  \* MERGEFORMAT</w:instrText>
    </w:r>
    <w:r w:rsidR="00BF7AC1" w:rsidRPr="0036011B">
      <w:rPr>
        <w:rFonts w:ascii="Verdana" w:hAnsi="Verdana"/>
        <w:sz w:val="22"/>
        <w:szCs w:val="22"/>
      </w:rPr>
      <w:fldChar w:fldCharType="separate"/>
    </w:r>
    <w:r w:rsidR="6D82A5C7" w:rsidRPr="0036011B">
      <w:rPr>
        <w:rFonts w:ascii="Verdana" w:hAnsi="Verdana"/>
        <w:sz w:val="22"/>
        <w:szCs w:val="22"/>
      </w:rPr>
      <w:t>149</w:t>
    </w:r>
    <w:r w:rsidR="00BF7AC1" w:rsidRPr="0036011B">
      <w:rPr>
        <w:rFonts w:ascii="Verdana" w:hAnsi="Verdana"/>
        <w:sz w:val="22"/>
        <w:szCs w:val="22"/>
      </w:rPr>
      <w:fldChar w:fldCharType="end"/>
    </w:r>
  </w:p>
  <w:p w14:paraId="5EAD45DC" w14:textId="31FF5644" w:rsidR="0067758C" w:rsidRDefault="0067758C" w:rsidP="00FA5231">
    <w:pPr>
      <w:ind w:left="142" w:right="-142"/>
      <w:jc w:val="center"/>
      <w:rPr>
        <w:b/>
        <w:sz w:val="22"/>
      </w:rPr>
    </w:pPr>
    <w:r w:rsidRPr="000560D4">
      <w:rPr>
        <w:noProof/>
        <w:sz w:val="22"/>
        <w:szCs w:val="22"/>
        <w:lang w:eastAsia="es-CO"/>
      </w:rPr>
      <mc:AlternateContent>
        <mc:Choice Requires="wps">
          <w:drawing>
            <wp:anchor distT="0" distB="0" distL="114300" distR="114300" simplePos="0" relativeHeight="251658242" behindDoc="0" locked="0" layoutInCell="1" allowOverlap="1" wp14:anchorId="3156C2D2" wp14:editId="484BAF1B">
              <wp:simplePos x="0" y="0"/>
              <wp:positionH relativeFrom="column">
                <wp:posOffset>-93155</wp:posOffset>
              </wp:positionH>
              <wp:positionV relativeFrom="paragraph">
                <wp:posOffset>113030</wp:posOffset>
              </wp:positionV>
              <wp:extent cx="6014085" cy="9926374"/>
              <wp:effectExtent l="0" t="0" r="24765" b="1778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085" cy="99263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0940" id="Rectangle 1" o:spid="_x0000_s1026" style="position:absolute;margin-left:-7.35pt;margin-top:8.9pt;width:473.55pt;height:78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" filled="f" strokeweight="1.5pt"/>
          </w:pict>
        </mc:Fallback>
      </mc:AlternateContent>
    </w:r>
  </w:p>
  <w:p w14:paraId="1D5A513C" w14:textId="77777777" w:rsidR="00E646E9" w:rsidRPr="00E646E9" w:rsidRDefault="00E646E9" w:rsidP="0067758C">
    <w:pPr>
      <w:pBdr>
        <w:bottom w:val="single" w:sz="4" w:space="1" w:color="auto"/>
      </w:pBdr>
      <w:ind w:left="142"/>
      <w:contextualSpacing/>
      <w:jc w:val="center"/>
      <w:rPr>
        <w:rFonts w:cs="Arial"/>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2AB0" w14:textId="38898522" w:rsidR="00F157D0" w:rsidRDefault="002D5987" w:rsidP="00C17305">
    <w:pPr>
      <w:pStyle w:val="Encabezado"/>
    </w:pPr>
    <w:r w:rsidRPr="001853D5">
      <w:rPr>
        <w:noProof/>
      </w:rPr>
      <w:drawing>
        <wp:anchor distT="0" distB="0" distL="114300" distR="114300" simplePos="0" relativeHeight="251658241" behindDoc="0" locked="0" layoutInCell="1" allowOverlap="1" wp14:anchorId="15497D58" wp14:editId="3FE33359">
          <wp:simplePos x="0" y="0"/>
          <wp:positionH relativeFrom="margin">
            <wp:align>center</wp:align>
          </wp:positionH>
          <wp:positionV relativeFrom="paragraph">
            <wp:posOffset>-441495</wp:posOffset>
          </wp:positionV>
          <wp:extent cx="6146358" cy="1398812"/>
          <wp:effectExtent l="0" t="0" r="0" b="0"/>
          <wp:wrapNone/>
          <wp:docPr id="59117521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ACDA5B" w14:textId="4BCA2BB5" w:rsidR="00F157D0" w:rsidRDefault="008964C2" w:rsidP="00C17305">
    <w:r>
      <w:rPr>
        <w:noProof/>
        <w:lang w:eastAsia="es-CO"/>
      </w:rPr>
      <mc:AlternateContent>
        <mc:Choice Requires="wps">
          <w:drawing>
            <wp:anchor distT="0" distB="0" distL="114300" distR="114300" simplePos="0" relativeHeight="251658240" behindDoc="0" locked="0" layoutInCell="1" allowOverlap="1" wp14:anchorId="4041C12E" wp14:editId="4A893DA5">
              <wp:simplePos x="0" y="0"/>
              <wp:positionH relativeFrom="column">
                <wp:posOffset>-108585</wp:posOffset>
              </wp:positionH>
              <wp:positionV relativeFrom="paragraph">
                <wp:posOffset>479425</wp:posOffset>
              </wp:positionV>
              <wp:extent cx="5939790" cy="9447530"/>
              <wp:effectExtent l="0" t="0" r="22860" b="2032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94475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0213" id="Rectangle 1" o:spid="_x0000_s1026" style="position:absolute;margin-left:-8.55pt;margin-top:37.75pt;width:467.7pt;height:7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4"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6"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C93E8A"/>
    <w:multiLevelType w:val="multilevel"/>
    <w:tmpl w:val="E39C708C"/>
    <w:styleLink w:val="Listaactual2"/>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8"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1" w15:restartNumberingAfterBreak="0">
    <w:nsid w:val="1EC51B6B"/>
    <w:multiLevelType w:val="hybridMultilevel"/>
    <w:tmpl w:val="8D602E32"/>
    <w:lvl w:ilvl="0" w:tplc="240A0017">
      <w:start w:val="1"/>
      <w:numFmt w:val="lowerLetter"/>
      <w:lvlText w:val="%1)"/>
      <w:lvlJc w:val="left"/>
      <w:pPr>
        <w:ind w:left="436" w:hanging="72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12"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3"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4"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18"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F92AE0"/>
    <w:multiLevelType w:val="hybridMultilevel"/>
    <w:tmpl w:val="706AFCE0"/>
    <w:lvl w:ilvl="0" w:tplc="FA8A37CE">
      <w:start w:val="1"/>
      <w:numFmt w:val="decimal"/>
      <w:lvlText w:val="%1)"/>
      <w:lvlJc w:val="left"/>
      <w:pPr>
        <w:ind w:left="644" w:hanging="360"/>
      </w:pPr>
      <w:rPr>
        <w:rFonts w:hint="default"/>
        <w:sz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23"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EF74C9"/>
    <w:multiLevelType w:val="hybridMultilevel"/>
    <w:tmpl w:val="1C5C3C88"/>
    <w:name w:val="Lista4322"/>
    <w:lvl w:ilvl="0" w:tplc="A66ABC36">
      <w:start w:val="1"/>
      <w:numFmt w:val="decimal"/>
      <w:suff w:val="space"/>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25" w15:restartNumberingAfterBreak="0">
    <w:nsid w:val="53884FB5"/>
    <w:multiLevelType w:val="multilevel"/>
    <w:tmpl w:val="12E89C2C"/>
    <w:lvl w:ilvl="0">
      <w:start w:val="15"/>
      <w:numFmt w:val="decimal"/>
      <w:lvlText w:val="%1."/>
      <w:lvlJc w:val="left"/>
      <w:pPr>
        <w:ind w:left="360" w:hanging="360"/>
      </w:pPr>
      <w:rPr>
        <w:rFonts w:hint="default"/>
      </w:rPr>
    </w:lvl>
    <w:lvl w:ilvl="1">
      <w:start w:val="1"/>
      <w:numFmt w:val="decimal"/>
      <w:pStyle w:val="Estilo10"/>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2A44FA"/>
    <w:multiLevelType w:val="multilevel"/>
    <w:tmpl w:val="623614AA"/>
    <w:styleLink w:val="Listaactual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B785D8E"/>
    <w:multiLevelType w:val="multilevel"/>
    <w:tmpl w:val="90C088C6"/>
    <w:lvl w:ilvl="0">
      <w:start w:val="1"/>
      <w:numFmt w:val="decimal"/>
      <w:pStyle w:val="Ttulo1"/>
      <w:lvlText w:val="%1"/>
      <w:lvlJc w:val="left"/>
      <w:pPr>
        <w:ind w:left="432" w:hanging="432"/>
      </w:pPr>
    </w:lvl>
    <w:lvl w:ilvl="1">
      <w:start w:val="1"/>
      <w:numFmt w:val="decimal"/>
      <w:pStyle w:val="Ttulo2"/>
      <w:lvlText w:val="%1.%2"/>
      <w:lvlJc w:val="left"/>
      <w:pPr>
        <w:ind w:left="2278" w:hanging="576"/>
      </w:pPr>
      <w:rPr>
        <w:b/>
      </w:rPr>
    </w:lvl>
    <w:lvl w:ilvl="2">
      <w:start w:val="1"/>
      <w:numFmt w:val="decimal"/>
      <w:pStyle w:val="Ttulo3"/>
      <w:lvlText w:val="%1.%2.%3"/>
      <w:lvlJc w:val="left"/>
      <w:pPr>
        <w:ind w:left="720" w:hanging="720"/>
      </w:pPr>
      <w:rPr>
        <w:sz w:val="24"/>
      </w:rPr>
    </w:lvl>
    <w:lvl w:ilvl="3">
      <w:start w:val="1"/>
      <w:numFmt w:val="decimal"/>
      <w:pStyle w:val="Ttulo4"/>
      <w:lvlText w:val="%1.%2.%3.%4"/>
      <w:lvlJc w:val="left"/>
      <w:pPr>
        <w:ind w:left="864" w:hanging="864"/>
      </w:pPr>
      <w:rPr>
        <w:rFonts w:ascii="Bookman Old Style" w:hAnsi="Bookman Old Style" w:hint="default"/>
        <w:sz w:val="24"/>
        <w:szCs w:val="24"/>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5D637129"/>
    <w:multiLevelType w:val="hybridMultilevel"/>
    <w:tmpl w:val="EDB4A694"/>
    <w:name w:val="WW8Num6423"/>
    <w:lvl w:ilvl="0" w:tplc="0C0A0001">
      <w:start w:val="1"/>
      <w:numFmt w:val="decimal"/>
      <w:lvlText w:val="%1."/>
      <w:lvlJc w:val="left"/>
      <w:pPr>
        <w:ind w:left="1146"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9" w15:restartNumberingAfterBreak="0">
    <w:nsid w:val="61A84524"/>
    <w:multiLevelType w:val="multilevel"/>
    <w:tmpl w:val="A6802D0E"/>
    <w:name w:val="WW8Num642322322"/>
    <w:styleLink w:val="Estilo14"/>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Restart w:val="0"/>
      <w:lvlText w:val="%1.%2. "/>
      <w:lvlJc w:val="left"/>
      <w:pPr>
        <w:ind w:left="720" w:hanging="36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0D101A"/>
    <w:multiLevelType w:val="hybridMultilevel"/>
    <w:tmpl w:val="A22C1F46"/>
    <w:lvl w:ilvl="0" w:tplc="211E0142">
      <w:start w:val="1"/>
      <w:numFmt w:val="lowerLetter"/>
      <w:pStyle w:val="Estilo5"/>
      <w:lvlText w:val="%1)"/>
      <w:lvlJc w:val="left"/>
      <w:pPr>
        <w:tabs>
          <w:tab w:val="num" w:pos="1211"/>
        </w:tabs>
        <w:ind w:left="1211"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1" w15:restartNumberingAfterBreak="0">
    <w:nsid w:val="6D330801"/>
    <w:multiLevelType w:val="hybridMultilevel"/>
    <w:tmpl w:val="1FCC1BDE"/>
    <w:lvl w:ilvl="0" w:tplc="B536619A">
      <w:start w:val="1"/>
      <w:numFmt w:val="none"/>
      <w:pStyle w:val="Estilo6"/>
      <w:lvlText w:val="a)"/>
      <w:lvlJc w:val="left"/>
      <w:pPr>
        <w:tabs>
          <w:tab w:val="num" w:pos="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8F5AC7"/>
    <w:multiLevelType w:val="hybridMultilevel"/>
    <w:tmpl w:val="B8AE7016"/>
    <w:name w:val="WW8Num642322"/>
    <w:lvl w:ilvl="0" w:tplc="2F8681BA">
      <w:start w:val="1"/>
      <w:numFmt w:val="bullet"/>
      <w:lvlText w:val=""/>
      <w:lvlJc w:val="left"/>
      <w:pPr>
        <w:ind w:left="1724" w:hanging="360"/>
      </w:pPr>
      <w:rPr>
        <w:rFonts w:ascii="Wingdings" w:hAnsi="Wingdings" w:hint="default"/>
      </w:rPr>
    </w:lvl>
    <w:lvl w:ilvl="1" w:tplc="0C0A0019" w:tentative="1">
      <w:start w:val="1"/>
      <w:numFmt w:val="lowerLetter"/>
      <w:lvlText w:val="%2."/>
      <w:lvlJc w:val="left"/>
      <w:pPr>
        <w:ind w:left="1440" w:hanging="360"/>
      </w:pPr>
    </w:lvl>
    <w:lvl w:ilvl="2" w:tplc="B3F8A2F0" w:tentative="1">
      <w:start w:val="1"/>
      <w:numFmt w:val="lowerRoman"/>
      <w:lvlText w:val="%3."/>
      <w:lvlJc w:val="right"/>
      <w:pPr>
        <w:ind w:left="2160" w:hanging="180"/>
      </w:pPr>
    </w:lvl>
    <w:lvl w:ilvl="3" w:tplc="4342CD54" w:tentative="1">
      <w:start w:val="1"/>
      <w:numFmt w:val="decimal"/>
      <w:lvlText w:val="%4."/>
      <w:lvlJc w:val="left"/>
      <w:pPr>
        <w:ind w:left="2880" w:hanging="360"/>
      </w:pPr>
    </w:lvl>
    <w:lvl w:ilvl="4" w:tplc="BC569FFC" w:tentative="1">
      <w:start w:val="1"/>
      <w:numFmt w:val="lowerLetter"/>
      <w:lvlText w:val="%5."/>
      <w:lvlJc w:val="left"/>
      <w:pPr>
        <w:ind w:left="3600" w:hanging="360"/>
      </w:pPr>
    </w:lvl>
    <w:lvl w:ilvl="5" w:tplc="3500AD8A" w:tentative="1">
      <w:start w:val="1"/>
      <w:numFmt w:val="lowerRoman"/>
      <w:lvlText w:val="%6."/>
      <w:lvlJc w:val="right"/>
      <w:pPr>
        <w:ind w:left="4320" w:hanging="180"/>
      </w:pPr>
    </w:lvl>
    <w:lvl w:ilvl="6" w:tplc="F16C6B6C" w:tentative="1">
      <w:start w:val="1"/>
      <w:numFmt w:val="decimal"/>
      <w:lvlText w:val="%7."/>
      <w:lvlJc w:val="left"/>
      <w:pPr>
        <w:ind w:left="5040" w:hanging="360"/>
      </w:pPr>
    </w:lvl>
    <w:lvl w:ilvl="7" w:tplc="A37AFA36" w:tentative="1">
      <w:start w:val="1"/>
      <w:numFmt w:val="lowerLetter"/>
      <w:lvlText w:val="%8."/>
      <w:lvlJc w:val="left"/>
      <w:pPr>
        <w:ind w:left="5760" w:hanging="360"/>
      </w:pPr>
    </w:lvl>
    <w:lvl w:ilvl="8" w:tplc="8AB0005C" w:tentative="1">
      <w:start w:val="1"/>
      <w:numFmt w:val="lowerRoman"/>
      <w:lvlText w:val="%9."/>
      <w:lvlJc w:val="right"/>
      <w:pPr>
        <w:ind w:left="6480" w:hanging="180"/>
      </w:pPr>
    </w:lvl>
  </w:abstractNum>
  <w:abstractNum w:abstractNumId="33" w15:restartNumberingAfterBreak="0">
    <w:nsid w:val="73432BD8"/>
    <w:multiLevelType w:val="hybridMultilevel"/>
    <w:tmpl w:val="7F624320"/>
    <w:lvl w:ilvl="0" w:tplc="9BA69E20">
      <w:start w:val="1"/>
      <w:numFmt w:val="decimal"/>
      <w:pStyle w:val="ARTICULOS"/>
      <w:lvlText w:val="Artículo %1."/>
      <w:lvlJc w:val="left"/>
      <w:pPr>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34" w15:restartNumberingAfterBreak="0">
    <w:nsid w:val="7765326B"/>
    <w:multiLevelType w:val="multilevel"/>
    <w:tmpl w:val="E1F8A976"/>
    <w:styleLink w:val="Estilo11"/>
    <w:lvl w:ilvl="0">
      <w:start w:val="1"/>
      <w:numFmt w:val="decimal"/>
      <w:lvlText w:val="Artículo %1."/>
      <w:lvlJc w:val="left"/>
      <w:pPr>
        <w:ind w:left="720" w:hanging="360"/>
      </w:pPr>
      <w:rPr>
        <w:rFonts w:ascii="Bookman Old Style" w:hAnsi="Bookman Old Styl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007120">
    <w:abstractNumId w:val="18"/>
  </w:num>
  <w:num w:numId="2" w16cid:durableId="282813807">
    <w:abstractNumId w:val="0"/>
  </w:num>
  <w:num w:numId="3" w16cid:durableId="1112670824">
    <w:abstractNumId w:val="1"/>
  </w:num>
  <w:num w:numId="4" w16cid:durableId="112215728">
    <w:abstractNumId w:val="2"/>
  </w:num>
  <w:num w:numId="5" w16cid:durableId="361050398">
    <w:abstractNumId w:val="31"/>
    <w:lvlOverride w:ilvl="0">
      <w:startOverride w:val="1"/>
    </w:lvlOverride>
  </w:num>
  <w:num w:numId="6" w16cid:durableId="76099396">
    <w:abstractNumId w:val="25"/>
  </w:num>
  <w:num w:numId="7" w16cid:durableId="1666198799">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2076521">
    <w:abstractNumId w:val="34"/>
  </w:num>
  <w:num w:numId="9" w16cid:durableId="1115365989">
    <w:abstractNumId w:val="22"/>
  </w:num>
  <w:num w:numId="10" w16cid:durableId="1485513821">
    <w:abstractNumId w:val="15"/>
  </w:num>
  <w:num w:numId="11" w16cid:durableId="834414547">
    <w:abstractNumId w:val="23"/>
  </w:num>
  <w:num w:numId="12" w16cid:durableId="661084459">
    <w:abstractNumId w:val="29"/>
  </w:num>
  <w:num w:numId="13" w16cid:durableId="1186287958">
    <w:abstractNumId w:val="14"/>
  </w:num>
  <w:num w:numId="14" w16cid:durableId="744643271">
    <w:abstractNumId w:val="16"/>
  </w:num>
  <w:num w:numId="15" w16cid:durableId="641345015">
    <w:abstractNumId w:val="19"/>
  </w:num>
  <w:num w:numId="16" w16cid:durableId="105587276">
    <w:abstractNumId w:val="33"/>
  </w:num>
  <w:num w:numId="17" w16cid:durableId="1696730787">
    <w:abstractNumId w:val="27"/>
  </w:num>
  <w:num w:numId="18" w16cid:durableId="1137336346">
    <w:abstractNumId w:val="30"/>
  </w:num>
  <w:num w:numId="19" w16cid:durableId="2143961545">
    <w:abstractNumId w:val="26"/>
  </w:num>
  <w:num w:numId="20" w16cid:durableId="1924222480">
    <w:abstractNumId w:val="7"/>
  </w:num>
  <w:num w:numId="21" w16cid:durableId="499390163">
    <w:abstractNumId w:val="11"/>
  </w:num>
  <w:num w:numId="22" w16cid:durableId="1459759374">
    <w:abstractNumId w:val="27"/>
  </w:num>
  <w:num w:numId="23" w16cid:durableId="130477679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5A0"/>
    <w:rsid w:val="0000065C"/>
    <w:rsid w:val="00000929"/>
    <w:rsid w:val="00000937"/>
    <w:rsid w:val="0000107C"/>
    <w:rsid w:val="000012AA"/>
    <w:rsid w:val="0000140A"/>
    <w:rsid w:val="0000152A"/>
    <w:rsid w:val="00001633"/>
    <w:rsid w:val="00001659"/>
    <w:rsid w:val="000017CA"/>
    <w:rsid w:val="00001CE3"/>
    <w:rsid w:val="00001F13"/>
    <w:rsid w:val="000020CF"/>
    <w:rsid w:val="00002120"/>
    <w:rsid w:val="00002A99"/>
    <w:rsid w:val="00002C27"/>
    <w:rsid w:val="00002C32"/>
    <w:rsid w:val="00002C4E"/>
    <w:rsid w:val="00002D87"/>
    <w:rsid w:val="00002E58"/>
    <w:rsid w:val="000030AD"/>
    <w:rsid w:val="000030C7"/>
    <w:rsid w:val="000031A1"/>
    <w:rsid w:val="000035C9"/>
    <w:rsid w:val="00003673"/>
    <w:rsid w:val="00003DE2"/>
    <w:rsid w:val="00003E4C"/>
    <w:rsid w:val="000040BE"/>
    <w:rsid w:val="000044FD"/>
    <w:rsid w:val="0000467F"/>
    <w:rsid w:val="000046AD"/>
    <w:rsid w:val="00004938"/>
    <w:rsid w:val="00004AE6"/>
    <w:rsid w:val="00004B56"/>
    <w:rsid w:val="00005306"/>
    <w:rsid w:val="0000536D"/>
    <w:rsid w:val="00005694"/>
    <w:rsid w:val="000059C0"/>
    <w:rsid w:val="00005AB0"/>
    <w:rsid w:val="00005B32"/>
    <w:rsid w:val="00005C31"/>
    <w:rsid w:val="00005CAC"/>
    <w:rsid w:val="00005D07"/>
    <w:rsid w:val="00005DF9"/>
    <w:rsid w:val="00005FC5"/>
    <w:rsid w:val="000061B3"/>
    <w:rsid w:val="000063DA"/>
    <w:rsid w:val="0000644A"/>
    <w:rsid w:val="000065F9"/>
    <w:rsid w:val="0000677D"/>
    <w:rsid w:val="0000694C"/>
    <w:rsid w:val="00006AE2"/>
    <w:rsid w:val="00006B71"/>
    <w:rsid w:val="00006BEB"/>
    <w:rsid w:val="00006F72"/>
    <w:rsid w:val="00007065"/>
    <w:rsid w:val="000072F0"/>
    <w:rsid w:val="000073E4"/>
    <w:rsid w:val="000074C7"/>
    <w:rsid w:val="0000767A"/>
    <w:rsid w:val="000076A1"/>
    <w:rsid w:val="000078FE"/>
    <w:rsid w:val="00007BFC"/>
    <w:rsid w:val="00007C0E"/>
    <w:rsid w:val="000102B4"/>
    <w:rsid w:val="000102F6"/>
    <w:rsid w:val="000105FF"/>
    <w:rsid w:val="000106C8"/>
    <w:rsid w:val="00010953"/>
    <w:rsid w:val="00010B8E"/>
    <w:rsid w:val="00010FAC"/>
    <w:rsid w:val="000110DA"/>
    <w:rsid w:val="00011114"/>
    <w:rsid w:val="00011A37"/>
    <w:rsid w:val="00011DAB"/>
    <w:rsid w:val="00011E71"/>
    <w:rsid w:val="00011EE7"/>
    <w:rsid w:val="000120F7"/>
    <w:rsid w:val="00012259"/>
    <w:rsid w:val="0001245C"/>
    <w:rsid w:val="0001252F"/>
    <w:rsid w:val="00012639"/>
    <w:rsid w:val="000127A6"/>
    <w:rsid w:val="000127F9"/>
    <w:rsid w:val="00012C68"/>
    <w:rsid w:val="00012E19"/>
    <w:rsid w:val="000130D7"/>
    <w:rsid w:val="00013524"/>
    <w:rsid w:val="000136DA"/>
    <w:rsid w:val="00013742"/>
    <w:rsid w:val="00013888"/>
    <w:rsid w:val="00013AE6"/>
    <w:rsid w:val="00013DF7"/>
    <w:rsid w:val="000142A7"/>
    <w:rsid w:val="0001436C"/>
    <w:rsid w:val="0001444B"/>
    <w:rsid w:val="00014681"/>
    <w:rsid w:val="000147F6"/>
    <w:rsid w:val="000148DC"/>
    <w:rsid w:val="00014C55"/>
    <w:rsid w:val="00014E5A"/>
    <w:rsid w:val="00014E6D"/>
    <w:rsid w:val="00014F32"/>
    <w:rsid w:val="00015058"/>
    <w:rsid w:val="00015252"/>
    <w:rsid w:val="0001560A"/>
    <w:rsid w:val="0001583E"/>
    <w:rsid w:val="00015F72"/>
    <w:rsid w:val="00015FA2"/>
    <w:rsid w:val="00016216"/>
    <w:rsid w:val="00016290"/>
    <w:rsid w:val="00016373"/>
    <w:rsid w:val="0001655D"/>
    <w:rsid w:val="00016685"/>
    <w:rsid w:val="000166AB"/>
    <w:rsid w:val="00016853"/>
    <w:rsid w:val="00016AC8"/>
    <w:rsid w:val="00016E21"/>
    <w:rsid w:val="00016E45"/>
    <w:rsid w:val="00016EC3"/>
    <w:rsid w:val="000173EE"/>
    <w:rsid w:val="000176D6"/>
    <w:rsid w:val="00017747"/>
    <w:rsid w:val="00017870"/>
    <w:rsid w:val="000178E1"/>
    <w:rsid w:val="00017B60"/>
    <w:rsid w:val="000202F5"/>
    <w:rsid w:val="00020B9A"/>
    <w:rsid w:val="00020C0D"/>
    <w:rsid w:val="00020F1E"/>
    <w:rsid w:val="00020FDF"/>
    <w:rsid w:val="00021304"/>
    <w:rsid w:val="000217BF"/>
    <w:rsid w:val="000217E5"/>
    <w:rsid w:val="00021861"/>
    <w:rsid w:val="00021A51"/>
    <w:rsid w:val="00021BAA"/>
    <w:rsid w:val="00021D82"/>
    <w:rsid w:val="00021DDD"/>
    <w:rsid w:val="0002230B"/>
    <w:rsid w:val="00022963"/>
    <w:rsid w:val="00022993"/>
    <w:rsid w:val="00022CC9"/>
    <w:rsid w:val="00022F2A"/>
    <w:rsid w:val="000230DC"/>
    <w:rsid w:val="00023104"/>
    <w:rsid w:val="000235DD"/>
    <w:rsid w:val="0002373C"/>
    <w:rsid w:val="000237A7"/>
    <w:rsid w:val="00023FF7"/>
    <w:rsid w:val="00024049"/>
    <w:rsid w:val="000240A2"/>
    <w:rsid w:val="00024198"/>
    <w:rsid w:val="0002420A"/>
    <w:rsid w:val="0002428D"/>
    <w:rsid w:val="0002439A"/>
    <w:rsid w:val="000246FF"/>
    <w:rsid w:val="0002470C"/>
    <w:rsid w:val="00024AF5"/>
    <w:rsid w:val="00024C50"/>
    <w:rsid w:val="00024CB3"/>
    <w:rsid w:val="00024F1E"/>
    <w:rsid w:val="00025059"/>
    <w:rsid w:val="0002526D"/>
    <w:rsid w:val="00025383"/>
    <w:rsid w:val="0002545B"/>
    <w:rsid w:val="000254BB"/>
    <w:rsid w:val="00025576"/>
    <w:rsid w:val="0002593D"/>
    <w:rsid w:val="00025B52"/>
    <w:rsid w:val="00025B88"/>
    <w:rsid w:val="00025C41"/>
    <w:rsid w:val="00026054"/>
    <w:rsid w:val="0002628B"/>
    <w:rsid w:val="00026334"/>
    <w:rsid w:val="00026413"/>
    <w:rsid w:val="000267C5"/>
    <w:rsid w:val="000267DF"/>
    <w:rsid w:val="000268CF"/>
    <w:rsid w:val="00026A2C"/>
    <w:rsid w:val="00026AA8"/>
    <w:rsid w:val="00026C4E"/>
    <w:rsid w:val="00026D40"/>
    <w:rsid w:val="00026D52"/>
    <w:rsid w:val="00026F1B"/>
    <w:rsid w:val="000272BF"/>
    <w:rsid w:val="00027573"/>
    <w:rsid w:val="00027574"/>
    <w:rsid w:val="00027977"/>
    <w:rsid w:val="00027B83"/>
    <w:rsid w:val="00030277"/>
    <w:rsid w:val="000303F3"/>
    <w:rsid w:val="000304D7"/>
    <w:rsid w:val="00030757"/>
    <w:rsid w:val="0003086D"/>
    <w:rsid w:val="00030AA1"/>
    <w:rsid w:val="00030B2B"/>
    <w:rsid w:val="00030B4B"/>
    <w:rsid w:val="000310D3"/>
    <w:rsid w:val="00031313"/>
    <w:rsid w:val="0003151C"/>
    <w:rsid w:val="000315E3"/>
    <w:rsid w:val="0003162C"/>
    <w:rsid w:val="00031C3E"/>
    <w:rsid w:val="00032034"/>
    <w:rsid w:val="000322B0"/>
    <w:rsid w:val="000323EB"/>
    <w:rsid w:val="00032430"/>
    <w:rsid w:val="00032553"/>
    <w:rsid w:val="00032B8D"/>
    <w:rsid w:val="00032DFA"/>
    <w:rsid w:val="00032E71"/>
    <w:rsid w:val="000332C2"/>
    <w:rsid w:val="00033427"/>
    <w:rsid w:val="000335A4"/>
    <w:rsid w:val="0003382F"/>
    <w:rsid w:val="000338C5"/>
    <w:rsid w:val="00033BE2"/>
    <w:rsid w:val="00033F21"/>
    <w:rsid w:val="00034034"/>
    <w:rsid w:val="000340B3"/>
    <w:rsid w:val="00034225"/>
    <w:rsid w:val="000342A6"/>
    <w:rsid w:val="000347FE"/>
    <w:rsid w:val="00034B68"/>
    <w:rsid w:val="00034C66"/>
    <w:rsid w:val="00035525"/>
    <w:rsid w:val="000356C8"/>
    <w:rsid w:val="00035ADE"/>
    <w:rsid w:val="00035E9B"/>
    <w:rsid w:val="00035EDE"/>
    <w:rsid w:val="00035F84"/>
    <w:rsid w:val="00036158"/>
    <w:rsid w:val="0003719C"/>
    <w:rsid w:val="000371C9"/>
    <w:rsid w:val="00037455"/>
    <w:rsid w:val="0003758D"/>
    <w:rsid w:val="000376E9"/>
    <w:rsid w:val="00037B36"/>
    <w:rsid w:val="00037E88"/>
    <w:rsid w:val="00040038"/>
    <w:rsid w:val="00040132"/>
    <w:rsid w:val="000404AE"/>
    <w:rsid w:val="000405F3"/>
    <w:rsid w:val="00040773"/>
    <w:rsid w:val="00040816"/>
    <w:rsid w:val="00040A14"/>
    <w:rsid w:val="00040ACC"/>
    <w:rsid w:val="00040BF0"/>
    <w:rsid w:val="00040C84"/>
    <w:rsid w:val="00040FCD"/>
    <w:rsid w:val="0004112E"/>
    <w:rsid w:val="00041236"/>
    <w:rsid w:val="00041348"/>
    <w:rsid w:val="0004156A"/>
    <w:rsid w:val="0004171F"/>
    <w:rsid w:val="00041B5C"/>
    <w:rsid w:val="00042448"/>
    <w:rsid w:val="00042CBE"/>
    <w:rsid w:val="00042D53"/>
    <w:rsid w:val="00042D94"/>
    <w:rsid w:val="00042FB3"/>
    <w:rsid w:val="00043389"/>
    <w:rsid w:val="0004357C"/>
    <w:rsid w:val="00043745"/>
    <w:rsid w:val="00043752"/>
    <w:rsid w:val="0004396A"/>
    <w:rsid w:val="0004396C"/>
    <w:rsid w:val="00044186"/>
    <w:rsid w:val="00044543"/>
    <w:rsid w:val="0004467C"/>
    <w:rsid w:val="000449DF"/>
    <w:rsid w:val="000449F9"/>
    <w:rsid w:val="00044A13"/>
    <w:rsid w:val="00044CE9"/>
    <w:rsid w:val="00044D94"/>
    <w:rsid w:val="00044E3E"/>
    <w:rsid w:val="00044EEB"/>
    <w:rsid w:val="00044F7E"/>
    <w:rsid w:val="00045073"/>
    <w:rsid w:val="00045376"/>
    <w:rsid w:val="0004537C"/>
    <w:rsid w:val="00045789"/>
    <w:rsid w:val="000459D2"/>
    <w:rsid w:val="00046057"/>
    <w:rsid w:val="00046413"/>
    <w:rsid w:val="000466DA"/>
    <w:rsid w:val="00046C8A"/>
    <w:rsid w:val="00046D95"/>
    <w:rsid w:val="00046E10"/>
    <w:rsid w:val="00046EE0"/>
    <w:rsid w:val="000477AD"/>
    <w:rsid w:val="00047A57"/>
    <w:rsid w:val="00047ACF"/>
    <w:rsid w:val="00047CD3"/>
    <w:rsid w:val="00050E0A"/>
    <w:rsid w:val="00050F5A"/>
    <w:rsid w:val="000510C4"/>
    <w:rsid w:val="0005159E"/>
    <w:rsid w:val="000518A1"/>
    <w:rsid w:val="00051AE5"/>
    <w:rsid w:val="00051BA8"/>
    <w:rsid w:val="00051D58"/>
    <w:rsid w:val="00051E24"/>
    <w:rsid w:val="00051FA2"/>
    <w:rsid w:val="00052424"/>
    <w:rsid w:val="0005278D"/>
    <w:rsid w:val="000527AB"/>
    <w:rsid w:val="000527B4"/>
    <w:rsid w:val="00052963"/>
    <w:rsid w:val="000531F5"/>
    <w:rsid w:val="000532E1"/>
    <w:rsid w:val="000534D8"/>
    <w:rsid w:val="0005365B"/>
    <w:rsid w:val="0005384B"/>
    <w:rsid w:val="00053875"/>
    <w:rsid w:val="00053A8C"/>
    <w:rsid w:val="00053F02"/>
    <w:rsid w:val="00054125"/>
    <w:rsid w:val="000541BE"/>
    <w:rsid w:val="00054773"/>
    <w:rsid w:val="0005478C"/>
    <w:rsid w:val="0005479C"/>
    <w:rsid w:val="000547DA"/>
    <w:rsid w:val="000547F8"/>
    <w:rsid w:val="00054858"/>
    <w:rsid w:val="000549C9"/>
    <w:rsid w:val="000549D4"/>
    <w:rsid w:val="00054C2A"/>
    <w:rsid w:val="00054C44"/>
    <w:rsid w:val="00054CB2"/>
    <w:rsid w:val="00054DA4"/>
    <w:rsid w:val="000553B8"/>
    <w:rsid w:val="00055635"/>
    <w:rsid w:val="0005592B"/>
    <w:rsid w:val="00055AD5"/>
    <w:rsid w:val="00055CE8"/>
    <w:rsid w:val="000560D4"/>
    <w:rsid w:val="00056173"/>
    <w:rsid w:val="00056211"/>
    <w:rsid w:val="00056217"/>
    <w:rsid w:val="000564D7"/>
    <w:rsid w:val="0005666A"/>
    <w:rsid w:val="000566B9"/>
    <w:rsid w:val="0005679D"/>
    <w:rsid w:val="00056814"/>
    <w:rsid w:val="000569B2"/>
    <w:rsid w:val="00056B4A"/>
    <w:rsid w:val="00056D6E"/>
    <w:rsid w:val="00056E9A"/>
    <w:rsid w:val="000571CD"/>
    <w:rsid w:val="0005751B"/>
    <w:rsid w:val="00057716"/>
    <w:rsid w:val="000578C5"/>
    <w:rsid w:val="0005795B"/>
    <w:rsid w:val="0006012C"/>
    <w:rsid w:val="000603AF"/>
    <w:rsid w:val="000609DD"/>
    <w:rsid w:val="00060C0A"/>
    <w:rsid w:val="00060D8E"/>
    <w:rsid w:val="00060DEB"/>
    <w:rsid w:val="00060E00"/>
    <w:rsid w:val="00060EBE"/>
    <w:rsid w:val="0006137F"/>
    <w:rsid w:val="000617C1"/>
    <w:rsid w:val="000617F5"/>
    <w:rsid w:val="00061870"/>
    <w:rsid w:val="00061B96"/>
    <w:rsid w:val="00061BFC"/>
    <w:rsid w:val="00061ED2"/>
    <w:rsid w:val="00061FF0"/>
    <w:rsid w:val="0006227F"/>
    <w:rsid w:val="00062398"/>
    <w:rsid w:val="00062921"/>
    <w:rsid w:val="000629D7"/>
    <w:rsid w:val="00062CA9"/>
    <w:rsid w:val="00062CEA"/>
    <w:rsid w:val="00062E2D"/>
    <w:rsid w:val="00062E4A"/>
    <w:rsid w:val="00063120"/>
    <w:rsid w:val="000634B6"/>
    <w:rsid w:val="00063657"/>
    <w:rsid w:val="000636CF"/>
    <w:rsid w:val="00063772"/>
    <w:rsid w:val="0006388D"/>
    <w:rsid w:val="0006426B"/>
    <w:rsid w:val="0006434D"/>
    <w:rsid w:val="000645A8"/>
    <w:rsid w:val="00064931"/>
    <w:rsid w:val="00064AE5"/>
    <w:rsid w:val="000650B1"/>
    <w:rsid w:val="0006527F"/>
    <w:rsid w:val="000653E9"/>
    <w:rsid w:val="00065477"/>
    <w:rsid w:val="00065683"/>
    <w:rsid w:val="0006591E"/>
    <w:rsid w:val="000659C2"/>
    <w:rsid w:val="00065AA3"/>
    <w:rsid w:val="00065B17"/>
    <w:rsid w:val="00066084"/>
    <w:rsid w:val="0006666D"/>
    <w:rsid w:val="000666D0"/>
    <w:rsid w:val="00066B21"/>
    <w:rsid w:val="000672D6"/>
    <w:rsid w:val="00067397"/>
    <w:rsid w:val="00067460"/>
    <w:rsid w:val="00067487"/>
    <w:rsid w:val="000676FE"/>
    <w:rsid w:val="0006778E"/>
    <w:rsid w:val="000677A6"/>
    <w:rsid w:val="000677BD"/>
    <w:rsid w:val="0006785A"/>
    <w:rsid w:val="000678F7"/>
    <w:rsid w:val="00067924"/>
    <w:rsid w:val="00067A4C"/>
    <w:rsid w:val="00067B33"/>
    <w:rsid w:val="00067DD3"/>
    <w:rsid w:val="00067FBF"/>
    <w:rsid w:val="0007006C"/>
    <w:rsid w:val="000703DD"/>
    <w:rsid w:val="00070415"/>
    <w:rsid w:val="00070499"/>
    <w:rsid w:val="000704A4"/>
    <w:rsid w:val="0007076E"/>
    <w:rsid w:val="00070CBE"/>
    <w:rsid w:val="00070CC7"/>
    <w:rsid w:val="00070DB7"/>
    <w:rsid w:val="00070ED2"/>
    <w:rsid w:val="000712A4"/>
    <w:rsid w:val="00071830"/>
    <w:rsid w:val="0007192E"/>
    <w:rsid w:val="00071BCD"/>
    <w:rsid w:val="00071C18"/>
    <w:rsid w:val="00071CB6"/>
    <w:rsid w:val="00071DEF"/>
    <w:rsid w:val="00072138"/>
    <w:rsid w:val="0007223A"/>
    <w:rsid w:val="000722ED"/>
    <w:rsid w:val="00072433"/>
    <w:rsid w:val="000724A4"/>
    <w:rsid w:val="00072945"/>
    <w:rsid w:val="00072C4C"/>
    <w:rsid w:val="00072C9E"/>
    <w:rsid w:val="00072CDD"/>
    <w:rsid w:val="00073039"/>
    <w:rsid w:val="0007311A"/>
    <w:rsid w:val="0007380C"/>
    <w:rsid w:val="00073E53"/>
    <w:rsid w:val="00073EF0"/>
    <w:rsid w:val="00073F65"/>
    <w:rsid w:val="000740AF"/>
    <w:rsid w:val="000746FF"/>
    <w:rsid w:val="00074720"/>
    <w:rsid w:val="000747BF"/>
    <w:rsid w:val="00074CC4"/>
    <w:rsid w:val="00074FB0"/>
    <w:rsid w:val="0007513C"/>
    <w:rsid w:val="00075279"/>
    <w:rsid w:val="000753EF"/>
    <w:rsid w:val="00075739"/>
    <w:rsid w:val="00075816"/>
    <w:rsid w:val="00075C2F"/>
    <w:rsid w:val="00075D90"/>
    <w:rsid w:val="00075DFC"/>
    <w:rsid w:val="0007627A"/>
    <w:rsid w:val="000763CF"/>
    <w:rsid w:val="00076680"/>
    <w:rsid w:val="0007674D"/>
    <w:rsid w:val="00076CA6"/>
    <w:rsid w:val="00076E41"/>
    <w:rsid w:val="00076EC3"/>
    <w:rsid w:val="000774D6"/>
    <w:rsid w:val="0007772B"/>
    <w:rsid w:val="00077B6B"/>
    <w:rsid w:val="00077C9D"/>
    <w:rsid w:val="00077F95"/>
    <w:rsid w:val="00077FC5"/>
    <w:rsid w:val="00080629"/>
    <w:rsid w:val="0008068C"/>
    <w:rsid w:val="0008073E"/>
    <w:rsid w:val="0008087F"/>
    <w:rsid w:val="000809D2"/>
    <w:rsid w:val="00080FCC"/>
    <w:rsid w:val="0008142A"/>
    <w:rsid w:val="000814CC"/>
    <w:rsid w:val="000814CD"/>
    <w:rsid w:val="0008199A"/>
    <w:rsid w:val="00081EA8"/>
    <w:rsid w:val="000822CE"/>
    <w:rsid w:val="000822F5"/>
    <w:rsid w:val="000827D0"/>
    <w:rsid w:val="00082855"/>
    <w:rsid w:val="00082BA5"/>
    <w:rsid w:val="00082DA2"/>
    <w:rsid w:val="00082E11"/>
    <w:rsid w:val="00082F63"/>
    <w:rsid w:val="0008304C"/>
    <w:rsid w:val="000830E0"/>
    <w:rsid w:val="00083274"/>
    <w:rsid w:val="0008346E"/>
    <w:rsid w:val="00083706"/>
    <w:rsid w:val="000839A3"/>
    <w:rsid w:val="00084587"/>
    <w:rsid w:val="000847DF"/>
    <w:rsid w:val="0008486A"/>
    <w:rsid w:val="0008497C"/>
    <w:rsid w:val="00084C3E"/>
    <w:rsid w:val="00084EA5"/>
    <w:rsid w:val="00084F5D"/>
    <w:rsid w:val="00084FC0"/>
    <w:rsid w:val="000852E6"/>
    <w:rsid w:val="0008542D"/>
    <w:rsid w:val="00085942"/>
    <w:rsid w:val="00085ABC"/>
    <w:rsid w:val="00086509"/>
    <w:rsid w:val="000868D4"/>
    <w:rsid w:val="0008696D"/>
    <w:rsid w:val="00086A6B"/>
    <w:rsid w:val="00086ABE"/>
    <w:rsid w:val="00086D9C"/>
    <w:rsid w:val="00086DC4"/>
    <w:rsid w:val="00086E15"/>
    <w:rsid w:val="00087199"/>
    <w:rsid w:val="00087571"/>
    <w:rsid w:val="00087ABC"/>
    <w:rsid w:val="00087B97"/>
    <w:rsid w:val="00087ECA"/>
    <w:rsid w:val="0009002A"/>
    <w:rsid w:val="0009009C"/>
    <w:rsid w:val="00090141"/>
    <w:rsid w:val="000901C2"/>
    <w:rsid w:val="0009046E"/>
    <w:rsid w:val="000904B3"/>
    <w:rsid w:val="0009073A"/>
    <w:rsid w:val="000907AE"/>
    <w:rsid w:val="00090ACF"/>
    <w:rsid w:val="00090AD1"/>
    <w:rsid w:val="00090E38"/>
    <w:rsid w:val="00091362"/>
    <w:rsid w:val="000913DE"/>
    <w:rsid w:val="000914AA"/>
    <w:rsid w:val="0009151F"/>
    <w:rsid w:val="00091B2B"/>
    <w:rsid w:val="00091CDB"/>
    <w:rsid w:val="000923A2"/>
    <w:rsid w:val="0009298A"/>
    <w:rsid w:val="00092B10"/>
    <w:rsid w:val="00092D9B"/>
    <w:rsid w:val="00092DFE"/>
    <w:rsid w:val="000931B9"/>
    <w:rsid w:val="000932AB"/>
    <w:rsid w:val="000934C6"/>
    <w:rsid w:val="0009351C"/>
    <w:rsid w:val="0009352D"/>
    <w:rsid w:val="00093581"/>
    <w:rsid w:val="000935B3"/>
    <w:rsid w:val="000937D2"/>
    <w:rsid w:val="00094110"/>
    <w:rsid w:val="000941B7"/>
    <w:rsid w:val="000941E6"/>
    <w:rsid w:val="00094303"/>
    <w:rsid w:val="0009432F"/>
    <w:rsid w:val="000943F3"/>
    <w:rsid w:val="000948A1"/>
    <w:rsid w:val="000948B4"/>
    <w:rsid w:val="00094A65"/>
    <w:rsid w:val="00094D65"/>
    <w:rsid w:val="000950B5"/>
    <w:rsid w:val="00095333"/>
    <w:rsid w:val="000953C9"/>
    <w:rsid w:val="00095548"/>
    <w:rsid w:val="000959E3"/>
    <w:rsid w:val="00095C41"/>
    <w:rsid w:val="00095D12"/>
    <w:rsid w:val="00095FF5"/>
    <w:rsid w:val="00096230"/>
    <w:rsid w:val="0009645E"/>
    <w:rsid w:val="000964CE"/>
    <w:rsid w:val="0009681B"/>
    <w:rsid w:val="000968B1"/>
    <w:rsid w:val="000969C7"/>
    <w:rsid w:val="00096A19"/>
    <w:rsid w:val="00096BBB"/>
    <w:rsid w:val="00096CC7"/>
    <w:rsid w:val="00096CE7"/>
    <w:rsid w:val="0009730B"/>
    <w:rsid w:val="00097962"/>
    <w:rsid w:val="00097AB4"/>
    <w:rsid w:val="00097BC6"/>
    <w:rsid w:val="00097E20"/>
    <w:rsid w:val="00097E35"/>
    <w:rsid w:val="000A0437"/>
    <w:rsid w:val="000A0473"/>
    <w:rsid w:val="000A08FB"/>
    <w:rsid w:val="000A0A0F"/>
    <w:rsid w:val="000A0B02"/>
    <w:rsid w:val="000A0F18"/>
    <w:rsid w:val="000A0F44"/>
    <w:rsid w:val="000A0FBB"/>
    <w:rsid w:val="000A1195"/>
    <w:rsid w:val="000A11C6"/>
    <w:rsid w:val="000A13C5"/>
    <w:rsid w:val="000A15D4"/>
    <w:rsid w:val="000A1690"/>
    <w:rsid w:val="000A17E5"/>
    <w:rsid w:val="000A1935"/>
    <w:rsid w:val="000A19AC"/>
    <w:rsid w:val="000A1A99"/>
    <w:rsid w:val="000A1B3D"/>
    <w:rsid w:val="000A1CB3"/>
    <w:rsid w:val="000A1F9A"/>
    <w:rsid w:val="000A2025"/>
    <w:rsid w:val="000A20C5"/>
    <w:rsid w:val="000A25C1"/>
    <w:rsid w:val="000A262A"/>
    <w:rsid w:val="000A2A02"/>
    <w:rsid w:val="000A2FCE"/>
    <w:rsid w:val="000A31CB"/>
    <w:rsid w:val="000A33F0"/>
    <w:rsid w:val="000A371A"/>
    <w:rsid w:val="000A3796"/>
    <w:rsid w:val="000A3A61"/>
    <w:rsid w:val="000A4240"/>
    <w:rsid w:val="000A4273"/>
    <w:rsid w:val="000A4459"/>
    <w:rsid w:val="000A4C00"/>
    <w:rsid w:val="000A528B"/>
    <w:rsid w:val="000A52FC"/>
    <w:rsid w:val="000A532C"/>
    <w:rsid w:val="000A55FE"/>
    <w:rsid w:val="000A5815"/>
    <w:rsid w:val="000A5CDB"/>
    <w:rsid w:val="000A60AB"/>
    <w:rsid w:val="000A6228"/>
    <w:rsid w:val="000A6440"/>
    <w:rsid w:val="000A648B"/>
    <w:rsid w:val="000A6697"/>
    <w:rsid w:val="000A67BA"/>
    <w:rsid w:val="000A689D"/>
    <w:rsid w:val="000A692B"/>
    <w:rsid w:val="000A69F9"/>
    <w:rsid w:val="000A6AFA"/>
    <w:rsid w:val="000A72A8"/>
    <w:rsid w:val="000A7605"/>
    <w:rsid w:val="000A76FF"/>
    <w:rsid w:val="000A7758"/>
    <w:rsid w:val="000A7FBF"/>
    <w:rsid w:val="000B024B"/>
    <w:rsid w:val="000B025F"/>
    <w:rsid w:val="000B05AB"/>
    <w:rsid w:val="000B05E8"/>
    <w:rsid w:val="000B081F"/>
    <w:rsid w:val="000B0E1D"/>
    <w:rsid w:val="000B1136"/>
    <w:rsid w:val="000B133F"/>
    <w:rsid w:val="000B1494"/>
    <w:rsid w:val="000B18E9"/>
    <w:rsid w:val="000B1AAE"/>
    <w:rsid w:val="000B1BCB"/>
    <w:rsid w:val="000B1C0A"/>
    <w:rsid w:val="000B203A"/>
    <w:rsid w:val="000B236D"/>
    <w:rsid w:val="000B25B6"/>
    <w:rsid w:val="000B272D"/>
    <w:rsid w:val="000B2775"/>
    <w:rsid w:val="000B2873"/>
    <w:rsid w:val="000B2A90"/>
    <w:rsid w:val="000B2E69"/>
    <w:rsid w:val="000B2EB7"/>
    <w:rsid w:val="000B328F"/>
    <w:rsid w:val="000B33A5"/>
    <w:rsid w:val="000B3649"/>
    <w:rsid w:val="000B369C"/>
    <w:rsid w:val="000B37D8"/>
    <w:rsid w:val="000B38B7"/>
    <w:rsid w:val="000B392D"/>
    <w:rsid w:val="000B3E40"/>
    <w:rsid w:val="000B3E75"/>
    <w:rsid w:val="000B3F6C"/>
    <w:rsid w:val="000B40E2"/>
    <w:rsid w:val="000B416B"/>
    <w:rsid w:val="000B431A"/>
    <w:rsid w:val="000B47B8"/>
    <w:rsid w:val="000B4859"/>
    <w:rsid w:val="000B4AA2"/>
    <w:rsid w:val="000B4ADE"/>
    <w:rsid w:val="000B5226"/>
    <w:rsid w:val="000B5296"/>
    <w:rsid w:val="000B56B0"/>
    <w:rsid w:val="000B5DFA"/>
    <w:rsid w:val="000B5DFD"/>
    <w:rsid w:val="000B5E4A"/>
    <w:rsid w:val="000B5EA3"/>
    <w:rsid w:val="000B6000"/>
    <w:rsid w:val="000B6260"/>
    <w:rsid w:val="000B629B"/>
    <w:rsid w:val="000B630B"/>
    <w:rsid w:val="000B6356"/>
    <w:rsid w:val="000B6AD2"/>
    <w:rsid w:val="000B6C6B"/>
    <w:rsid w:val="000B6CB8"/>
    <w:rsid w:val="000B6D46"/>
    <w:rsid w:val="000B6D54"/>
    <w:rsid w:val="000B6EF7"/>
    <w:rsid w:val="000B727B"/>
    <w:rsid w:val="000B78A2"/>
    <w:rsid w:val="000B7A2B"/>
    <w:rsid w:val="000B7A85"/>
    <w:rsid w:val="000B7C54"/>
    <w:rsid w:val="000C003D"/>
    <w:rsid w:val="000C0177"/>
    <w:rsid w:val="000C01A7"/>
    <w:rsid w:val="000C0329"/>
    <w:rsid w:val="000C0330"/>
    <w:rsid w:val="000C0365"/>
    <w:rsid w:val="000C049F"/>
    <w:rsid w:val="000C08CA"/>
    <w:rsid w:val="000C0D7D"/>
    <w:rsid w:val="000C175B"/>
    <w:rsid w:val="000C17CB"/>
    <w:rsid w:val="000C1878"/>
    <w:rsid w:val="000C1B07"/>
    <w:rsid w:val="000C1B2A"/>
    <w:rsid w:val="000C1BBD"/>
    <w:rsid w:val="000C1BF0"/>
    <w:rsid w:val="000C1C45"/>
    <w:rsid w:val="000C1D32"/>
    <w:rsid w:val="000C1FEB"/>
    <w:rsid w:val="000C207D"/>
    <w:rsid w:val="000C2319"/>
    <w:rsid w:val="000C241D"/>
    <w:rsid w:val="000C2533"/>
    <w:rsid w:val="000C2541"/>
    <w:rsid w:val="000C2545"/>
    <w:rsid w:val="000C2681"/>
    <w:rsid w:val="000C2690"/>
    <w:rsid w:val="000C270B"/>
    <w:rsid w:val="000C2ABA"/>
    <w:rsid w:val="000C2B59"/>
    <w:rsid w:val="000C2B78"/>
    <w:rsid w:val="000C2BAA"/>
    <w:rsid w:val="000C2DA2"/>
    <w:rsid w:val="000C30C3"/>
    <w:rsid w:val="000C3557"/>
    <w:rsid w:val="000C3827"/>
    <w:rsid w:val="000C3AE8"/>
    <w:rsid w:val="000C3B21"/>
    <w:rsid w:val="000C3CE1"/>
    <w:rsid w:val="000C3E25"/>
    <w:rsid w:val="000C3E9B"/>
    <w:rsid w:val="000C42CC"/>
    <w:rsid w:val="000C462F"/>
    <w:rsid w:val="000C48B8"/>
    <w:rsid w:val="000C4F4F"/>
    <w:rsid w:val="000C517D"/>
    <w:rsid w:val="000C54F1"/>
    <w:rsid w:val="000C5711"/>
    <w:rsid w:val="000C5866"/>
    <w:rsid w:val="000C5887"/>
    <w:rsid w:val="000C58C3"/>
    <w:rsid w:val="000C5A08"/>
    <w:rsid w:val="000C5E3B"/>
    <w:rsid w:val="000C5FE5"/>
    <w:rsid w:val="000C620C"/>
    <w:rsid w:val="000C63D7"/>
    <w:rsid w:val="000C6547"/>
    <w:rsid w:val="000C660A"/>
    <w:rsid w:val="000C679D"/>
    <w:rsid w:val="000C6907"/>
    <w:rsid w:val="000C70D3"/>
    <w:rsid w:val="000C711E"/>
    <w:rsid w:val="000C7427"/>
    <w:rsid w:val="000C75B8"/>
    <w:rsid w:val="000C7A86"/>
    <w:rsid w:val="000C7B89"/>
    <w:rsid w:val="000C7CA4"/>
    <w:rsid w:val="000C7F8B"/>
    <w:rsid w:val="000C7F97"/>
    <w:rsid w:val="000C7FC7"/>
    <w:rsid w:val="000C7FFB"/>
    <w:rsid w:val="000D000E"/>
    <w:rsid w:val="000D029E"/>
    <w:rsid w:val="000D0345"/>
    <w:rsid w:val="000D06FF"/>
    <w:rsid w:val="000D0E4B"/>
    <w:rsid w:val="000D0F16"/>
    <w:rsid w:val="000D0FE0"/>
    <w:rsid w:val="000D14D1"/>
    <w:rsid w:val="000D1596"/>
    <w:rsid w:val="000D1602"/>
    <w:rsid w:val="000D1687"/>
    <w:rsid w:val="000D1A41"/>
    <w:rsid w:val="000D1CA5"/>
    <w:rsid w:val="000D1EB1"/>
    <w:rsid w:val="000D202E"/>
    <w:rsid w:val="000D2367"/>
    <w:rsid w:val="000D260E"/>
    <w:rsid w:val="000D261F"/>
    <w:rsid w:val="000D26F8"/>
    <w:rsid w:val="000D28DC"/>
    <w:rsid w:val="000D2C59"/>
    <w:rsid w:val="000D2E13"/>
    <w:rsid w:val="000D30D1"/>
    <w:rsid w:val="000D33F9"/>
    <w:rsid w:val="000D397E"/>
    <w:rsid w:val="000D3A53"/>
    <w:rsid w:val="000D3B15"/>
    <w:rsid w:val="000D3FA9"/>
    <w:rsid w:val="000D405F"/>
    <w:rsid w:val="000D410C"/>
    <w:rsid w:val="000D4241"/>
    <w:rsid w:val="000D425F"/>
    <w:rsid w:val="000D43C6"/>
    <w:rsid w:val="000D4501"/>
    <w:rsid w:val="000D45AA"/>
    <w:rsid w:val="000D45C5"/>
    <w:rsid w:val="000D4A11"/>
    <w:rsid w:val="000D4F03"/>
    <w:rsid w:val="000D51EB"/>
    <w:rsid w:val="000D5BEB"/>
    <w:rsid w:val="000D5C38"/>
    <w:rsid w:val="000D5F2C"/>
    <w:rsid w:val="000D64F8"/>
    <w:rsid w:val="000D66DB"/>
    <w:rsid w:val="000D6D8C"/>
    <w:rsid w:val="000D6EA1"/>
    <w:rsid w:val="000D76EF"/>
    <w:rsid w:val="000E00E0"/>
    <w:rsid w:val="000E0487"/>
    <w:rsid w:val="000E0539"/>
    <w:rsid w:val="000E0595"/>
    <w:rsid w:val="000E0B6C"/>
    <w:rsid w:val="000E0EB9"/>
    <w:rsid w:val="000E154D"/>
    <w:rsid w:val="000E1840"/>
    <w:rsid w:val="000E1CE3"/>
    <w:rsid w:val="000E1F3D"/>
    <w:rsid w:val="000E23CA"/>
    <w:rsid w:val="000E286D"/>
    <w:rsid w:val="000E29C5"/>
    <w:rsid w:val="000E2C9C"/>
    <w:rsid w:val="000E3059"/>
    <w:rsid w:val="000E335C"/>
    <w:rsid w:val="000E356D"/>
    <w:rsid w:val="000E3662"/>
    <w:rsid w:val="000E3A72"/>
    <w:rsid w:val="000E3AE3"/>
    <w:rsid w:val="000E4265"/>
    <w:rsid w:val="000E4470"/>
    <w:rsid w:val="000E44EC"/>
    <w:rsid w:val="000E4851"/>
    <w:rsid w:val="000E48EC"/>
    <w:rsid w:val="000E4C89"/>
    <w:rsid w:val="000E5021"/>
    <w:rsid w:val="000E5083"/>
    <w:rsid w:val="000E511F"/>
    <w:rsid w:val="000E56B4"/>
    <w:rsid w:val="000E5700"/>
    <w:rsid w:val="000E592B"/>
    <w:rsid w:val="000E593E"/>
    <w:rsid w:val="000E5CB2"/>
    <w:rsid w:val="000E5D1A"/>
    <w:rsid w:val="000E5D72"/>
    <w:rsid w:val="000E6189"/>
    <w:rsid w:val="000E6485"/>
    <w:rsid w:val="000E64A6"/>
    <w:rsid w:val="000E669F"/>
    <w:rsid w:val="000E6754"/>
    <w:rsid w:val="000E67E5"/>
    <w:rsid w:val="000E6B5A"/>
    <w:rsid w:val="000E7042"/>
    <w:rsid w:val="000E7045"/>
    <w:rsid w:val="000E70D7"/>
    <w:rsid w:val="000E7482"/>
    <w:rsid w:val="000E7869"/>
    <w:rsid w:val="000E78D4"/>
    <w:rsid w:val="000E793E"/>
    <w:rsid w:val="000E7A59"/>
    <w:rsid w:val="000E7C75"/>
    <w:rsid w:val="000E7D59"/>
    <w:rsid w:val="000F02BD"/>
    <w:rsid w:val="000F03A3"/>
    <w:rsid w:val="000F0D43"/>
    <w:rsid w:val="000F1021"/>
    <w:rsid w:val="000F143A"/>
    <w:rsid w:val="000F173B"/>
    <w:rsid w:val="000F1794"/>
    <w:rsid w:val="000F1ACF"/>
    <w:rsid w:val="000F1B01"/>
    <w:rsid w:val="000F1CBC"/>
    <w:rsid w:val="000F2B48"/>
    <w:rsid w:val="000F2B63"/>
    <w:rsid w:val="000F2E53"/>
    <w:rsid w:val="000F2F68"/>
    <w:rsid w:val="000F32EE"/>
    <w:rsid w:val="000F379F"/>
    <w:rsid w:val="000F3DE0"/>
    <w:rsid w:val="000F3E68"/>
    <w:rsid w:val="000F40AA"/>
    <w:rsid w:val="000F4910"/>
    <w:rsid w:val="000F49E9"/>
    <w:rsid w:val="000F4D0E"/>
    <w:rsid w:val="000F4D12"/>
    <w:rsid w:val="000F4DC3"/>
    <w:rsid w:val="000F4F5B"/>
    <w:rsid w:val="000F5358"/>
    <w:rsid w:val="000F54FB"/>
    <w:rsid w:val="000F5753"/>
    <w:rsid w:val="000F5799"/>
    <w:rsid w:val="000F58AB"/>
    <w:rsid w:val="000F5A28"/>
    <w:rsid w:val="000F5A32"/>
    <w:rsid w:val="000F5B82"/>
    <w:rsid w:val="000F5C47"/>
    <w:rsid w:val="000F621E"/>
    <w:rsid w:val="000F6309"/>
    <w:rsid w:val="000F6320"/>
    <w:rsid w:val="000F63C3"/>
    <w:rsid w:val="000F63DD"/>
    <w:rsid w:val="000F6598"/>
    <w:rsid w:val="000F6825"/>
    <w:rsid w:val="000F68D3"/>
    <w:rsid w:val="000F6975"/>
    <w:rsid w:val="000F69D9"/>
    <w:rsid w:val="000F6A39"/>
    <w:rsid w:val="000F6C61"/>
    <w:rsid w:val="000F6E77"/>
    <w:rsid w:val="000F6FD5"/>
    <w:rsid w:val="000F713F"/>
    <w:rsid w:val="000F72F1"/>
    <w:rsid w:val="000F737B"/>
    <w:rsid w:val="000F7496"/>
    <w:rsid w:val="000F77BE"/>
    <w:rsid w:val="000F78D2"/>
    <w:rsid w:val="000F7A83"/>
    <w:rsid w:val="000F7CB5"/>
    <w:rsid w:val="00100078"/>
    <w:rsid w:val="001001E0"/>
    <w:rsid w:val="0010026E"/>
    <w:rsid w:val="00100498"/>
    <w:rsid w:val="001005AF"/>
    <w:rsid w:val="001009A5"/>
    <w:rsid w:val="001009FF"/>
    <w:rsid w:val="001012E5"/>
    <w:rsid w:val="001018E5"/>
    <w:rsid w:val="00101B79"/>
    <w:rsid w:val="00101D48"/>
    <w:rsid w:val="0010270B"/>
    <w:rsid w:val="00102A80"/>
    <w:rsid w:val="00102C71"/>
    <w:rsid w:val="00102D51"/>
    <w:rsid w:val="00102DD7"/>
    <w:rsid w:val="00102EE6"/>
    <w:rsid w:val="001032D5"/>
    <w:rsid w:val="00103379"/>
    <w:rsid w:val="00103669"/>
    <w:rsid w:val="0010367B"/>
    <w:rsid w:val="00103A6B"/>
    <w:rsid w:val="00103A6C"/>
    <w:rsid w:val="00103D9B"/>
    <w:rsid w:val="00103DDA"/>
    <w:rsid w:val="00103E3B"/>
    <w:rsid w:val="00103F93"/>
    <w:rsid w:val="0010427F"/>
    <w:rsid w:val="001045E8"/>
    <w:rsid w:val="0010475D"/>
    <w:rsid w:val="0010495F"/>
    <w:rsid w:val="00104BF2"/>
    <w:rsid w:val="00104E83"/>
    <w:rsid w:val="00104EAF"/>
    <w:rsid w:val="00104FB2"/>
    <w:rsid w:val="00105009"/>
    <w:rsid w:val="00105303"/>
    <w:rsid w:val="00105ECA"/>
    <w:rsid w:val="00106036"/>
    <w:rsid w:val="0010604F"/>
    <w:rsid w:val="00106078"/>
    <w:rsid w:val="001061FF"/>
    <w:rsid w:val="00106B1A"/>
    <w:rsid w:val="00106BFF"/>
    <w:rsid w:val="00106D26"/>
    <w:rsid w:val="00106E07"/>
    <w:rsid w:val="00106F38"/>
    <w:rsid w:val="0010717C"/>
    <w:rsid w:val="001072B2"/>
    <w:rsid w:val="00107313"/>
    <w:rsid w:val="0010736C"/>
    <w:rsid w:val="001079FF"/>
    <w:rsid w:val="00107C67"/>
    <w:rsid w:val="00107C75"/>
    <w:rsid w:val="00107DDF"/>
    <w:rsid w:val="00107F8E"/>
    <w:rsid w:val="001102C0"/>
    <w:rsid w:val="001104C4"/>
    <w:rsid w:val="001105AA"/>
    <w:rsid w:val="00110CC4"/>
    <w:rsid w:val="00110DFD"/>
    <w:rsid w:val="00110E1B"/>
    <w:rsid w:val="00110EFD"/>
    <w:rsid w:val="00111063"/>
    <w:rsid w:val="001111C0"/>
    <w:rsid w:val="0011146B"/>
    <w:rsid w:val="0011151F"/>
    <w:rsid w:val="00111682"/>
    <w:rsid w:val="00111751"/>
    <w:rsid w:val="00111A80"/>
    <w:rsid w:val="00111B7A"/>
    <w:rsid w:val="00111F49"/>
    <w:rsid w:val="00112052"/>
    <w:rsid w:val="001120B4"/>
    <w:rsid w:val="0011253F"/>
    <w:rsid w:val="00112541"/>
    <w:rsid w:val="001125DF"/>
    <w:rsid w:val="0011270A"/>
    <w:rsid w:val="00112EEE"/>
    <w:rsid w:val="0011323A"/>
    <w:rsid w:val="0011325D"/>
    <w:rsid w:val="00113647"/>
    <w:rsid w:val="00113675"/>
    <w:rsid w:val="00113943"/>
    <w:rsid w:val="00113D04"/>
    <w:rsid w:val="00113D19"/>
    <w:rsid w:val="001141A7"/>
    <w:rsid w:val="001146A0"/>
    <w:rsid w:val="001147A8"/>
    <w:rsid w:val="0011494D"/>
    <w:rsid w:val="00114954"/>
    <w:rsid w:val="00114DB7"/>
    <w:rsid w:val="00114FDF"/>
    <w:rsid w:val="00115538"/>
    <w:rsid w:val="001157F3"/>
    <w:rsid w:val="00115BB3"/>
    <w:rsid w:val="00115E58"/>
    <w:rsid w:val="00115FAD"/>
    <w:rsid w:val="0011622F"/>
    <w:rsid w:val="00116630"/>
    <w:rsid w:val="00116CE7"/>
    <w:rsid w:val="00116DAF"/>
    <w:rsid w:val="00116DE2"/>
    <w:rsid w:val="001173A3"/>
    <w:rsid w:val="001173EF"/>
    <w:rsid w:val="00117710"/>
    <w:rsid w:val="00117751"/>
    <w:rsid w:val="001179E3"/>
    <w:rsid w:val="00117A50"/>
    <w:rsid w:val="00117CC8"/>
    <w:rsid w:val="00120091"/>
    <w:rsid w:val="001204C3"/>
    <w:rsid w:val="00120606"/>
    <w:rsid w:val="001207DD"/>
    <w:rsid w:val="001209D8"/>
    <w:rsid w:val="001214F3"/>
    <w:rsid w:val="001215AD"/>
    <w:rsid w:val="00121896"/>
    <w:rsid w:val="00121BA6"/>
    <w:rsid w:val="00121DC2"/>
    <w:rsid w:val="00121EA5"/>
    <w:rsid w:val="00122344"/>
    <w:rsid w:val="00122A27"/>
    <w:rsid w:val="00122A69"/>
    <w:rsid w:val="00122AC1"/>
    <w:rsid w:val="00122EE2"/>
    <w:rsid w:val="001231A4"/>
    <w:rsid w:val="001232F3"/>
    <w:rsid w:val="00123302"/>
    <w:rsid w:val="00123376"/>
    <w:rsid w:val="001235C7"/>
    <w:rsid w:val="00123668"/>
    <w:rsid w:val="001236ED"/>
    <w:rsid w:val="001238C9"/>
    <w:rsid w:val="00123CF2"/>
    <w:rsid w:val="00123EEE"/>
    <w:rsid w:val="00124038"/>
    <w:rsid w:val="001244EE"/>
    <w:rsid w:val="001245C8"/>
    <w:rsid w:val="001249A9"/>
    <w:rsid w:val="00124BDD"/>
    <w:rsid w:val="00124F02"/>
    <w:rsid w:val="00124F40"/>
    <w:rsid w:val="00125202"/>
    <w:rsid w:val="00125616"/>
    <w:rsid w:val="00125627"/>
    <w:rsid w:val="00125660"/>
    <w:rsid w:val="00125B93"/>
    <w:rsid w:val="0012619D"/>
    <w:rsid w:val="00126225"/>
    <w:rsid w:val="00126C9F"/>
    <w:rsid w:val="00126D48"/>
    <w:rsid w:val="00126D62"/>
    <w:rsid w:val="00127021"/>
    <w:rsid w:val="00127172"/>
    <w:rsid w:val="00127182"/>
    <w:rsid w:val="001271FC"/>
    <w:rsid w:val="0012723A"/>
    <w:rsid w:val="001272A7"/>
    <w:rsid w:val="00127367"/>
    <w:rsid w:val="0012745D"/>
    <w:rsid w:val="001274F6"/>
    <w:rsid w:val="0012753E"/>
    <w:rsid w:val="00127692"/>
    <w:rsid w:val="0012781A"/>
    <w:rsid w:val="001278BE"/>
    <w:rsid w:val="001279BF"/>
    <w:rsid w:val="001302EF"/>
    <w:rsid w:val="001308F6"/>
    <w:rsid w:val="00130A35"/>
    <w:rsid w:val="00130BEB"/>
    <w:rsid w:val="00130C49"/>
    <w:rsid w:val="001310C8"/>
    <w:rsid w:val="001311AB"/>
    <w:rsid w:val="00131244"/>
    <w:rsid w:val="0013146B"/>
    <w:rsid w:val="00131603"/>
    <w:rsid w:val="001316FD"/>
    <w:rsid w:val="001319BD"/>
    <w:rsid w:val="0013214E"/>
    <w:rsid w:val="00132193"/>
    <w:rsid w:val="00132483"/>
    <w:rsid w:val="001324F3"/>
    <w:rsid w:val="00132664"/>
    <w:rsid w:val="00132945"/>
    <w:rsid w:val="00132989"/>
    <w:rsid w:val="00132A3B"/>
    <w:rsid w:val="00132D8F"/>
    <w:rsid w:val="00132DBA"/>
    <w:rsid w:val="001331D1"/>
    <w:rsid w:val="001332B8"/>
    <w:rsid w:val="0013335C"/>
    <w:rsid w:val="001333DE"/>
    <w:rsid w:val="00133A00"/>
    <w:rsid w:val="00133BAE"/>
    <w:rsid w:val="00133E57"/>
    <w:rsid w:val="0013406E"/>
    <w:rsid w:val="001340F8"/>
    <w:rsid w:val="001342BF"/>
    <w:rsid w:val="00134498"/>
    <w:rsid w:val="00134A58"/>
    <w:rsid w:val="00134A8C"/>
    <w:rsid w:val="00135339"/>
    <w:rsid w:val="001353C1"/>
    <w:rsid w:val="00135711"/>
    <w:rsid w:val="001359BA"/>
    <w:rsid w:val="00135BCE"/>
    <w:rsid w:val="00135C5C"/>
    <w:rsid w:val="00135C84"/>
    <w:rsid w:val="00135D33"/>
    <w:rsid w:val="00135D36"/>
    <w:rsid w:val="001362A6"/>
    <w:rsid w:val="001363CC"/>
    <w:rsid w:val="0013683D"/>
    <w:rsid w:val="001369E1"/>
    <w:rsid w:val="00136D28"/>
    <w:rsid w:val="00136D6C"/>
    <w:rsid w:val="00136DF7"/>
    <w:rsid w:val="00137064"/>
    <w:rsid w:val="0013714C"/>
    <w:rsid w:val="00137458"/>
    <w:rsid w:val="0013771D"/>
    <w:rsid w:val="001378B8"/>
    <w:rsid w:val="00137B6F"/>
    <w:rsid w:val="00140212"/>
    <w:rsid w:val="00140349"/>
    <w:rsid w:val="0014046F"/>
    <w:rsid w:val="001405C6"/>
    <w:rsid w:val="00140622"/>
    <w:rsid w:val="001406BF"/>
    <w:rsid w:val="00140A0C"/>
    <w:rsid w:val="00140C23"/>
    <w:rsid w:val="00141013"/>
    <w:rsid w:val="001410DF"/>
    <w:rsid w:val="001411C7"/>
    <w:rsid w:val="001413A3"/>
    <w:rsid w:val="001414B2"/>
    <w:rsid w:val="00141541"/>
    <w:rsid w:val="00141A52"/>
    <w:rsid w:val="00141FEE"/>
    <w:rsid w:val="00142705"/>
    <w:rsid w:val="001429EC"/>
    <w:rsid w:val="00142AFC"/>
    <w:rsid w:val="00142FD9"/>
    <w:rsid w:val="00143212"/>
    <w:rsid w:val="001435EF"/>
    <w:rsid w:val="0014379A"/>
    <w:rsid w:val="001437E0"/>
    <w:rsid w:val="00143833"/>
    <w:rsid w:val="001439BC"/>
    <w:rsid w:val="00143B3D"/>
    <w:rsid w:val="00143D4C"/>
    <w:rsid w:val="00143FB1"/>
    <w:rsid w:val="001442CE"/>
    <w:rsid w:val="001444BA"/>
    <w:rsid w:val="00144545"/>
    <w:rsid w:val="00144948"/>
    <w:rsid w:val="00144D58"/>
    <w:rsid w:val="00144E7F"/>
    <w:rsid w:val="001451C9"/>
    <w:rsid w:val="001451CF"/>
    <w:rsid w:val="00145478"/>
    <w:rsid w:val="00145516"/>
    <w:rsid w:val="00145A93"/>
    <w:rsid w:val="00145BFB"/>
    <w:rsid w:val="00146176"/>
    <w:rsid w:val="001462AD"/>
    <w:rsid w:val="001463B0"/>
    <w:rsid w:val="001467B2"/>
    <w:rsid w:val="00146910"/>
    <w:rsid w:val="001469E5"/>
    <w:rsid w:val="00146A79"/>
    <w:rsid w:val="00147296"/>
    <w:rsid w:val="001473E6"/>
    <w:rsid w:val="001477D5"/>
    <w:rsid w:val="00147A6B"/>
    <w:rsid w:val="00147DC1"/>
    <w:rsid w:val="00150239"/>
    <w:rsid w:val="0015025E"/>
    <w:rsid w:val="001507B0"/>
    <w:rsid w:val="001507F9"/>
    <w:rsid w:val="00150D06"/>
    <w:rsid w:val="00150D92"/>
    <w:rsid w:val="00150D97"/>
    <w:rsid w:val="00150FB2"/>
    <w:rsid w:val="00151477"/>
    <w:rsid w:val="00151896"/>
    <w:rsid w:val="00151AD3"/>
    <w:rsid w:val="00151D48"/>
    <w:rsid w:val="00151D9C"/>
    <w:rsid w:val="00151EA2"/>
    <w:rsid w:val="00152294"/>
    <w:rsid w:val="00152499"/>
    <w:rsid w:val="0015251E"/>
    <w:rsid w:val="00153504"/>
    <w:rsid w:val="001535E9"/>
    <w:rsid w:val="0015378B"/>
    <w:rsid w:val="00153966"/>
    <w:rsid w:val="00153A93"/>
    <w:rsid w:val="00153ABB"/>
    <w:rsid w:val="00153BD3"/>
    <w:rsid w:val="00153FC0"/>
    <w:rsid w:val="001542C7"/>
    <w:rsid w:val="00154394"/>
    <w:rsid w:val="001545CE"/>
    <w:rsid w:val="001546C6"/>
    <w:rsid w:val="00154701"/>
    <w:rsid w:val="00154A2C"/>
    <w:rsid w:val="00154BAB"/>
    <w:rsid w:val="00154F82"/>
    <w:rsid w:val="00154F9C"/>
    <w:rsid w:val="00155125"/>
    <w:rsid w:val="001554A5"/>
    <w:rsid w:val="00155596"/>
    <w:rsid w:val="0015568D"/>
    <w:rsid w:val="001558AA"/>
    <w:rsid w:val="00155B94"/>
    <w:rsid w:val="00155E87"/>
    <w:rsid w:val="00155F77"/>
    <w:rsid w:val="00155F7B"/>
    <w:rsid w:val="00156078"/>
    <w:rsid w:val="0015617D"/>
    <w:rsid w:val="001561C5"/>
    <w:rsid w:val="001565E2"/>
    <w:rsid w:val="00156934"/>
    <w:rsid w:val="0015699D"/>
    <w:rsid w:val="00156C07"/>
    <w:rsid w:val="00156F09"/>
    <w:rsid w:val="00157017"/>
    <w:rsid w:val="001572C3"/>
    <w:rsid w:val="0015766B"/>
    <w:rsid w:val="00157E3E"/>
    <w:rsid w:val="00157EA4"/>
    <w:rsid w:val="0016008F"/>
    <w:rsid w:val="0016009B"/>
    <w:rsid w:val="0016034D"/>
    <w:rsid w:val="0016052F"/>
    <w:rsid w:val="0016072A"/>
    <w:rsid w:val="00160AEA"/>
    <w:rsid w:val="00160CFE"/>
    <w:rsid w:val="00160D16"/>
    <w:rsid w:val="001610AE"/>
    <w:rsid w:val="00161430"/>
    <w:rsid w:val="001615B6"/>
    <w:rsid w:val="0016160D"/>
    <w:rsid w:val="00161866"/>
    <w:rsid w:val="0016187C"/>
    <w:rsid w:val="00161E0D"/>
    <w:rsid w:val="00161E1B"/>
    <w:rsid w:val="001621E0"/>
    <w:rsid w:val="001624D2"/>
    <w:rsid w:val="001625F9"/>
    <w:rsid w:val="001626B7"/>
    <w:rsid w:val="00162751"/>
    <w:rsid w:val="001627AC"/>
    <w:rsid w:val="00162815"/>
    <w:rsid w:val="00163222"/>
    <w:rsid w:val="00163259"/>
    <w:rsid w:val="0016328C"/>
    <w:rsid w:val="00163441"/>
    <w:rsid w:val="001634A4"/>
    <w:rsid w:val="00163555"/>
    <w:rsid w:val="0016360D"/>
    <w:rsid w:val="0016369E"/>
    <w:rsid w:val="001637EF"/>
    <w:rsid w:val="00163839"/>
    <w:rsid w:val="001638CC"/>
    <w:rsid w:val="00163BB2"/>
    <w:rsid w:val="00164176"/>
    <w:rsid w:val="001641A6"/>
    <w:rsid w:val="0016454C"/>
    <w:rsid w:val="001648AD"/>
    <w:rsid w:val="001648D3"/>
    <w:rsid w:val="00164D2B"/>
    <w:rsid w:val="00165118"/>
    <w:rsid w:val="001651B2"/>
    <w:rsid w:val="00165313"/>
    <w:rsid w:val="00165598"/>
    <w:rsid w:val="0016589B"/>
    <w:rsid w:val="001659A2"/>
    <w:rsid w:val="001659B8"/>
    <w:rsid w:val="00165DD3"/>
    <w:rsid w:val="00166090"/>
    <w:rsid w:val="001660B4"/>
    <w:rsid w:val="00166148"/>
    <w:rsid w:val="001663B0"/>
    <w:rsid w:val="001663F6"/>
    <w:rsid w:val="00166B48"/>
    <w:rsid w:val="00167135"/>
    <w:rsid w:val="0016739C"/>
    <w:rsid w:val="00167429"/>
    <w:rsid w:val="001676A3"/>
    <w:rsid w:val="00167845"/>
    <w:rsid w:val="00167870"/>
    <w:rsid w:val="00167BD8"/>
    <w:rsid w:val="00167CBE"/>
    <w:rsid w:val="00167EF8"/>
    <w:rsid w:val="00170108"/>
    <w:rsid w:val="0017041F"/>
    <w:rsid w:val="001709F8"/>
    <w:rsid w:val="00170DEA"/>
    <w:rsid w:val="00171260"/>
    <w:rsid w:val="001712E9"/>
    <w:rsid w:val="001715A6"/>
    <w:rsid w:val="00171684"/>
    <w:rsid w:val="001716FF"/>
    <w:rsid w:val="00171AE0"/>
    <w:rsid w:val="00171AE5"/>
    <w:rsid w:val="00172117"/>
    <w:rsid w:val="0017215F"/>
    <w:rsid w:val="00172622"/>
    <w:rsid w:val="0017274E"/>
    <w:rsid w:val="00172855"/>
    <w:rsid w:val="00172DDC"/>
    <w:rsid w:val="00172FC7"/>
    <w:rsid w:val="001731E9"/>
    <w:rsid w:val="0017328C"/>
    <w:rsid w:val="00173597"/>
    <w:rsid w:val="001736A3"/>
    <w:rsid w:val="00173710"/>
    <w:rsid w:val="00173797"/>
    <w:rsid w:val="00173950"/>
    <w:rsid w:val="00173B67"/>
    <w:rsid w:val="00173C27"/>
    <w:rsid w:val="001742C1"/>
    <w:rsid w:val="00174364"/>
    <w:rsid w:val="00174DC6"/>
    <w:rsid w:val="0017513B"/>
    <w:rsid w:val="0017549C"/>
    <w:rsid w:val="001755F2"/>
    <w:rsid w:val="0017572C"/>
    <w:rsid w:val="0017598A"/>
    <w:rsid w:val="00175C03"/>
    <w:rsid w:val="00175EF0"/>
    <w:rsid w:val="001760C1"/>
    <w:rsid w:val="0017644F"/>
    <w:rsid w:val="0017652F"/>
    <w:rsid w:val="001766FC"/>
    <w:rsid w:val="00176FC0"/>
    <w:rsid w:val="001770AF"/>
    <w:rsid w:val="001771D3"/>
    <w:rsid w:val="00177666"/>
    <w:rsid w:val="00177902"/>
    <w:rsid w:val="00177A22"/>
    <w:rsid w:val="00177C4B"/>
    <w:rsid w:val="00177CA7"/>
    <w:rsid w:val="00177DB2"/>
    <w:rsid w:val="00177EFF"/>
    <w:rsid w:val="00177FA0"/>
    <w:rsid w:val="001804F6"/>
    <w:rsid w:val="00180504"/>
    <w:rsid w:val="001806DF"/>
    <w:rsid w:val="0018082E"/>
    <w:rsid w:val="00180A67"/>
    <w:rsid w:val="00180C11"/>
    <w:rsid w:val="00180F3C"/>
    <w:rsid w:val="001814B0"/>
    <w:rsid w:val="0018166F"/>
    <w:rsid w:val="00181906"/>
    <w:rsid w:val="00181CC3"/>
    <w:rsid w:val="00181EC7"/>
    <w:rsid w:val="00181FBB"/>
    <w:rsid w:val="0018202E"/>
    <w:rsid w:val="00182948"/>
    <w:rsid w:val="00182A74"/>
    <w:rsid w:val="00182DCB"/>
    <w:rsid w:val="0018318F"/>
    <w:rsid w:val="00183274"/>
    <w:rsid w:val="0018353C"/>
    <w:rsid w:val="00183613"/>
    <w:rsid w:val="00184042"/>
    <w:rsid w:val="00184639"/>
    <w:rsid w:val="0018473F"/>
    <w:rsid w:val="0018477D"/>
    <w:rsid w:val="00184936"/>
    <w:rsid w:val="00184B1E"/>
    <w:rsid w:val="00184BA5"/>
    <w:rsid w:val="00184CF5"/>
    <w:rsid w:val="00184E32"/>
    <w:rsid w:val="00184EE4"/>
    <w:rsid w:val="00184F8B"/>
    <w:rsid w:val="001853DB"/>
    <w:rsid w:val="00185B19"/>
    <w:rsid w:val="00185C6E"/>
    <w:rsid w:val="00185D1C"/>
    <w:rsid w:val="00186375"/>
    <w:rsid w:val="00186445"/>
    <w:rsid w:val="001866B5"/>
    <w:rsid w:val="00186753"/>
    <w:rsid w:val="00186E1A"/>
    <w:rsid w:val="00186E7B"/>
    <w:rsid w:val="00186E84"/>
    <w:rsid w:val="0018711D"/>
    <w:rsid w:val="00187477"/>
    <w:rsid w:val="00187A25"/>
    <w:rsid w:val="00187B5B"/>
    <w:rsid w:val="00187DCA"/>
    <w:rsid w:val="00190165"/>
    <w:rsid w:val="0019066A"/>
    <w:rsid w:val="00190722"/>
    <w:rsid w:val="00190786"/>
    <w:rsid w:val="001908F3"/>
    <w:rsid w:val="00190C4F"/>
    <w:rsid w:val="00190CDF"/>
    <w:rsid w:val="00190EBD"/>
    <w:rsid w:val="001913E9"/>
    <w:rsid w:val="00191713"/>
    <w:rsid w:val="00191717"/>
    <w:rsid w:val="0019178C"/>
    <w:rsid w:val="00191946"/>
    <w:rsid w:val="00191D2D"/>
    <w:rsid w:val="0019205F"/>
    <w:rsid w:val="001923AA"/>
    <w:rsid w:val="001925ED"/>
    <w:rsid w:val="00192CBF"/>
    <w:rsid w:val="00192D67"/>
    <w:rsid w:val="00192FF1"/>
    <w:rsid w:val="00193050"/>
    <w:rsid w:val="001934BE"/>
    <w:rsid w:val="00193667"/>
    <w:rsid w:val="0019383A"/>
    <w:rsid w:val="00193AD9"/>
    <w:rsid w:val="00193AFD"/>
    <w:rsid w:val="00193D7F"/>
    <w:rsid w:val="00193E10"/>
    <w:rsid w:val="00193F77"/>
    <w:rsid w:val="00193F99"/>
    <w:rsid w:val="00194257"/>
    <w:rsid w:val="00194480"/>
    <w:rsid w:val="001944A7"/>
    <w:rsid w:val="001948B6"/>
    <w:rsid w:val="00195016"/>
    <w:rsid w:val="0019522F"/>
    <w:rsid w:val="001954A3"/>
    <w:rsid w:val="001956CD"/>
    <w:rsid w:val="00195786"/>
    <w:rsid w:val="001957B0"/>
    <w:rsid w:val="001957F4"/>
    <w:rsid w:val="00195836"/>
    <w:rsid w:val="001958EE"/>
    <w:rsid w:val="00196268"/>
    <w:rsid w:val="00196275"/>
    <w:rsid w:val="00196328"/>
    <w:rsid w:val="00196942"/>
    <w:rsid w:val="00196EAC"/>
    <w:rsid w:val="0019722C"/>
    <w:rsid w:val="00197379"/>
    <w:rsid w:val="00197C6A"/>
    <w:rsid w:val="001A036B"/>
    <w:rsid w:val="001A05AC"/>
    <w:rsid w:val="001A0A92"/>
    <w:rsid w:val="001A0FBC"/>
    <w:rsid w:val="001A1250"/>
    <w:rsid w:val="001A1986"/>
    <w:rsid w:val="001A1AB8"/>
    <w:rsid w:val="001A204D"/>
    <w:rsid w:val="001A21AB"/>
    <w:rsid w:val="001A25CA"/>
    <w:rsid w:val="001A2865"/>
    <w:rsid w:val="001A2872"/>
    <w:rsid w:val="001A2D56"/>
    <w:rsid w:val="001A2E11"/>
    <w:rsid w:val="001A30E7"/>
    <w:rsid w:val="001A3290"/>
    <w:rsid w:val="001A38A0"/>
    <w:rsid w:val="001A3C17"/>
    <w:rsid w:val="001A3DFA"/>
    <w:rsid w:val="001A46B9"/>
    <w:rsid w:val="001A47A0"/>
    <w:rsid w:val="001A4834"/>
    <w:rsid w:val="001A49AE"/>
    <w:rsid w:val="001A4B4C"/>
    <w:rsid w:val="001A4CB2"/>
    <w:rsid w:val="001A4E6F"/>
    <w:rsid w:val="001A5177"/>
    <w:rsid w:val="001A56BE"/>
    <w:rsid w:val="001A582B"/>
    <w:rsid w:val="001A5909"/>
    <w:rsid w:val="001A5966"/>
    <w:rsid w:val="001A5A2F"/>
    <w:rsid w:val="001A5AE4"/>
    <w:rsid w:val="001A5DAE"/>
    <w:rsid w:val="001A5E1C"/>
    <w:rsid w:val="001A5E2C"/>
    <w:rsid w:val="001A5F1B"/>
    <w:rsid w:val="001A5F8B"/>
    <w:rsid w:val="001A6097"/>
    <w:rsid w:val="001A65E6"/>
    <w:rsid w:val="001A66FE"/>
    <w:rsid w:val="001A6794"/>
    <w:rsid w:val="001A69AD"/>
    <w:rsid w:val="001A6B7D"/>
    <w:rsid w:val="001A6DF8"/>
    <w:rsid w:val="001A6F28"/>
    <w:rsid w:val="001A727C"/>
    <w:rsid w:val="001A75F9"/>
    <w:rsid w:val="001A7C12"/>
    <w:rsid w:val="001A7D16"/>
    <w:rsid w:val="001A7D62"/>
    <w:rsid w:val="001B0004"/>
    <w:rsid w:val="001B033B"/>
    <w:rsid w:val="001B04A3"/>
    <w:rsid w:val="001B0BD9"/>
    <w:rsid w:val="001B0F77"/>
    <w:rsid w:val="001B10CA"/>
    <w:rsid w:val="001B168C"/>
    <w:rsid w:val="001B170C"/>
    <w:rsid w:val="001B175D"/>
    <w:rsid w:val="001B17F7"/>
    <w:rsid w:val="001B1816"/>
    <w:rsid w:val="001B18D1"/>
    <w:rsid w:val="001B18D3"/>
    <w:rsid w:val="001B1C22"/>
    <w:rsid w:val="001B231A"/>
    <w:rsid w:val="001B23A4"/>
    <w:rsid w:val="001B250C"/>
    <w:rsid w:val="001B27DA"/>
    <w:rsid w:val="001B2DFD"/>
    <w:rsid w:val="001B3044"/>
    <w:rsid w:val="001B31C8"/>
    <w:rsid w:val="001B3290"/>
    <w:rsid w:val="001B3360"/>
    <w:rsid w:val="001B34C6"/>
    <w:rsid w:val="001B3620"/>
    <w:rsid w:val="001B3856"/>
    <w:rsid w:val="001B3D5B"/>
    <w:rsid w:val="001B3E17"/>
    <w:rsid w:val="001B40BF"/>
    <w:rsid w:val="001B41F8"/>
    <w:rsid w:val="001B448D"/>
    <w:rsid w:val="001B449D"/>
    <w:rsid w:val="001B4892"/>
    <w:rsid w:val="001B4BC0"/>
    <w:rsid w:val="001B4D9E"/>
    <w:rsid w:val="001B4E25"/>
    <w:rsid w:val="001B4EFE"/>
    <w:rsid w:val="001B4FB1"/>
    <w:rsid w:val="001B529A"/>
    <w:rsid w:val="001B53C9"/>
    <w:rsid w:val="001B54EC"/>
    <w:rsid w:val="001B556C"/>
    <w:rsid w:val="001B5801"/>
    <w:rsid w:val="001B59BA"/>
    <w:rsid w:val="001B5B43"/>
    <w:rsid w:val="001B5E0E"/>
    <w:rsid w:val="001B5E21"/>
    <w:rsid w:val="001B636D"/>
    <w:rsid w:val="001B661E"/>
    <w:rsid w:val="001B664D"/>
    <w:rsid w:val="001B6D13"/>
    <w:rsid w:val="001B7170"/>
    <w:rsid w:val="001B72DD"/>
    <w:rsid w:val="001B751D"/>
    <w:rsid w:val="001B75F8"/>
    <w:rsid w:val="001B7D78"/>
    <w:rsid w:val="001C038B"/>
    <w:rsid w:val="001C0709"/>
    <w:rsid w:val="001C0A5D"/>
    <w:rsid w:val="001C0BF6"/>
    <w:rsid w:val="001C10C5"/>
    <w:rsid w:val="001C12AE"/>
    <w:rsid w:val="001C1780"/>
    <w:rsid w:val="001C2011"/>
    <w:rsid w:val="001C2458"/>
    <w:rsid w:val="001C249B"/>
    <w:rsid w:val="001C2751"/>
    <w:rsid w:val="001C2F6C"/>
    <w:rsid w:val="001C36C2"/>
    <w:rsid w:val="001C3B70"/>
    <w:rsid w:val="001C3D25"/>
    <w:rsid w:val="001C424F"/>
    <w:rsid w:val="001C4270"/>
    <w:rsid w:val="001C500B"/>
    <w:rsid w:val="001C50F7"/>
    <w:rsid w:val="001C5372"/>
    <w:rsid w:val="001C5539"/>
    <w:rsid w:val="001C5813"/>
    <w:rsid w:val="001C5997"/>
    <w:rsid w:val="001C5AB3"/>
    <w:rsid w:val="001C5C89"/>
    <w:rsid w:val="001C5E17"/>
    <w:rsid w:val="001C5E3C"/>
    <w:rsid w:val="001C5FF1"/>
    <w:rsid w:val="001C6052"/>
    <w:rsid w:val="001C6309"/>
    <w:rsid w:val="001C63E2"/>
    <w:rsid w:val="001C6551"/>
    <w:rsid w:val="001C6682"/>
    <w:rsid w:val="001C66C2"/>
    <w:rsid w:val="001C6A13"/>
    <w:rsid w:val="001C7085"/>
    <w:rsid w:val="001C71BA"/>
    <w:rsid w:val="001C7219"/>
    <w:rsid w:val="001C758E"/>
    <w:rsid w:val="001C75A4"/>
    <w:rsid w:val="001C777D"/>
    <w:rsid w:val="001C7BD6"/>
    <w:rsid w:val="001C7C4B"/>
    <w:rsid w:val="001C7D1E"/>
    <w:rsid w:val="001C7F77"/>
    <w:rsid w:val="001D06EA"/>
    <w:rsid w:val="001D0B80"/>
    <w:rsid w:val="001D0CB3"/>
    <w:rsid w:val="001D0D9E"/>
    <w:rsid w:val="001D0F1E"/>
    <w:rsid w:val="001D0FBB"/>
    <w:rsid w:val="001D1067"/>
    <w:rsid w:val="001D13A1"/>
    <w:rsid w:val="001D1604"/>
    <w:rsid w:val="001D1914"/>
    <w:rsid w:val="001D19DB"/>
    <w:rsid w:val="001D1CB9"/>
    <w:rsid w:val="001D1CD6"/>
    <w:rsid w:val="001D2112"/>
    <w:rsid w:val="001D23CE"/>
    <w:rsid w:val="001D2416"/>
    <w:rsid w:val="001D241B"/>
    <w:rsid w:val="001D25DB"/>
    <w:rsid w:val="001D2C8D"/>
    <w:rsid w:val="001D2D61"/>
    <w:rsid w:val="001D2D92"/>
    <w:rsid w:val="001D2E16"/>
    <w:rsid w:val="001D32CC"/>
    <w:rsid w:val="001D3798"/>
    <w:rsid w:val="001D39F3"/>
    <w:rsid w:val="001D3D44"/>
    <w:rsid w:val="001D407E"/>
    <w:rsid w:val="001D4752"/>
    <w:rsid w:val="001D4A8B"/>
    <w:rsid w:val="001D4B2C"/>
    <w:rsid w:val="001D4BC5"/>
    <w:rsid w:val="001D4BFA"/>
    <w:rsid w:val="001D4DCC"/>
    <w:rsid w:val="001D4E58"/>
    <w:rsid w:val="001D4E6F"/>
    <w:rsid w:val="001D509F"/>
    <w:rsid w:val="001D50AC"/>
    <w:rsid w:val="001D5143"/>
    <w:rsid w:val="001D535F"/>
    <w:rsid w:val="001D5B85"/>
    <w:rsid w:val="001D5C67"/>
    <w:rsid w:val="001D5D02"/>
    <w:rsid w:val="001D614F"/>
    <w:rsid w:val="001D6561"/>
    <w:rsid w:val="001D6576"/>
    <w:rsid w:val="001D66B3"/>
    <w:rsid w:val="001D66E0"/>
    <w:rsid w:val="001D6888"/>
    <w:rsid w:val="001D6EA5"/>
    <w:rsid w:val="001D6F8C"/>
    <w:rsid w:val="001D74DD"/>
    <w:rsid w:val="001D757D"/>
    <w:rsid w:val="001D774C"/>
    <w:rsid w:val="001D7785"/>
    <w:rsid w:val="001D77A6"/>
    <w:rsid w:val="001D7832"/>
    <w:rsid w:val="001D78E8"/>
    <w:rsid w:val="001D7CD8"/>
    <w:rsid w:val="001D7CEB"/>
    <w:rsid w:val="001E0282"/>
    <w:rsid w:val="001E02E2"/>
    <w:rsid w:val="001E038F"/>
    <w:rsid w:val="001E053D"/>
    <w:rsid w:val="001E06D1"/>
    <w:rsid w:val="001E0AC0"/>
    <w:rsid w:val="001E0CFC"/>
    <w:rsid w:val="001E0FF9"/>
    <w:rsid w:val="001E1321"/>
    <w:rsid w:val="001E13DA"/>
    <w:rsid w:val="001E1406"/>
    <w:rsid w:val="001E1542"/>
    <w:rsid w:val="001E15F2"/>
    <w:rsid w:val="001E166A"/>
    <w:rsid w:val="001E16D7"/>
    <w:rsid w:val="001E1930"/>
    <w:rsid w:val="001E1E46"/>
    <w:rsid w:val="001E1E56"/>
    <w:rsid w:val="001E221A"/>
    <w:rsid w:val="001E242D"/>
    <w:rsid w:val="001E251F"/>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856"/>
    <w:rsid w:val="001E4B81"/>
    <w:rsid w:val="001E4E97"/>
    <w:rsid w:val="001E4E9A"/>
    <w:rsid w:val="001E5028"/>
    <w:rsid w:val="001E54D4"/>
    <w:rsid w:val="001E569A"/>
    <w:rsid w:val="001E58D2"/>
    <w:rsid w:val="001E5DDA"/>
    <w:rsid w:val="001E5EDC"/>
    <w:rsid w:val="001E615C"/>
    <w:rsid w:val="001E64F2"/>
    <w:rsid w:val="001E65E7"/>
    <w:rsid w:val="001E6974"/>
    <w:rsid w:val="001E6FE0"/>
    <w:rsid w:val="001E72AD"/>
    <w:rsid w:val="001E731C"/>
    <w:rsid w:val="001E7512"/>
    <w:rsid w:val="001E76B1"/>
    <w:rsid w:val="001E7CAD"/>
    <w:rsid w:val="001E7CBB"/>
    <w:rsid w:val="001E7D6D"/>
    <w:rsid w:val="001F0295"/>
    <w:rsid w:val="001F06FA"/>
    <w:rsid w:val="001F0C2A"/>
    <w:rsid w:val="001F0DAA"/>
    <w:rsid w:val="001F1269"/>
    <w:rsid w:val="001F1330"/>
    <w:rsid w:val="001F13DB"/>
    <w:rsid w:val="001F1408"/>
    <w:rsid w:val="001F1414"/>
    <w:rsid w:val="001F16E9"/>
    <w:rsid w:val="001F170E"/>
    <w:rsid w:val="001F1B84"/>
    <w:rsid w:val="001F1FF7"/>
    <w:rsid w:val="001F21DF"/>
    <w:rsid w:val="001F2313"/>
    <w:rsid w:val="001F2368"/>
    <w:rsid w:val="001F2477"/>
    <w:rsid w:val="001F2D1F"/>
    <w:rsid w:val="001F2D99"/>
    <w:rsid w:val="001F2DA0"/>
    <w:rsid w:val="001F2DAF"/>
    <w:rsid w:val="001F2E06"/>
    <w:rsid w:val="001F2F01"/>
    <w:rsid w:val="001F3308"/>
    <w:rsid w:val="001F4070"/>
    <w:rsid w:val="001F459D"/>
    <w:rsid w:val="001F4660"/>
    <w:rsid w:val="001F480F"/>
    <w:rsid w:val="001F4876"/>
    <w:rsid w:val="001F487A"/>
    <w:rsid w:val="001F4893"/>
    <w:rsid w:val="001F4B9F"/>
    <w:rsid w:val="001F4E71"/>
    <w:rsid w:val="001F526A"/>
    <w:rsid w:val="001F5567"/>
    <w:rsid w:val="001F569C"/>
    <w:rsid w:val="001F56EF"/>
    <w:rsid w:val="001F5743"/>
    <w:rsid w:val="001F5765"/>
    <w:rsid w:val="001F57ED"/>
    <w:rsid w:val="001F582F"/>
    <w:rsid w:val="001F5883"/>
    <w:rsid w:val="001F5A11"/>
    <w:rsid w:val="001F5BC2"/>
    <w:rsid w:val="001F5BEC"/>
    <w:rsid w:val="001F5EA2"/>
    <w:rsid w:val="001F6129"/>
    <w:rsid w:val="001F6651"/>
    <w:rsid w:val="001F676A"/>
    <w:rsid w:val="001F689B"/>
    <w:rsid w:val="001F6AC9"/>
    <w:rsid w:val="001F6BDB"/>
    <w:rsid w:val="001F6EE4"/>
    <w:rsid w:val="001F70E2"/>
    <w:rsid w:val="001F71B4"/>
    <w:rsid w:val="001F722B"/>
    <w:rsid w:val="001F7455"/>
    <w:rsid w:val="001F76F7"/>
    <w:rsid w:val="001F7752"/>
    <w:rsid w:val="001F7768"/>
    <w:rsid w:val="001F79E2"/>
    <w:rsid w:val="001F7BD5"/>
    <w:rsid w:val="0020003F"/>
    <w:rsid w:val="00200309"/>
    <w:rsid w:val="002003F1"/>
    <w:rsid w:val="0020049A"/>
    <w:rsid w:val="00200819"/>
    <w:rsid w:val="002009D1"/>
    <w:rsid w:val="00200B0A"/>
    <w:rsid w:val="00200E07"/>
    <w:rsid w:val="00200E8B"/>
    <w:rsid w:val="00201005"/>
    <w:rsid w:val="0020115D"/>
    <w:rsid w:val="002012F5"/>
    <w:rsid w:val="002016C0"/>
    <w:rsid w:val="002016C4"/>
    <w:rsid w:val="0020180B"/>
    <w:rsid w:val="00201880"/>
    <w:rsid w:val="0020195B"/>
    <w:rsid w:val="002019A2"/>
    <w:rsid w:val="00201ED4"/>
    <w:rsid w:val="00202160"/>
    <w:rsid w:val="00202377"/>
    <w:rsid w:val="00202723"/>
    <w:rsid w:val="002029ED"/>
    <w:rsid w:val="00202BD3"/>
    <w:rsid w:val="00202C2B"/>
    <w:rsid w:val="00202F70"/>
    <w:rsid w:val="00202F81"/>
    <w:rsid w:val="00202FE1"/>
    <w:rsid w:val="00203097"/>
    <w:rsid w:val="00203279"/>
    <w:rsid w:val="002033DF"/>
    <w:rsid w:val="00203598"/>
    <w:rsid w:val="0020399A"/>
    <w:rsid w:val="00203ADC"/>
    <w:rsid w:val="00203C17"/>
    <w:rsid w:val="00203C3A"/>
    <w:rsid w:val="00203F25"/>
    <w:rsid w:val="0020409A"/>
    <w:rsid w:val="002046EB"/>
    <w:rsid w:val="0020473E"/>
    <w:rsid w:val="002047C3"/>
    <w:rsid w:val="00204867"/>
    <w:rsid w:val="00204D0E"/>
    <w:rsid w:val="00204E88"/>
    <w:rsid w:val="0020504F"/>
    <w:rsid w:val="00205145"/>
    <w:rsid w:val="00205171"/>
    <w:rsid w:val="002051D0"/>
    <w:rsid w:val="00205566"/>
    <w:rsid w:val="00205C60"/>
    <w:rsid w:val="00205CD1"/>
    <w:rsid w:val="00205D8D"/>
    <w:rsid w:val="00205E19"/>
    <w:rsid w:val="00205EB0"/>
    <w:rsid w:val="00205F5A"/>
    <w:rsid w:val="00205FA8"/>
    <w:rsid w:val="00206101"/>
    <w:rsid w:val="002061B8"/>
    <w:rsid w:val="00206886"/>
    <w:rsid w:val="00206984"/>
    <w:rsid w:val="00206DD2"/>
    <w:rsid w:val="00206DE8"/>
    <w:rsid w:val="0020701C"/>
    <w:rsid w:val="002073D1"/>
    <w:rsid w:val="0020741E"/>
    <w:rsid w:val="002074A1"/>
    <w:rsid w:val="00207658"/>
    <w:rsid w:val="0020798F"/>
    <w:rsid w:val="0021010F"/>
    <w:rsid w:val="00210154"/>
    <w:rsid w:val="0021067D"/>
    <w:rsid w:val="00210755"/>
    <w:rsid w:val="002107D8"/>
    <w:rsid w:val="002109ED"/>
    <w:rsid w:val="00210CA0"/>
    <w:rsid w:val="00211044"/>
    <w:rsid w:val="002112C2"/>
    <w:rsid w:val="00211429"/>
    <w:rsid w:val="00211471"/>
    <w:rsid w:val="002114FB"/>
    <w:rsid w:val="0021155F"/>
    <w:rsid w:val="00211787"/>
    <w:rsid w:val="002119FF"/>
    <w:rsid w:val="00211D34"/>
    <w:rsid w:val="00211D45"/>
    <w:rsid w:val="00211E1C"/>
    <w:rsid w:val="0021213A"/>
    <w:rsid w:val="002121E6"/>
    <w:rsid w:val="002122FB"/>
    <w:rsid w:val="002123E4"/>
    <w:rsid w:val="00212551"/>
    <w:rsid w:val="0021287B"/>
    <w:rsid w:val="002129B3"/>
    <w:rsid w:val="00212AE1"/>
    <w:rsid w:val="00212F6B"/>
    <w:rsid w:val="002132A7"/>
    <w:rsid w:val="0021335F"/>
    <w:rsid w:val="002133B7"/>
    <w:rsid w:val="00213D92"/>
    <w:rsid w:val="00213EEB"/>
    <w:rsid w:val="0021403C"/>
    <w:rsid w:val="0021451C"/>
    <w:rsid w:val="00214651"/>
    <w:rsid w:val="00214941"/>
    <w:rsid w:val="00214C78"/>
    <w:rsid w:val="00214DC5"/>
    <w:rsid w:val="00214E3D"/>
    <w:rsid w:val="00214F04"/>
    <w:rsid w:val="002150F7"/>
    <w:rsid w:val="002152F0"/>
    <w:rsid w:val="0021563C"/>
    <w:rsid w:val="002158BA"/>
    <w:rsid w:val="00215E79"/>
    <w:rsid w:val="00215F72"/>
    <w:rsid w:val="00215F87"/>
    <w:rsid w:val="0021637E"/>
    <w:rsid w:val="002164C1"/>
    <w:rsid w:val="00216508"/>
    <w:rsid w:val="002169F1"/>
    <w:rsid w:val="00216A99"/>
    <w:rsid w:val="0021702F"/>
    <w:rsid w:val="002172AA"/>
    <w:rsid w:val="002174EF"/>
    <w:rsid w:val="00217686"/>
    <w:rsid w:val="0021789C"/>
    <w:rsid w:val="0021798F"/>
    <w:rsid w:val="00217D00"/>
    <w:rsid w:val="00217E99"/>
    <w:rsid w:val="00220213"/>
    <w:rsid w:val="00220298"/>
    <w:rsid w:val="0022048F"/>
    <w:rsid w:val="0022085D"/>
    <w:rsid w:val="002214B4"/>
    <w:rsid w:val="002215E7"/>
    <w:rsid w:val="002217D0"/>
    <w:rsid w:val="00221CD2"/>
    <w:rsid w:val="00221CEB"/>
    <w:rsid w:val="00221DEC"/>
    <w:rsid w:val="002224AE"/>
    <w:rsid w:val="002224D3"/>
    <w:rsid w:val="0022264B"/>
    <w:rsid w:val="002226C8"/>
    <w:rsid w:val="00222706"/>
    <w:rsid w:val="00222955"/>
    <w:rsid w:val="00222E39"/>
    <w:rsid w:val="00222E9D"/>
    <w:rsid w:val="0022304A"/>
    <w:rsid w:val="00223A4E"/>
    <w:rsid w:val="00223C96"/>
    <w:rsid w:val="00223D19"/>
    <w:rsid w:val="00224117"/>
    <w:rsid w:val="0022444F"/>
    <w:rsid w:val="0022454F"/>
    <w:rsid w:val="00224558"/>
    <w:rsid w:val="0022466B"/>
    <w:rsid w:val="00224B37"/>
    <w:rsid w:val="00224B59"/>
    <w:rsid w:val="00224E8C"/>
    <w:rsid w:val="00225143"/>
    <w:rsid w:val="00225341"/>
    <w:rsid w:val="0022538E"/>
    <w:rsid w:val="002256AE"/>
    <w:rsid w:val="00225731"/>
    <w:rsid w:val="002257D1"/>
    <w:rsid w:val="002257E4"/>
    <w:rsid w:val="00225BCC"/>
    <w:rsid w:val="00225C9F"/>
    <w:rsid w:val="00225F1F"/>
    <w:rsid w:val="00225F6E"/>
    <w:rsid w:val="002264B0"/>
    <w:rsid w:val="00226592"/>
    <w:rsid w:val="002265A7"/>
    <w:rsid w:val="00226648"/>
    <w:rsid w:val="00226670"/>
    <w:rsid w:val="00226767"/>
    <w:rsid w:val="00226D28"/>
    <w:rsid w:val="002270DE"/>
    <w:rsid w:val="002272D1"/>
    <w:rsid w:val="002275E1"/>
    <w:rsid w:val="00227645"/>
    <w:rsid w:val="0022789F"/>
    <w:rsid w:val="002278CA"/>
    <w:rsid w:val="002279F2"/>
    <w:rsid w:val="00227AFE"/>
    <w:rsid w:val="00227DB5"/>
    <w:rsid w:val="00227E06"/>
    <w:rsid w:val="00227F84"/>
    <w:rsid w:val="00230117"/>
    <w:rsid w:val="00230184"/>
    <w:rsid w:val="00230B0A"/>
    <w:rsid w:val="00230B89"/>
    <w:rsid w:val="00230CB8"/>
    <w:rsid w:val="00230DA5"/>
    <w:rsid w:val="00230DFA"/>
    <w:rsid w:val="00230FB7"/>
    <w:rsid w:val="00231324"/>
    <w:rsid w:val="00231442"/>
    <w:rsid w:val="002314E8"/>
    <w:rsid w:val="002316DC"/>
    <w:rsid w:val="002317A5"/>
    <w:rsid w:val="00231923"/>
    <w:rsid w:val="002319E7"/>
    <w:rsid w:val="00231A93"/>
    <w:rsid w:val="00231F4E"/>
    <w:rsid w:val="002320E0"/>
    <w:rsid w:val="0023284F"/>
    <w:rsid w:val="002329E9"/>
    <w:rsid w:val="00232B06"/>
    <w:rsid w:val="00232F37"/>
    <w:rsid w:val="0023323F"/>
    <w:rsid w:val="00233450"/>
    <w:rsid w:val="002335A7"/>
    <w:rsid w:val="00233641"/>
    <w:rsid w:val="00233823"/>
    <w:rsid w:val="00233934"/>
    <w:rsid w:val="00233BDF"/>
    <w:rsid w:val="0023401B"/>
    <w:rsid w:val="002340BC"/>
    <w:rsid w:val="002348F2"/>
    <w:rsid w:val="00234A50"/>
    <w:rsid w:val="00234B83"/>
    <w:rsid w:val="00234E24"/>
    <w:rsid w:val="002350FF"/>
    <w:rsid w:val="0023538B"/>
    <w:rsid w:val="0023570E"/>
    <w:rsid w:val="0023584C"/>
    <w:rsid w:val="002358C3"/>
    <w:rsid w:val="00235CDA"/>
    <w:rsid w:val="00235E85"/>
    <w:rsid w:val="0023602D"/>
    <w:rsid w:val="00236104"/>
    <w:rsid w:val="002363AC"/>
    <w:rsid w:val="00236725"/>
    <w:rsid w:val="00236862"/>
    <w:rsid w:val="00236966"/>
    <w:rsid w:val="00236D6E"/>
    <w:rsid w:val="0023709E"/>
    <w:rsid w:val="0023713F"/>
    <w:rsid w:val="002373FE"/>
    <w:rsid w:val="0023761E"/>
    <w:rsid w:val="00237A58"/>
    <w:rsid w:val="00237A8E"/>
    <w:rsid w:val="00237DB2"/>
    <w:rsid w:val="00237DB9"/>
    <w:rsid w:val="002401EB"/>
    <w:rsid w:val="002403BF"/>
    <w:rsid w:val="002403ED"/>
    <w:rsid w:val="00240709"/>
    <w:rsid w:val="002407E0"/>
    <w:rsid w:val="00240AC1"/>
    <w:rsid w:val="00240E4D"/>
    <w:rsid w:val="00241005"/>
    <w:rsid w:val="00241298"/>
    <w:rsid w:val="002415E7"/>
    <w:rsid w:val="002415F6"/>
    <w:rsid w:val="00241631"/>
    <w:rsid w:val="00241AB2"/>
    <w:rsid w:val="00241AF9"/>
    <w:rsid w:val="00241D92"/>
    <w:rsid w:val="0024211B"/>
    <w:rsid w:val="00242322"/>
    <w:rsid w:val="00242985"/>
    <w:rsid w:val="00242B53"/>
    <w:rsid w:val="00242BDB"/>
    <w:rsid w:val="00242F8A"/>
    <w:rsid w:val="0024321E"/>
    <w:rsid w:val="002434FB"/>
    <w:rsid w:val="00243733"/>
    <w:rsid w:val="00243830"/>
    <w:rsid w:val="00243B19"/>
    <w:rsid w:val="00243BBD"/>
    <w:rsid w:val="00243CA9"/>
    <w:rsid w:val="002441F7"/>
    <w:rsid w:val="00244428"/>
    <w:rsid w:val="00244583"/>
    <w:rsid w:val="002448DF"/>
    <w:rsid w:val="0024498F"/>
    <w:rsid w:val="002449C8"/>
    <w:rsid w:val="00244A1D"/>
    <w:rsid w:val="00244E9A"/>
    <w:rsid w:val="002451FA"/>
    <w:rsid w:val="00245523"/>
    <w:rsid w:val="002457B4"/>
    <w:rsid w:val="00245A56"/>
    <w:rsid w:val="00245AA2"/>
    <w:rsid w:val="00245B1F"/>
    <w:rsid w:val="00245B70"/>
    <w:rsid w:val="00245C1F"/>
    <w:rsid w:val="00245CA8"/>
    <w:rsid w:val="00245D29"/>
    <w:rsid w:val="00245D5D"/>
    <w:rsid w:val="00245E24"/>
    <w:rsid w:val="00245FCA"/>
    <w:rsid w:val="0024600A"/>
    <w:rsid w:val="00246091"/>
    <w:rsid w:val="0024671F"/>
    <w:rsid w:val="00246AA9"/>
    <w:rsid w:val="00246BA0"/>
    <w:rsid w:val="00246DC3"/>
    <w:rsid w:val="00246F20"/>
    <w:rsid w:val="00247088"/>
    <w:rsid w:val="00247C31"/>
    <w:rsid w:val="00247D60"/>
    <w:rsid w:val="00247D84"/>
    <w:rsid w:val="00247E22"/>
    <w:rsid w:val="00247E3C"/>
    <w:rsid w:val="002504EF"/>
    <w:rsid w:val="00250597"/>
    <w:rsid w:val="0025064F"/>
    <w:rsid w:val="00250996"/>
    <w:rsid w:val="00250C9F"/>
    <w:rsid w:val="00250E42"/>
    <w:rsid w:val="002513F1"/>
    <w:rsid w:val="002515F7"/>
    <w:rsid w:val="002515F9"/>
    <w:rsid w:val="00251A0A"/>
    <w:rsid w:val="00251A1D"/>
    <w:rsid w:val="00251A46"/>
    <w:rsid w:val="00251BA1"/>
    <w:rsid w:val="00251BD6"/>
    <w:rsid w:val="00252122"/>
    <w:rsid w:val="0025229E"/>
    <w:rsid w:val="002523C6"/>
    <w:rsid w:val="002525B9"/>
    <w:rsid w:val="002526D0"/>
    <w:rsid w:val="00252C3D"/>
    <w:rsid w:val="00252D4E"/>
    <w:rsid w:val="00252DB0"/>
    <w:rsid w:val="00252F26"/>
    <w:rsid w:val="00252FDF"/>
    <w:rsid w:val="00253125"/>
    <w:rsid w:val="0025324D"/>
    <w:rsid w:val="00253276"/>
    <w:rsid w:val="002534B1"/>
    <w:rsid w:val="00253651"/>
    <w:rsid w:val="00253832"/>
    <w:rsid w:val="00253A42"/>
    <w:rsid w:val="00253A95"/>
    <w:rsid w:val="00253B2B"/>
    <w:rsid w:val="00253D28"/>
    <w:rsid w:val="00253D46"/>
    <w:rsid w:val="00253E56"/>
    <w:rsid w:val="00253FE4"/>
    <w:rsid w:val="00254093"/>
    <w:rsid w:val="00254157"/>
    <w:rsid w:val="0025441D"/>
    <w:rsid w:val="002545DD"/>
    <w:rsid w:val="00254739"/>
    <w:rsid w:val="0025476F"/>
    <w:rsid w:val="00254774"/>
    <w:rsid w:val="0025494C"/>
    <w:rsid w:val="00254A8E"/>
    <w:rsid w:val="00254BB9"/>
    <w:rsid w:val="002550F5"/>
    <w:rsid w:val="00255943"/>
    <w:rsid w:val="0025599C"/>
    <w:rsid w:val="00255BDA"/>
    <w:rsid w:val="00255DB1"/>
    <w:rsid w:val="0025601E"/>
    <w:rsid w:val="00256372"/>
    <w:rsid w:val="002564AE"/>
    <w:rsid w:val="002565A5"/>
    <w:rsid w:val="00256690"/>
    <w:rsid w:val="00256847"/>
    <w:rsid w:val="00257482"/>
    <w:rsid w:val="00257580"/>
    <w:rsid w:val="00257819"/>
    <w:rsid w:val="002579F9"/>
    <w:rsid w:val="00257C1D"/>
    <w:rsid w:val="00260144"/>
    <w:rsid w:val="002603FD"/>
    <w:rsid w:val="00260451"/>
    <w:rsid w:val="002604C5"/>
    <w:rsid w:val="00260778"/>
    <w:rsid w:val="002609E9"/>
    <w:rsid w:val="00260B90"/>
    <w:rsid w:val="00260DBF"/>
    <w:rsid w:val="00260E15"/>
    <w:rsid w:val="00261131"/>
    <w:rsid w:val="0026165E"/>
    <w:rsid w:val="00261910"/>
    <w:rsid w:val="0026199F"/>
    <w:rsid w:val="00261A7E"/>
    <w:rsid w:val="00261C6F"/>
    <w:rsid w:val="00261D4B"/>
    <w:rsid w:val="00261DAF"/>
    <w:rsid w:val="00261FA4"/>
    <w:rsid w:val="00262039"/>
    <w:rsid w:val="00262292"/>
    <w:rsid w:val="00262AF6"/>
    <w:rsid w:val="00262B6D"/>
    <w:rsid w:val="00262DD6"/>
    <w:rsid w:val="002630CB"/>
    <w:rsid w:val="0026315A"/>
    <w:rsid w:val="00263324"/>
    <w:rsid w:val="0026339C"/>
    <w:rsid w:val="0026362E"/>
    <w:rsid w:val="0026382F"/>
    <w:rsid w:val="00263A01"/>
    <w:rsid w:val="00263B79"/>
    <w:rsid w:val="00263DCD"/>
    <w:rsid w:val="00263FA3"/>
    <w:rsid w:val="00264214"/>
    <w:rsid w:val="0026438C"/>
    <w:rsid w:val="002643BE"/>
    <w:rsid w:val="0026450B"/>
    <w:rsid w:val="00264594"/>
    <w:rsid w:val="00264A33"/>
    <w:rsid w:val="00264D56"/>
    <w:rsid w:val="00264DCB"/>
    <w:rsid w:val="00264E79"/>
    <w:rsid w:val="002654B9"/>
    <w:rsid w:val="002658B1"/>
    <w:rsid w:val="0026598B"/>
    <w:rsid w:val="00265D19"/>
    <w:rsid w:val="00265FDE"/>
    <w:rsid w:val="0026607B"/>
    <w:rsid w:val="0026627F"/>
    <w:rsid w:val="002662EA"/>
    <w:rsid w:val="002665E3"/>
    <w:rsid w:val="002669F5"/>
    <w:rsid w:val="00266CD6"/>
    <w:rsid w:val="00266E5A"/>
    <w:rsid w:val="00266E6A"/>
    <w:rsid w:val="00266E9B"/>
    <w:rsid w:val="00266FE9"/>
    <w:rsid w:val="0026727A"/>
    <w:rsid w:val="0026736D"/>
    <w:rsid w:val="0026755B"/>
    <w:rsid w:val="00267660"/>
    <w:rsid w:val="00267662"/>
    <w:rsid w:val="002676EE"/>
    <w:rsid w:val="00267DA7"/>
    <w:rsid w:val="00270367"/>
    <w:rsid w:val="00270629"/>
    <w:rsid w:val="002707DF"/>
    <w:rsid w:val="00270A98"/>
    <w:rsid w:val="00270AC9"/>
    <w:rsid w:val="00270BFE"/>
    <w:rsid w:val="00270D62"/>
    <w:rsid w:val="00270DB3"/>
    <w:rsid w:val="00270FFB"/>
    <w:rsid w:val="002713AE"/>
    <w:rsid w:val="00271510"/>
    <w:rsid w:val="00271D63"/>
    <w:rsid w:val="00271F96"/>
    <w:rsid w:val="00272198"/>
    <w:rsid w:val="002727AC"/>
    <w:rsid w:val="00273045"/>
    <w:rsid w:val="002734B1"/>
    <w:rsid w:val="0027370B"/>
    <w:rsid w:val="002738D5"/>
    <w:rsid w:val="002738EE"/>
    <w:rsid w:val="00273CB7"/>
    <w:rsid w:val="002741C3"/>
    <w:rsid w:val="002744FD"/>
    <w:rsid w:val="0027488E"/>
    <w:rsid w:val="00274913"/>
    <w:rsid w:val="00274946"/>
    <w:rsid w:val="00274DB7"/>
    <w:rsid w:val="00274E62"/>
    <w:rsid w:val="002752D7"/>
    <w:rsid w:val="0027598A"/>
    <w:rsid w:val="00275ABA"/>
    <w:rsid w:val="00275B52"/>
    <w:rsid w:val="00275BEE"/>
    <w:rsid w:val="00275C39"/>
    <w:rsid w:val="00275D9D"/>
    <w:rsid w:val="00275DAB"/>
    <w:rsid w:val="00275FEF"/>
    <w:rsid w:val="00276019"/>
    <w:rsid w:val="002761E3"/>
    <w:rsid w:val="00276202"/>
    <w:rsid w:val="00276261"/>
    <w:rsid w:val="00276947"/>
    <w:rsid w:val="00276F17"/>
    <w:rsid w:val="002775A1"/>
    <w:rsid w:val="00277603"/>
    <w:rsid w:val="0027770B"/>
    <w:rsid w:val="0027775E"/>
    <w:rsid w:val="00277CB7"/>
    <w:rsid w:val="00277E48"/>
    <w:rsid w:val="00277E66"/>
    <w:rsid w:val="00277F35"/>
    <w:rsid w:val="00280198"/>
    <w:rsid w:val="00280407"/>
    <w:rsid w:val="00280809"/>
    <w:rsid w:val="00280AF7"/>
    <w:rsid w:val="00280D0B"/>
    <w:rsid w:val="00280D68"/>
    <w:rsid w:val="00281565"/>
    <w:rsid w:val="00281A08"/>
    <w:rsid w:val="00281D27"/>
    <w:rsid w:val="00281F5F"/>
    <w:rsid w:val="002821CE"/>
    <w:rsid w:val="00282280"/>
    <w:rsid w:val="0028263A"/>
    <w:rsid w:val="00282705"/>
    <w:rsid w:val="0028275A"/>
    <w:rsid w:val="002828B6"/>
    <w:rsid w:val="00282AFC"/>
    <w:rsid w:val="00282E54"/>
    <w:rsid w:val="00282E89"/>
    <w:rsid w:val="00283331"/>
    <w:rsid w:val="002833AF"/>
    <w:rsid w:val="00283628"/>
    <w:rsid w:val="002836D5"/>
    <w:rsid w:val="00283779"/>
    <w:rsid w:val="00283B40"/>
    <w:rsid w:val="00284031"/>
    <w:rsid w:val="0028447F"/>
    <w:rsid w:val="0028449A"/>
    <w:rsid w:val="002845C5"/>
    <w:rsid w:val="00284879"/>
    <w:rsid w:val="00284E90"/>
    <w:rsid w:val="002852EB"/>
    <w:rsid w:val="002854DC"/>
    <w:rsid w:val="002856F2"/>
    <w:rsid w:val="00285CE3"/>
    <w:rsid w:val="00286193"/>
    <w:rsid w:val="002862BF"/>
    <w:rsid w:val="00286483"/>
    <w:rsid w:val="0028671F"/>
    <w:rsid w:val="00286A18"/>
    <w:rsid w:val="00286A3D"/>
    <w:rsid w:val="00286BE3"/>
    <w:rsid w:val="00287166"/>
    <w:rsid w:val="002875C3"/>
    <w:rsid w:val="00287725"/>
    <w:rsid w:val="00287780"/>
    <w:rsid w:val="00287CD4"/>
    <w:rsid w:val="00287F6A"/>
    <w:rsid w:val="00290064"/>
    <w:rsid w:val="002905A1"/>
    <w:rsid w:val="002905E6"/>
    <w:rsid w:val="00290674"/>
    <w:rsid w:val="00290885"/>
    <w:rsid w:val="0029096B"/>
    <w:rsid w:val="00290D45"/>
    <w:rsid w:val="00291098"/>
    <w:rsid w:val="002912D5"/>
    <w:rsid w:val="002914AC"/>
    <w:rsid w:val="002917AA"/>
    <w:rsid w:val="002918F0"/>
    <w:rsid w:val="0029190D"/>
    <w:rsid w:val="00291A0A"/>
    <w:rsid w:val="00291A9B"/>
    <w:rsid w:val="00291E57"/>
    <w:rsid w:val="00291E5F"/>
    <w:rsid w:val="00292331"/>
    <w:rsid w:val="00292387"/>
    <w:rsid w:val="0029283A"/>
    <w:rsid w:val="00292D26"/>
    <w:rsid w:val="00292E0E"/>
    <w:rsid w:val="00292E76"/>
    <w:rsid w:val="00292ED8"/>
    <w:rsid w:val="00293138"/>
    <w:rsid w:val="00293405"/>
    <w:rsid w:val="002935D9"/>
    <w:rsid w:val="00293A99"/>
    <w:rsid w:val="00293BE4"/>
    <w:rsid w:val="00293D28"/>
    <w:rsid w:val="00293E37"/>
    <w:rsid w:val="00293EF4"/>
    <w:rsid w:val="002941C5"/>
    <w:rsid w:val="00294435"/>
    <w:rsid w:val="002945DE"/>
    <w:rsid w:val="00294717"/>
    <w:rsid w:val="00294B4F"/>
    <w:rsid w:val="00294BFC"/>
    <w:rsid w:val="00294C91"/>
    <w:rsid w:val="00294E69"/>
    <w:rsid w:val="00294E79"/>
    <w:rsid w:val="0029559A"/>
    <w:rsid w:val="00295674"/>
    <w:rsid w:val="002957AF"/>
    <w:rsid w:val="00295934"/>
    <w:rsid w:val="00295A95"/>
    <w:rsid w:val="00295B17"/>
    <w:rsid w:val="00295C81"/>
    <w:rsid w:val="00295F9C"/>
    <w:rsid w:val="002960FC"/>
    <w:rsid w:val="00296223"/>
    <w:rsid w:val="002962B9"/>
    <w:rsid w:val="002963D2"/>
    <w:rsid w:val="00296C1B"/>
    <w:rsid w:val="00296C3C"/>
    <w:rsid w:val="00296C4D"/>
    <w:rsid w:val="00296DE2"/>
    <w:rsid w:val="00296DF4"/>
    <w:rsid w:val="00296EA3"/>
    <w:rsid w:val="00297098"/>
    <w:rsid w:val="0029716B"/>
    <w:rsid w:val="002971EF"/>
    <w:rsid w:val="00297733"/>
    <w:rsid w:val="00297795"/>
    <w:rsid w:val="00297DB0"/>
    <w:rsid w:val="00297E2D"/>
    <w:rsid w:val="00297EF6"/>
    <w:rsid w:val="002A093D"/>
    <w:rsid w:val="002A0DC0"/>
    <w:rsid w:val="002A0EF7"/>
    <w:rsid w:val="002A0F29"/>
    <w:rsid w:val="002A13E7"/>
    <w:rsid w:val="002A1B6F"/>
    <w:rsid w:val="002A1D0C"/>
    <w:rsid w:val="002A1D92"/>
    <w:rsid w:val="002A1F38"/>
    <w:rsid w:val="002A1F9F"/>
    <w:rsid w:val="002A235D"/>
    <w:rsid w:val="002A25B8"/>
    <w:rsid w:val="002A25DF"/>
    <w:rsid w:val="002A2767"/>
    <w:rsid w:val="002A2B48"/>
    <w:rsid w:val="002A2BFD"/>
    <w:rsid w:val="002A2FF8"/>
    <w:rsid w:val="002A333E"/>
    <w:rsid w:val="002A38C8"/>
    <w:rsid w:val="002A3C63"/>
    <w:rsid w:val="002A4043"/>
    <w:rsid w:val="002A40CF"/>
    <w:rsid w:val="002A44F6"/>
    <w:rsid w:val="002A4579"/>
    <w:rsid w:val="002A46F2"/>
    <w:rsid w:val="002A47A1"/>
    <w:rsid w:val="002A4AB9"/>
    <w:rsid w:val="002A5239"/>
    <w:rsid w:val="002A5309"/>
    <w:rsid w:val="002A57A6"/>
    <w:rsid w:val="002A57F6"/>
    <w:rsid w:val="002A5A5F"/>
    <w:rsid w:val="002A5BE5"/>
    <w:rsid w:val="002A60E7"/>
    <w:rsid w:val="002A62FA"/>
    <w:rsid w:val="002A640E"/>
    <w:rsid w:val="002A65B2"/>
    <w:rsid w:val="002A6699"/>
    <w:rsid w:val="002A6771"/>
    <w:rsid w:val="002A6980"/>
    <w:rsid w:val="002A69AA"/>
    <w:rsid w:val="002A69B4"/>
    <w:rsid w:val="002A6DBB"/>
    <w:rsid w:val="002A73E7"/>
    <w:rsid w:val="002A7699"/>
    <w:rsid w:val="002A7797"/>
    <w:rsid w:val="002A77EC"/>
    <w:rsid w:val="002A78D1"/>
    <w:rsid w:val="002B025E"/>
    <w:rsid w:val="002B0280"/>
    <w:rsid w:val="002B0440"/>
    <w:rsid w:val="002B0522"/>
    <w:rsid w:val="002B0992"/>
    <w:rsid w:val="002B0AA7"/>
    <w:rsid w:val="002B0AFF"/>
    <w:rsid w:val="002B0B66"/>
    <w:rsid w:val="002B0DC1"/>
    <w:rsid w:val="002B11E2"/>
    <w:rsid w:val="002B126D"/>
    <w:rsid w:val="002B1291"/>
    <w:rsid w:val="002B12D3"/>
    <w:rsid w:val="002B153C"/>
    <w:rsid w:val="002B169A"/>
    <w:rsid w:val="002B17CD"/>
    <w:rsid w:val="002B1A16"/>
    <w:rsid w:val="002B1B46"/>
    <w:rsid w:val="002B1F34"/>
    <w:rsid w:val="002B2172"/>
    <w:rsid w:val="002B2225"/>
    <w:rsid w:val="002B2464"/>
    <w:rsid w:val="002B24B8"/>
    <w:rsid w:val="002B25EF"/>
    <w:rsid w:val="002B262F"/>
    <w:rsid w:val="002B26CF"/>
    <w:rsid w:val="002B2CA8"/>
    <w:rsid w:val="002B2CD2"/>
    <w:rsid w:val="002B2CEC"/>
    <w:rsid w:val="002B321A"/>
    <w:rsid w:val="002B36BD"/>
    <w:rsid w:val="002B38CC"/>
    <w:rsid w:val="002B38D7"/>
    <w:rsid w:val="002B3A11"/>
    <w:rsid w:val="002B3D84"/>
    <w:rsid w:val="002B3E06"/>
    <w:rsid w:val="002B44FD"/>
    <w:rsid w:val="002B489D"/>
    <w:rsid w:val="002B4B1E"/>
    <w:rsid w:val="002B4CB7"/>
    <w:rsid w:val="002B4D0D"/>
    <w:rsid w:val="002B4F57"/>
    <w:rsid w:val="002B57B7"/>
    <w:rsid w:val="002B5970"/>
    <w:rsid w:val="002B59C8"/>
    <w:rsid w:val="002B5A46"/>
    <w:rsid w:val="002B5DCC"/>
    <w:rsid w:val="002B5E4D"/>
    <w:rsid w:val="002B62B1"/>
    <w:rsid w:val="002B63C9"/>
    <w:rsid w:val="002B64D8"/>
    <w:rsid w:val="002B6549"/>
    <w:rsid w:val="002B6764"/>
    <w:rsid w:val="002B6863"/>
    <w:rsid w:val="002B6982"/>
    <w:rsid w:val="002B6B32"/>
    <w:rsid w:val="002B6DB0"/>
    <w:rsid w:val="002B6EB1"/>
    <w:rsid w:val="002B6ED0"/>
    <w:rsid w:val="002B7022"/>
    <w:rsid w:val="002B71F6"/>
    <w:rsid w:val="002B7231"/>
    <w:rsid w:val="002B731F"/>
    <w:rsid w:val="002B740E"/>
    <w:rsid w:val="002B77B2"/>
    <w:rsid w:val="002B7836"/>
    <w:rsid w:val="002B78B6"/>
    <w:rsid w:val="002B7A12"/>
    <w:rsid w:val="002B7AF9"/>
    <w:rsid w:val="002B7CF4"/>
    <w:rsid w:val="002C00FC"/>
    <w:rsid w:val="002C0362"/>
    <w:rsid w:val="002C03CF"/>
    <w:rsid w:val="002C0419"/>
    <w:rsid w:val="002C0849"/>
    <w:rsid w:val="002C0850"/>
    <w:rsid w:val="002C096A"/>
    <w:rsid w:val="002C09DE"/>
    <w:rsid w:val="002C0AFE"/>
    <w:rsid w:val="002C0B0A"/>
    <w:rsid w:val="002C0DB8"/>
    <w:rsid w:val="002C1350"/>
    <w:rsid w:val="002C13E5"/>
    <w:rsid w:val="002C1440"/>
    <w:rsid w:val="002C148E"/>
    <w:rsid w:val="002C175C"/>
    <w:rsid w:val="002C19AF"/>
    <w:rsid w:val="002C1B9D"/>
    <w:rsid w:val="002C1E79"/>
    <w:rsid w:val="002C2884"/>
    <w:rsid w:val="002C28D6"/>
    <w:rsid w:val="002C2B8C"/>
    <w:rsid w:val="002C2BD9"/>
    <w:rsid w:val="002C2E4D"/>
    <w:rsid w:val="002C3186"/>
    <w:rsid w:val="002C349B"/>
    <w:rsid w:val="002C3601"/>
    <w:rsid w:val="002C3616"/>
    <w:rsid w:val="002C37F2"/>
    <w:rsid w:val="002C3E9A"/>
    <w:rsid w:val="002C41A7"/>
    <w:rsid w:val="002C4430"/>
    <w:rsid w:val="002C4A0C"/>
    <w:rsid w:val="002C4D4E"/>
    <w:rsid w:val="002C5212"/>
    <w:rsid w:val="002C53AE"/>
    <w:rsid w:val="002C53B2"/>
    <w:rsid w:val="002C542D"/>
    <w:rsid w:val="002C5702"/>
    <w:rsid w:val="002C5B58"/>
    <w:rsid w:val="002C5BAD"/>
    <w:rsid w:val="002C5D23"/>
    <w:rsid w:val="002C5DC7"/>
    <w:rsid w:val="002C5E75"/>
    <w:rsid w:val="002C5F9F"/>
    <w:rsid w:val="002C625C"/>
    <w:rsid w:val="002C668B"/>
    <w:rsid w:val="002C66FD"/>
    <w:rsid w:val="002C6906"/>
    <w:rsid w:val="002C6B09"/>
    <w:rsid w:val="002C6BAC"/>
    <w:rsid w:val="002C6E1C"/>
    <w:rsid w:val="002C70DC"/>
    <w:rsid w:val="002C731F"/>
    <w:rsid w:val="002C7368"/>
    <w:rsid w:val="002C7784"/>
    <w:rsid w:val="002C7981"/>
    <w:rsid w:val="002C7A24"/>
    <w:rsid w:val="002C7A61"/>
    <w:rsid w:val="002C7B7C"/>
    <w:rsid w:val="002C7C4A"/>
    <w:rsid w:val="002C7D3F"/>
    <w:rsid w:val="002C7EF5"/>
    <w:rsid w:val="002D00E4"/>
    <w:rsid w:val="002D010B"/>
    <w:rsid w:val="002D0553"/>
    <w:rsid w:val="002D097E"/>
    <w:rsid w:val="002D0B06"/>
    <w:rsid w:val="002D0DFE"/>
    <w:rsid w:val="002D1133"/>
    <w:rsid w:val="002D1161"/>
    <w:rsid w:val="002D17D4"/>
    <w:rsid w:val="002D1E78"/>
    <w:rsid w:val="002D2348"/>
    <w:rsid w:val="002D2CB2"/>
    <w:rsid w:val="002D2E6B"/>
    <w:rsid w:val="002D348F"/>
    <w:rsid w:val="002D37DE"/>
    <w:rsid w:val="002D3A9D"/>
    <w:rsid w:val="002D3AE9"/>
    <w:rsid w:val="002D3ED6"/>
    <w:rsid w:val="002D3FC5"/>
    <w:rsid w:val="002D3FEC"/>
    <w:rsid w:val="002D4235"/>
    <w:rsid w:val="002D4250"/>
    <w:rsid w:val="002D4305"/>
    <w:rsid w:val="002D4440"/>
    <w:rsid w:val="002D4510"/>
    <w:rsid w:val="002D465E"/>
    <w:rsid w:val="002D4667"/>
    <w:rsid w:val="002D4763"/>
    <w:rsid w:val="002D49E2"/>
    <w:rsid w:val="002D4B2D"/>
    <w:rsid w:val="002D4B60"/>
    <w:rsid w:val="002D4BE1"/>
    <w:rsid w:val="002D4D24"/>
    <w:rsid w:val="002D4D3B"/>
    <w:rsid w:val="002D5363"/>
    <w:rsid w:val="002D54C7"/>
    <w:rsid w:val="002D5741"/>
    <w:rsid w:val="002D589B"/>
    <w:rsid w:val="002D5987"/>
    <w:rsid w:val="002D5F62"/>
    <w:rsid w:val="002D64F7"/>
    <w:rsid w:val="002D66C3"/>
    <w:rsid w:val="002D66EE"/>
    <w:rsid w:val="002D6A08"/>
    <w:rsid w:val="002D6A9F"/>
    <w:rsid w:val="002D6B07"/>
    <w:rsid w:val="002D7229"/>
    <w:rsid w:val="002D74AF"/>
    <w:rsid w:val="002D7738"/>
    <w:rsid w:val="002D7961"/>
    <w:rsid w:val="002D7A11"/>
    <w:rsid w:val="002D7F03"/>
    <w:rsid w:val="002E00B6"/>
    <w:rsid w:val="002E0933"/>
    <w:rsid w:val="002E0E77"/>
    <w:rsid w:val="002E1129"/>
    <w:rsid w:val="002E1238"/>
    <w:rsid w:val="002E13DF"/>
    <w:rsid w:val="002E1682"/>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575"/>
    <w:rsid w:val="002E367E"/>
    <w:rsid w:val="002E37F9"/>
    <w:rsid w:val="002E3921"/>
    <w:rsid w:val="002E3C7A"/>
    <w:rsid w:val="002E3D3A"/>
    <w:rsid w:val="002E3E06"/>
    <w:rsid w:val="002E42A4"/>
    <w:rsid w:val="002E4469"/>
    <w:rsid w:val="002E48B2"/>
    <w:rsid w:val="002E48B7"/>
    <w:rsid w:val="002E5269"/>
    <w:rsid w:val="002E527E"/>
    <w:rsid w:val="002E591E"/>
    <w:rsid w:val="002E5E44"/>
    <w:rsid w:val="002E617B"/>
    <w:rsid w:val="002E6211"/>
    <w:rsid w:val="002E656D"/>
    <w:rsid w:val="002E6D68"/>
    <w:rsid w:val="002E6E52"/>
    <w:rsid w:val="002E71AB"/>
    <w:rsid w:val="002E7265"/>
    <w:rsid w:val="002E7399"/>
    <w:rsid w:val="002E73C2"/>
    <w:rsid w:val="002E75D2"/>
    <w:rsid w:val="002E78C2"/>
    <w:rsid w:val="002E7929"/>
    <w:rsid w:val="002E7AFB"/>
    <w:rsid w:val="002E7E6F"/>
    <w:rsid w:val="002F0464"/>
    <w:rsid w:val="002F0734"/>
    <w:rsid w:val="002F0B13"/>
    <w:rsid w:val="002F0B1D"/>
    <w:rsid w:val="002F0D81"/>
    <w:rsid w:val="002F0E2F"/>
    <w:rsid w:val="002F13B4"/>
    <w:rsid w:val="002F16B3"/>
    <w:rsid w:val="002F1E2D"/>
    <w:rsid w:val="002F1FD7"/>
    <w:rsid w:val="002F22F5"/>
    <w:rsid w:val="002F244E"/>
    <w:rsid w:val="002F2878"/>
    <w:rsid w:val="002F2998"/>
    <w:rsid w:val="002F2A9E"/>
    <w:rsid w:val="002F2D72"/>
    <w:rsid w:val="002F2DAA"/>
    <w:rsid w:val="002F3052"/>
    <w:rsid w:val="002F3218"/>
    <w:rsid w:val="002F33ED"/>
    <w:rsid w:val="002F3464"/>
    <w:rsid w:val="002F35A7"/>
    <w:rsid w:val="002F38FE"/>
    <w:rsid w:val="002F3B22"/>
    <w:rsid w:val="002F3B29"/>
    <w:rsid w:val="002F3B2C"/>
    <w:rsid w:val="002F40A9"/>
    <w:rsid w:val="002F426A"/>
    <w:rsid w:val="002F4298"/>
    <w:rsid w:val="002F43F4"/>
    <w:rsid w:val="002F4620"/>
    <w:rsid w:val="002F46E7"/>
    <w:rsid w:val="002F4804"/>
    <w:rsid w:val="002F4953"/>
    <w:rsid w:val="002F4E0E"/>
    <w:rsid w:val="002F4F82"/>
    <w:rsid w:val="002F513A"/>
    <w:rsid w:val="002F5328"/>
    <w:rsid w:val="002F5523"/>
    <w:rsid w:val="002F5EDE"/>
    <w:rsid w:val="002F64BD"/>
    <w:rsid w:val="002F654A"/>
    <w:rsid w:val="002F6A76"/>
    <w:rsid w:val="002F6B8C"/>
    <w:rsid w:val="002F6E47"/>
    <w:rsid w:val="002F6F89"/>
    <w:rsid w:val="002F737F"/>
    <w:rsid w:val="002F73D3"/>
    <w:rsid w:val="002F746A"/>
    <w:rsid w:val="002F74AE"/>
    <w:rsid w:val="002F7CEF"/>
    <w:rsid w:val="002F7EB4"/>
    <w:rsid w:val="002F7FE3"/>
    <w:rsid w:val="00300E1D"/>
    <w:rsid w:val="00300EBF"/>
    <w:rsid w:val="0030111D"/>
    <w:rsid w:val="0030134C"/>
    <w:rsid w:val="00301520"/>
    <w:rsid w:val="003017BB"/>
    <w:rsid w:val="00301A02"/>
    <w:rsid w:val="00301A38"/>
    <w:rsid w:val="00301A91"/>
    <w:rsid w:val="00301C94"/>
    <w:rsid w:val="00301DA8"/>
    <w:rsid w:val="00302092"/>
    <w:rsid w:val="003022C5"/>
    <w:rsid w:val="003024DA"/>
    <w:rsid w:val="0030256E"/>
    <w:rsid w:val="00302657"/>
    <w:rsid w:val="003027CC"/>
    <w:rsid w:val="00302B0B"/>
    <w:rsid w:val="003032FB"/>
    <w:rsid w:val="0030337A"/>
    <w:rsid w:val="00303ADB"/>
    <w:rsid w:val="00303EE1"/>
    <w:rsid w:val="00304341"/>
    <w:rsid w:val="00304831"/>
    <w:rsid w:val="00304A0E"/>
    <w:rsid w:val="00304A63"/>
    <w:rsid w:val="00304D6E"/>
    <w:rsid w:val="00304E78"/>
    <w:rsid w:val="00304EF4"/>
    <w:rsid w:val="0030536A"/>
    <w:rsid w:val="0030551A"/>
    <w:rsid w:val="00305686"/>
    <w:rsid w:val="003057D2"/>
    <w:rsid w:val="003058C1"/>
    <w:rsid w:val="00305DA0"/>
    <w:rsid w:val="00305ED3"/>
    <w:rsid w:val="00305EF1"/>
    <w:rsid w:val="00305F08"/>
    <w:rsid w:val="00305F99"/>
    <w:rsid w:val="00306179"/>
    <w:rsid w:val="003063E6"/>
    <w:rsid w:val="003064FC"/>
    <w:rsid w:val="003067A9"/>
    <w:rsid w:val="003069AB"/>
    <w:rsid w:val="00306BDB"/>
    <w:rsid w:val="00306BF8"/>
    <w:rsid w:val="00307692"/>
    <w:rsid w:val="0030779B"/>
    <w:rsid w:val="0030780F"/>
    <w:rsid w:val="00307A88"/>
    <w:rsid w:val="00307A8F"/>
    <w:rsid w:val="00307C4E"/>
    <w:rsid w:val="0031012B"/>
    <w:rsid w:val="003101DA"/>
    <w:rsid w:val="00310C8B"/>
    <w:rsid w:val="0031104E"/>
    <w:rsid w:val="003115BE"/>
    <w:rsid w:val="0031186E"/>
    <w:rsid w:val="00312602"/>
    <w:rsid w:val="00312827"/>
    <w:rsid w:val="003128F8"/>
    <w:rsid w:val="003129B9"/>
    <w:rsid w:val="00312BEF"/>
    <w:rsid w:val="00312C97"/>
    <w:rsid w:val="00312CBB"/>
    <w:rsid w:val="00312E69"/>
    <w:rsid w:val="00312EFA"/>
    <w:rsid w:val="003131E5"/>
    <w:rsid w:val="00313431"/>
    <w:rsid w:val="00313930"/>
    <w:rsid w:val="00313E0E"/>
    <w:rsid w:val="00314208"/>
    <w:rsid w:val="00314275"/>
    <w:rsid w:val="003142E5"/>
    <w:rsid w:val="00314315"/>
    <w:rsid w:val="00314757"/>
    <w:rsid w:val="0031491C"/>
    <w:rsid w:val="00314C85"/>
    <w:rsid w:val="00314D54"/>
    <w:rsid w:val="00314F7E"/>
    <w:rsid w:val="00314F99"/>
    <w:rsid w:val="00314FD2"/>
    <w:rsid w:val="00315121"/>
    <w:rsid w:val="0031542C"/>
    <w:rsid w:val="00315657"/>
    <w:rsid w:val="0031570B"/>
    <w:rsid w:val="003157DA"/>
    <w:rsid w:val="003159A9"/>
    <w:rsid w:val="00315B1B"/>
    <w:rsid w:val="003160BF"/>
    <w:rsid w:val="003163DA"/>
    <w:rsid w:val="003167CA"/>
    <w:rsid w:val="00316849"/>
    <w:rsid w:val="0031691A"/>
    <w:rsid w:val="00316A8B"/>
    <w:rsid w:val="00317019"/>
    <w:rsid w:val="00317306"/>
    <w:rsid w:val="0031734F"/>
    <w:rsid w:val="0031742A"/>
    <w:rsid w:val="003175EB"/>
    <w:rsid w:val="0031789A"/>
    <w:rsid w:val="00317DA8"/>
    <w:rsid w:val="00317E11"/>
    <w:rsid w:val="00317E27"/>
    <w:rsid w:val="00317E96"/>
    <w:rsid w:val="00317F0E"/>
    <w:rsid w:val="00317F13"/>
    <w:rsid w:val="00317FA3"/>
    <w:rsid w:val="00320126"/>
    <w:rsid w:val="003211CE"/>
    <w:rsid w:val="00321341"/>
    <w:rsid w:val="00321393"/>
    <w:rsid w:val="00321394"/>
    <w:rsid w:val="00321D34"/>
    <w:rsid w:val="00321D3E"/>
    <w:rsid w:val="00321DEB"/>
    <w:rsid w:val="003221EA"/>
    <w:rsid w:val="00322CCA"/>
    <w:rsid w:val="00322E7A"/>
    <w:rsid w:val="00322E9A"/>
    <w:rsid w:val="003231B7"/>
    <w:rsid w:val="00323258"/>
    <w:rsid w:val="0032327C"/>
    <w:rsid w:val="00323316"/>
    <w:rsid w:val="0032331B"/>
    <w:rsid w:val="0032358F"/>
    <w:rsid w:val="003235F4"/>
    <w:rsid w:val="00323FAF"/>
    <w:rsid w:val="00324149"/>
    <w:rsid w:val="00324BDB"/>
    <w:rsid w:val="00324E99"/>
    <w:rsid w:val="00324F55"/>
    <w:rsid w:val="003252D1"/>
    <w:rsid w:val="00325311"/>
    <w:rsid w:val="0032535C"/>
    <w:rsid w:val="00325455"/>
    <w:rsid w:val="00325669"/>
    <w:rsid w:val="003257BA"/>
    <w:rsid w:val="00325816"/>
    <w:rsid w:val="00325A88"/>
    <w:rsid w:val="00325ED1"/>
    <w:rsid w:val="0032607B"/>
    <w:rsid w:val="0032613C"/>
    <w:rsid w:val="0032621A"/>
    <w:rsid w:val="003265DE"/>
    <w:rsid w:val="003265F1"/>
    <w:rsid w:val="0032662B"/>
    <w:rsid w:val="003266D1"/>
    <w:rsid w:val="00326FF8"/>
    <w:rsid w:val="00327140"/>
    <w:rsid w:val="00327359"/>
    <w:rsid w:val="00327474"/>
    <w:rsid w:val="00327816"/>
    <w:rsid w:val="0032783D"/>
    <w:rsid w:val="003278A4"/>
    <w:rsid w:val="00327B4B"/>
    <w:rsid w:val="00327C1F"/>
    <w:rsid w:val="00327C3A"/>
    <w:rsid w:val="00327D9F"/>
    <w:rsid w:val="00327F43"/>
    <w:rsid w:val="003300D8"/>
    <w:rsid w:val="00330485"/>
    <w:rsid w:val="00330553"/>
    <w:rsid w:val="00330597"/>
    <w:rsid w:val="003305DB"/>
    <w:rsid w:val="003306BB"/>
    <w:rsid w:val="00330B30"/>
    <w:rsid w:val="00331082"/>
    <w:rsid w:val="003312E5"/>
    <w:rsid w:val="003314C6"/>
    <w:rsid w:val="003318A2"/>
    <w:rsid w:val="00331CB3"/>
    <w:rsid w:val="00331F80"/>
    <w:rsid w:val="00332060"/>
    <w:rsid w:val="003323ED"/>
    <w:rsid w:val="003324CB"/>
    <w:rsid w:val="00332665"/>
    <w:rsid w:val="00332990"/>
    <w:rsid w:val="00332A1A"/>
    <w:rsid w:val="00332ADF"/>
    <w:rsid w:val="00332C35"/>
    <w:rsid w:val="00332DAA"/>
    <w:rsid w:val="0033313A"/>
    <w:rsid w:val="00333263"/>
    <w:rsid w:val="003332B4"/>
    <w:rsid w:val="00333363"/>
    <w:rsid w:val="003334AC"/>
    <w:rsid w:val="00333B52"/>
    <w:rsid w:val="00334442"/>
    <w:rsid w:val="00334559"/>
    <w:rsid w:val="003345C3"/>
    <w:rsid w:val="0033493A"/>
    <w:rsid w:val="00335360"/>
    <w:rsid w:val="00335602"/>
    <w:rsid w:val="003358AB"/>
    <w:rsid w:val="00335980"/>
    <w:rsid w:val="00335D1B"/>
    <w:rsid w:val="00335F66"/>
    <w:rsid w:val="00336108"/>
    <w:rsid w:val="003364F7"/>
    <w:rsid w:val="003364FC"/>
    <w:rsid w:val="00336530"/>
    <w:rsid w:val="003365C1"/>
    <w:rsid w:val="00336834"/>
    <w:rsid w:val="00336B0A"/>
    <w:rsid w:val="00336DBE"/>
    <w:rsid w:val="00336F05"/>
    <w:rsid w:val="00336F1D"/>
    <w:rsid w:val="00336FAA"/>
    <w:rsid w:val="003370FC"/>
    <w:rsid w:val="00337139"/>
    <w:rsid w:val="00337146"/>
    <w:rsid w:val="0033728D"/>
    <w:rsid w:val="0033773B"/>
    <w:rsid w:val="00337B18"/>
    <w:rsid w:val="00337C29"/>
    <w:rsid w:val="00337DDA"/>
    <w:rsid w:val="00337EA1"/>
    <w:rsid w:val="00337F38"/>
    <w:rsid w:val="00337FE2"/>
    <w:rsid w:val="0034017A"/>
    <w:rsid w:val="00340789"/>
    <w:rsid w:val="00340A38"/>
    <w:rsid w:val="00340B3E"/>
    <w:rsid w:val="0034110D"/>
    <w:rsid w:val="0034125E"/>
    <w:rsid w:val="003412F3"/>
    <w:rsid w:val="003413AD"/>
    <w:rsid w:val="00341654"/>
    <w:rsid w:val="00341723"/>
    <w:rsid w:val="003418AE"/>
    <w:rsid w:val="00341A01"/>
    <w:rsid w:val="00341DBC"/>
    <w:rsid w:val="00341E8B"/>
    <w:rsid w:val="00341F46"/>
    <w:rsid w:val="00341F48"/>
    <w:rsid w:val="00342188"/>
    <w:rsid w:val="003421A6"/>
    <w:rsid w:val="00342217"/>
    <w:rsid w:val="003424B6"/>
    <w:rsid w:val="00342BD4"/>
    <w:rsid w:val="00342D42"/>
    <w:rsid w:val="00342E21"/>
    <w:rsid w:val="00343028"/>
    <w:rsid w:val="00343162"/>
    <w:rsid w:val="003435F1"/>
    <w:rsid w:val="00343928"/>
    <w:rsid w:val="00343931"/>
    <w:rsid w:val="00343D88"/>
    <w:rsid w:val="00343F8A"/>
    <w:rsid w:val="00344009"/>
    <w:rsid w:val="0034416B"/>
    <w:rsid w:val="00344186"/>
    <w:rsid w:val="003441AD"/>
    <w:rsid w:val="00344259"/>
    <w:rsid w:val="0034439D"/>
    <w:rsid w:val="003445D3"/>
    <w:rsid w:val="003447F2"/>
    <w:rsid w:val="00344829"/>
    <w:rsid w:val="00344B10"/>
    <w:rsid w:val="00344C97"/>
    <w:rsid w:val="00344D50"/>
    <w:rsid w:val="00344DC9"/>
    <w:rsid w:val="003451CB"/>
    <w:rsid w:val="003453DA"/>
    <w:rsid w:val="00345462"/>
    <w:rsid w:val="0034591B"/>
    <w:rsid w:val="00345A9F"/>
    <w:rsid w:val="003461B4"/>
    <w:rsid w:val="003463F9"/>
    <w:rsid w:val="00346472"/>
    <w:rsid w:val="00346593"/>
    <w:rsid w:val="00346597"/>
    <w:rsid w:val="00346686"/>
    <w:rsid w:val="00346732"/>
    <w:rsid w:val="00346C63"/>
    <w:rsid w:val="00346C97"/>
    <w:rsid w:val="00346E2B"/>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12CA"/>
    <w:rsid w:val="003513F1"/>
    <w:rsid w:val="003516D6"/>
    <w:rsid w:val="00351856"/>
    <w:rsid w:val="003518E1"/>
    <w:rsid w:val="003518E5"/>
    <w:rsid w:val="00351958"/>
    <w:rsid w:val="00351C16"/>
    <w:rsid w:val="00351CFA"/>
    <w:rsid w:val="00351CFE"/>
    <w:rsid w:val="00351D41"/>
    <w:rsid w:val="00351F38"/>
    <w:rsid w:val="00351FE2"/>
    <w:rsid w:val="0035201F"/>
    <w:rsid w:val="0035216E"/>
    <w:rsid w:val="00352318"/>
    <w:rsid w:val="003523D9"/>
    <w:rsid w:val="0035251E"/>
    <w:rsid w:val="0035256A"/>
    <w:rsid w:val="00352CB7"/>
    <w:rsid w:val="00352FD3"/>
    <w:rsid w:val="0035311C"/>
    <w:rsid w:val="0035321F"/>
    <w:rsid w:val="003535AB"/>
    <w:rsid w:val="0035364D"/>
    <w:rsid w:val="003537AC"/>
    <w:rsid w:val="003538FF"/>
    <w:rsid w:val="0035391E"/>
    <w:rsid w:val="00353AA3"/>
    <w:rsid w:val="00353AC7"/>
    <w:rsid w:val="00353BE9"/>
    <w:rsid w:val="00353C38"/>
    <w:rsid w:val="00353D2D"/>
    <w:rsid w:val="00353DF0"/>
    <w:rsid w:val="00353E5B"/>
    <w:rsid w:val="00353F06"/>
    <w:rsid w:val="0035403A"/>
    <w:rsid w:val="00354228"/>
    <w:rsid w:val="00354551"/>
    <w:rsid w:val="0035464A"/>
    <w:rsid w:val="003546A4"/>
    <w:rsid w:val="00354731"/>
    <w:rsid w:val="0035485A"/>
    <w:rsid w:val="003549C7"/>
    <w:rsid w:val="00354EDE"/>
    <w:rsid w:val="003550B4"/>
    <w:rsid w:val="00355242"/>
    <w:rsid w:val="003556DC"/>
    <w:rsid w:val="003556E4"/>
    <w:rsid w:val="00355CA8"/>
    <w:rsid w:val="003560A3"/>
    <w:rsid w:val="003561C5"/>
    <w:rsid w:val="003562ED"/>
    <w:rsid w:val="0035631F"/>
    <w:rsid w:val="00356413"/>
    <w:rsid w:val="003566E4"/>
    <w:rsid w:val="003568C3"/>
    <w:rsid w:val="0035698B"/>
    <w:rsid w:val="00356E2D"/>
    <w:rsid w:val="0035700C"/>
    <w:rsid w:val="00357226"/>
    <w:rsid w:val="0035730C"/>
    <w:rsid w:val="003574B9"/>
    <w:rsid w:val="003575F5"/>
    <w:rsid w:val="00357663"/>
    <w:rsid w:val="00357B32"/>
    <w:rsid w:val="00357CAB"/>
    <w:rsid w:val="0036011B"/>
    <w:rsid w:val="00360173"/>
    <w:rsid w:val="0036055E"/>
    <w:rsid w:val="003607F1"/>
    <w:rsid w:val="00360CF5"/>
    <w:rsid w:val="003611D9"/>
    <w:rsid w:val="00361AF3"/>
    <w:rsid w:val="00361F5F"/>
    <w:rsid w:val="00362393"/>
    <w:rsid w:val="003623E3"/>
    <w:rsid w:val="003625C1"/>
    <w:rsid w:val="00362880"/>
    <w:rsid w:val="00362A81"/>
    <w:rsid w:val="00362B8D"/>
    <w:rsid w:val="00362BD0"/>
    <w:rsid w:val="00362BE3"/>
    <w:rsid w:val="00362C75"/>
    <w:rsid w:val="00362E18"/>
    <w:rsid w:val="00363791"/>
    <w:rsid w:val="0036384A"/>
    <w:rsid w:val="0036387B"/>
    <w:rsid w:val="0036394B"/>
    <w:rsid w:val="00363D2C"/>
    <w:rsid w:val="00364140"/>
    <w:rsid w:val="00364145"/>
    <w:rsid w:val="0036420A"/>
    <w:rsid w:val="003642BF"/>
    <w:rsid w:val="0036435E"/>
    <w:rsid w:val="00364854"/>
    <w:rsid w:val="00364973"/>
    <w:rsid w:val="00364D4F"/>
    <w:rsid w:val="00364D64"/>
    <w:rsid w:val="00364F4B"/>
    <w:rsid w:val="00365875"/>
    <w:rsid w:val="00365D5E"/>
    <w:rsid w:val="00365EFB"/>
    <w:rsid w:val="00366154"/>
    <w:rsid w:val="0036619A"/>
    <w:rsid w:val="003661CA"/>
    <w:rsid w:val="00366321"/>
    <w:rsid w:val="003664AB"/>
    <w:rsid w:val="003664FB"/>
    <w:rsid w:val="00366549"/>
    <w:rsid w:val="003665E8"/>
    <w:rsid w:val="003668DA"/>
    <w:rsid w:val="00366B2C"/>
    <w:rsid w:val="00366C30"/>
    <w:rsid w:val="00367102"/>
    <w:rsid w:val="00367285"/>
    <w:rsid w:val="00367B58"/>
    <w:rsid w:val="00367C1C"/>
    <w:rsid w:val="00367C2E"/>
    <w:rsid w:val="00367E9A"/>
    <w:rsid w:val="0037062A"/>
    <w:rsid w:val="00370743"/>
    <w:rsid w:val="003709B5"/>
    <w:rsid w:val="003709F1"/>
    <w:rsid w:val="00370ADC"/>
    <w:rsid w:val="00370CCD"/>
    <w:rsid w:val="00370E30"/>
    <w:rsid w:val="00370E3C"/>
    <w:rsid w:val="00371288"/>
    <w:rsid w:val="003712B0"/>
    <w:rsid w:val="0037168E"/>
    <w:rsid w:val="003716A3"/>
    <w:rsid w:val="0037174F"/>
    <w:rsid w:val="00371AFF"/>
    <w:rsid w:val="00371B00"/>
    <w:rsid w:val="0037228A"/>
    <w:rsid w:val="0037299F"/>
    <w:rsid w:val="00372A17"/>
    <w:rsid w:val="00372B91"/>
    <w:rsid w:val="00372EFA"/>
    <w:rsid w:val="0037311B"/>
    <w:rsid w:val="0037316B"/>
    <w:rsid w:val="003732D4"/>
    <w:rsid w:val="00373580"/>
    <w:rsid w:val="00373612"/>
    <w:rsid w:val="003739F1"/>
    <w:rsid w:val="00373BA7"/>
    <w:rsid w:val="0037421B"/>
    <w:rsid w:val="00374339"/>
    <w:rsid w:val="00374491"/>
    <w:rsid w:val="00374502"/>
    <w:rsid w:val="00374888"/>
    <w:rsid w:val="00374B40"/>
    <w:rsid w:val="00374D1B"/>
    <w:rsid w:val="00374DE6"/>
    <w:rsid w:val="00374F21"/>
    <w:rsid w:val="003750A7"/>
    <w:rsid w:val="003750A9"/>
    <w:rsid w:val="0037516E"/>
    <w:rsid w:val="0037538A"/>
    <w:rsid w:val="0037574C"/>
    <w:rsid w:val="0037575B"/>
    <w:rsid w:val="0037584E"/>
    <w:rsid w:val="00375888"/>
    <w:rsid w:val="003759C2"/>
    <w:rsid w:val="00375B63"/>
    <w:rsid w:val="00375FBF"/>
    <w:rsid w:val="0037611C"/>
    <w:rsid w:val="003761F8"/>
    <w:rsid w:val="00376258"/>
    <w:rsid w:val="003762B5"/>
    <w:rsid w:val="003764EC"/>
    <w:rsid w:val="00376802"/>
    <w:rsid w:val="00376BBE"/>
    <w:rsid w:val="00376D6A"/>
    <w:rsid w:val="00376E91"/>
    <w:rsid w:val="00376FB0"/>
    <w:rsid w:val="00377AE9"/>
    <w:rsid w:val="00377D46"/>
    <w:rsid w:val="00377DFC"/>
    <w:rsid w:val="00377E1D"/>
    <w:rsid w:val="00377EDD"/>
    <w:rsid w:val="00377EFF"/>
    <w:rsid w:val="00377F7D"/>
    <w:rsid w:val="003801BD"/>
    <w:rsid w:val="003802EA"/>
    <w:rsid w:val="003802F0"/>
    <w:rsid w:val="0038057D"/>
    <w:rsid w:val="00380784"/>
    <w:rsid w:val="003807A6"/>
    <w:rsid w:val="003808F8"/>
    <w:rsid w:val="003809A8"/>
    <w:rsid w:val="00380C63"/>
    <w:rsid w:val="00380DEC"/>
    <w:rsid w:val="00380EBA"/>
    <w:rsid w:val="00380F2D"/>
    <w:rsid w:val="00380FC3"/>
    <w:rsid w:val="003810D5"/>
    <w:rsid w:val="00381140"/>
    <w:rsid w:val="00381353"/>
    <w:rsid w:val="003814B0"/>
    <w:rsid w:val="00381778"/>
    <w:rsid w:val="003818D5"/>
    <w:rsid w:val="00381A6A"/>
    <w:rsid w:val="00381BB3"/>
    <w:rsid w:val="00381D1E"/>
    <w:rsid w:val="00382206"/>
    <w:rsid w:val="00382263"/>
    <w:rsid w:val="00382303"/>
    <w:rsid w:val="00382434"/>
    <w:rsid w:val="00382588"/>
    <w:rsid w:val="00382D1B"/>
    <w:rsid w:val="00382E94"/>
    <w:rsid w:val="00382EDA"/>
    <w:rsid w:val="0038318F"/>
    <w:rsid w:val="0038350D"/>
    <w:rsid w:val="0038388A"/>
    <w:rsid w:val="003841A4"/>
    <w:rsid w:val="00384266"/>
    <w:rsid w:val="00384AC1"/>
    <w:rsid w:val="00384B92"/>
    <w:rsid w:val="00384C5F"/>
    <w:rsid w:val="00384EC3"/>
    <w:rsid w:val="0038536D"/>
    <w:rsid w:val="003853BB"/>
    <w:rsid w:val="003854D4"/>
    <w:rsid w:val="00385607"/>
    <w:rsid w:val="003857D0"/>
    <w:rsid w:val="00385908"/>
    <w:rsid w:val="00385C39"/>
    <w:rsid w:val="00385EBF"/>
    <w:rsid w:val="00385EFA"/>
    <w:rsid w:val="00385F38"/>
    <w:rsid w:val="00386043"/>
    <w:rsid w:val="003860D2"/>
    <w:rsid w:val="0038622A"/>
    <w:rsid w:val="003862DA"/>
    <w:rsid w:val="003864E0"/>
    <w:rsid w:val="00386548"/>
    <w:rsid w:val="003867CF"/>
    <w:rsid w:val="00386903"/>
    <w:rsid w:val="00386934"/>
    <w:rsid w:val="00386D62"/>
    <w:rsid w:val="00386D7C"/>
    <w:rsid w:val="00386E05"/>
    <w:rsid w:val="00386E98"/>
    <w:rsid w:val="00386ED9"/>
    <w:rsid w:val="00387121"/>
    <w:rsid w:val="003876AB"/>
    <w:rsid w:val="00387701"/>
    <w:rsid w:val="00387859"/>
    <w:rsid w:val="0038788E"/>
    <w:rsid w:val="00387B0B"/>
    <w:rsid w:val="00387B20"/>
    <w:rsid w:val="00387BF5"/>
    <w:rsid w:val="00387C56"/>
    <w:rsid w:val="00387CEE"/>
    <w:rsid w:val="003904BD"/>
    <w:rsid w:val="003905EB"/>
    <w:rsid w:val="0039069E"/>
    <w:rsid w:val="00390808"/>
    <w:rsid w:val="00390A3F"/>
    <w:rsid w:val="00391B39"/>
    <w:rsid w:val="00391B89"/>
    <w:rsid w:val="00391BF6"/>
    <w:rsid w:val="0039229C"/>
    <w:rsid w:val="003924A1"/>
    <w:rsid w:val="00393330"/>
    <w:rsid w:val="003933E3"/>
    <w:rsid w:val="00393485"/>
    <w:rsid w:val="003939EE"/>
    <w:rsid w:val="00393A9A"/>
    <w:rsid w:val="00393B1B"/>
    <w:rsid w:val="00393C18"/>
    <w:rsid w:val="00393CB7"/>
    <w:rsid w:val="00393D04"/>
    <w:rsid w:val="00393FD5"/>
    <w:rsid w:val="003940C3"/>
    <w:rsid w:val="00394426"/>
    <w:rsid w:val="003945B2"/>
    <w:rsid w:val="0039478A"/>
    <w:rsid w:val="003948B4"/>
    <w:rsid w:val="003949DB"/>
    <w:rsid w:val="00394AF2"/>
    <w:rsid w:val="00394C54"/>
    <w:rsid w:val="00394E3B"/>
    <w:rsid w:val="00394E51"/>
    <w:rsid w:val="00395677"/>
    <w:rsid w:val="0039594F"/>
    <w:rsid w:val="003959F5"/>
    <w:rsid w:val="00395E23"/>
    <w:rsid w:val="0039689C"/>
    <w:rsid w:val="00396A5E"/>
    <w:rsid w:val="00396BB3"/>
    <w:rsid w:val="00397322"/>
    <w:rsid w:val="00397365"/>
    <w:rsid w:val="003978FF"/>
    <w:rsid w:val="00397B53"/>
    <w:rsid w:val="003A005C"/>
    <w:rsid w:val="003A0479"/>
    <w:rsid w:val="003A07C8"/>
    <w:rsid w:val="003A0997"/>
    <w:rsid w:val="003A0ADD"/>
    <w:rsid w:val="003A0B52"/>
    <w:rsid w:val="003A0C34"/>
    <w:rsid w:val="003A0ED4"/>
    <w:rsid w:val="003A11DC"/>
    <w:rsid w:val="003A14B1"/>
    <w:rsid w:val="003A14C7"/>
    <w:rsid w:val="003A1538"/>
    <w:rsid w:val="003A1C42"/>
    <w:rsid w:val="003A1C7D"/>
    <w:rsid w:val="003A1D62"/>
    <w:rsid w:val="003A20A6"/>
    <w:rsid w:val="003A21A4"/>
    <w:rsid w:val="003A248B"/>
    <w:rsid w:val="003A266B"/>
    <w:rsid w:val="003A26D1"/>
    <w:rsid w:val="003A2911"/>
    <w:rsid w:val="003A2CA8"/>
    <w:rsid w:val="003A2CAE"/>
    <w:rsid w:val="003A3157"/>
    <w:rsid w:val="003A3162"/>
    <w:rsid w:val="003A31F6"/>
    <w:rsid w:val="003A326A"/>
    <w:rsid w:val="003A3422"/>
    <w:rsid w:val="003A36D4"/>
    <w:rsid w:val="003A3786"/>
    <w:rsid w:val="003A3816"/>
    <w:rsid w:val="003A3B49"/>
    <w:rsid w:val="003A3F3C"/>
    <w:rsid w:val="003A4123"/>
    <w:rsid w:val="003A4467"/>
    <w:rsid w:val="003A46A0"/>
    <w:rsid w:val="003A4E99"/>
    <w:rsid w:val="003A51F1"/>
    <w:rsid w:val="003A52DF"/>
    <w:rsid w:val="003A53F9"/>
    <w:rsid w:val="003A55DD"/>
    <w:rsid w:val="003A5748"/>
    <w:rsid w:val="003A59D4"/>
    <w:rsid w:val="003A5AA0"/>
    <w:rsid w:val="003A5D10"/>
    <w:rsid w:val="003A6056"/>
    <w:rsid w:val="003A6238"/>
    <w:rsid w:val="003A7042"/>
    <w:rsid w:val="003A70E1"/>
    <w:rsid w:val="003A712D"/>
    <w:rsid w:val="003A7537"/>
    <w:rsid w:val="003A7936"/>
    <w:rsid w:val="003A7B0A"/>
    <w:rsid w:val="003A7B71"/>
    <w:rsid w:val="003A7BA2"/>
    <w:rsid w:val="003B0502"/>
    <w:rsid w:val="003B07BB"/>
    <w:rsid w:val="003B097C"/>
    <w:rsid w:val="003B0B5A"/>
    <w:rsid w:val="003B0CA1"/>
    <w:rsid w:val="003B0CDA"/>
    <w:rsid w:val="003B10C0"/>
    <w:rsid w:val="003B1117"/>
    <w:rsid w:val="003B117E"/>
    <w:rsid w:val="003B13F1"/>
    <w:rsid w:val="003B14CF"/>
    <w:rsid w:val="003B1506"/>
    <w:rsid w:val="003B1537"/>
    <w:rsid w:val="003B1661"/>
    <w:rsid w:val="003B16DC"/>
    <w:rsid w:val="003B1E1F"/>
    <w:rsid w:val="003B216C"/>
    <w:rsid w:val="003B2199"/>
    <w:rsid w:val="003B25F4"/>
    <w:rsid w:val="003B29BA"/>
    <w:rsid w:val="003B2B28"/>
    <w:rsid w:val="003B2C68"/>
    <w:rsid w:val="003B2D4D"/>
    <w:rsid w:val="003B3161"/>
    <w:rsid w:val="003B3210"/>
    <w:rsid w:val="003B32F4"/>
    <w:rsid w:val="003B341F"/>
    <w:rsid w:val="003B379F"/>
    <w:rsid w:val="003B3864"/>
    <w:rsid w:val="003B396E"/>
    <w:rsid w:val="003B3B75"/>
    <w:rsid w:val="003B3DED"/>
    <w:rsid w:val="003B4029"/>
    <w:rsid w:val="003B40E9"/>
    <w:rsid w:val="003B4833"/>
    <w:rsid w:val="003B4864"/>
    <w:rsid w:val="003B4A66"/>
    <w:rsid w:val="003B4B72"/>
    <w:rsid w:val="003B4DD1"/>
    <w:rsid w:val="003B4F6F"/>
    <w:rsid w:val="003B554D"/>
    <w:rsid w:val="003B5807"/>
    <w:rsid w:val="003B5B5F"/>
    <w:rsid w:val="003B5D2A"/>
    <w:rsid w:val="003B5EFF"/>
    <w:rsid w:val="003B5F88"/>
    <w:rsid w:val="003B5FB9"/>
    <w:rsid w:val="003B5FF3"/>
    <w:rsid w:val="003B6380"/>
    <w:rsid w:val="003B6502"/>
    <w:rsid w:val="003B689A"/>
    <w:rsid w:val="003B6CDF"/>
    <w:rsid w:val="003B6D95"/>
    <w:rsid w:val="003B6D9D"/>
    <w:rsid w:val="003B710B"/>
    <w:rsid w:val="003B72ED"/>
    <w:rsid w:val="003B74DF"/>
    <w:rsid w:val="003B759D"/>
    <w:rsid w:val="003B7C32"/>
    <w:rsid w:val="003B7DAD"/>
    <w:rsid w:val="003B7EBF"/>
    <w:rsid w:val="003B7F6C"/>
    <w:rsid w:val="003C02AA"/>
    <w:rsid w:val="003C0692"/>
    <w:rsid w:val="003C0876"/>
    <w:rsid w:val="003C0962"/>
    <w:rsid w:val="003C0A4A"/>
    <w:rsid w:val="003C0C05"/>
    <w:rsid w:val="003C0E5B"/>
    <w:rsid w:val="003C1029"/>
    <w:rsid w:val="003C1194"/>
    <w:rsid w:val="003C1A4B"/>
    <w:rsid w:val="003C1A75"/>
    <w:rsid w:val="003C1B4C"/>
    <w:rsid w:val="003C2088"/>
    <w:rsid w:val="003C23D5"/>
    <w:rsid w:val="003C25B6"/>
    <w:rsid w:val="003C2810"/>
    <w:rsid w:val="003C2942"/>
    <w:rsid w:val="003C2974"/>
    <w:rsid w:val="003C2986"/>
    <w:rsid w:val="003C2F54"/>
    <w:rsid w:val="003C2FEE"/>
    <w:rsid w:val="003C304F"/>
    <w:rsid w:val="003C3078"/>
    <w:rsid w:val="003C30EC"/>
    <w:rsid w:val="003C323B"/>
    <w:rsid w:val="003C3289"/>
    <w:rsid w:val="003C3447"/>
    <w:rsid w:val="003C34A9"/>
    <w:rsid w:val="003C35BB"/>
    <w:rsid w:val="003C360C"/>
    <w:rsid w:val="003C3E42"/>
    <w:rsid w:val="003C3E54"/>
    <w:rsid w:val="003C3FB9"/>
    <w:rsid w:val="003C40DB"/>
    <w:rsid w:val="003C43D7"/>
    <w:rsid w:val="003C47C5"/>
    <w:rsid w:val="003C47E6"/>
    <w:rsid w:val="003C4905"/>
    <w:rsid w:val="003C4BAE"/>
    <w:rsid w:val="003C4BC6"/>
    <w:rsid w:val="003C4D65"/>
    <w:rsid w:val="003C5103"/>
    <w:rsid w:val="003C560E"/>
    <w:rsid w:val="003C58FC"/>
    <w:rsid w:val="003C5BFE"/>
    <w:rsid w:val="003C5F4F"/>
    <w:rsid w:val="003C6038"/>
    <w:rsid w:val="003C68F2"/>
    <w:rsid w:val="003C6A26"/>
    <w:rsid w:val="003C6B07"/>
    <w:rsid w:val="003C6C8F"/>
    <w:rsid w:val="003C6F8D"/>
    <w:rsid w:val="003C6FBE"/>
    <w:rsid w:val="003C7129"/>
    <w:rsid w:val="003C71F0"/>
    <w:rsid w:val="003C7438"/>
    <w:rsid w:val="003C77FE"/>
    <w:rsid w:val="003D00E2"/>
    <w:rsid w:val="003D04FD"/>
    <w:rsid w:val="003D05C6"/>
    <w:rsid w:val="003D076C"/>
    <w:rsid w:val="003D095E"/>
    <w:rsid w:val="003D09CE"/>
    <w:rsid w:val="003D0AC4"/>
    <w:rsid w:val="003D0D88"/>
    <w:rsid w:val="003D0E71"/>
    <w:rsid w:val="003D0F1E"/>
    <w:rsid w:val="003D0F5E"/>
    <w:rsid w:val="003D1085"/>
    <w:rsid w:val="003D1165"/>
    <w:rsid w:val="003D1526"/>
    <w:rsid w:val="003D17A6"/>
    <w:rsid w:val="003D1AC1"/>
    <w:rsid w:val="003D1AF7"/>
    <w:rsid w:val="003D1BA2"/>
    <w:rsid w:val="003D1C29"/>
    <w:rsid w:val="003D1CFD"/>
    <w:rsid w:val="003D1D7A"/>
    <w:rsid w:val="003D2002"/>
    <w:rsid w:val="003D21B3"/>
    <w:rsid w:val="003D2336"/>
    <w:rsid w:val="003D2911"/>
    <w:rsid w:val="003D2973"/>
    <w:rsid w:val="003D2C84"/>
    <w:rsid w:val="003D2D01"/>
    <w:rsid w:val="003D32B5"/>
    <w:rsid w:val="003D3587"/>
    <w:rsid w:val="003D395B"/>
    <w:rsid w:val="003D3C8F"/>
    <w:rsid w:val="003D3E5E"/>
    <w:rsid w:val="003D3FD6"/>
    <w:rsid w:val="003D4088"/>
    <w:rsid w:val="003D43F5"/>
    <w:rsid w:val="003D47E5"/>
    <w:rsid w:val="003D4A07"/>
    <w:rsid w:val="003D4E26"/>
    <w:rsid w:val="003D4F62"/>
    <w:rsid w:val="003D5007"/>
    <w:rsid w:val="003D5270"/>
    <w:rsid w:val="003D52CE"/>
    <w:rsid w:val="003D5661"/>
    <w:rsid w:val="003D5865"/>
    <w:rsid w:val="003D5981"/>
    <w:rsid w:val="003D5B0F"/>
    <w:rsid w:val="003D6038"/>
    <w:rsid w:val="003D655F"/>
    <w:rsid w:val="003D66F8"/>
    <w:rsid w:val="003D6927"/>
    <w:rsid w:val="003D6AB3"/>
    <w:rsid w:val="003D75D2"/>
    <w:rsid w:val="003D767E"/>
    <w:rsid w:val="003D788A"/>
    <w:rsid w:val="003D788C"/>
    <w:rsid w:val="003D79A7"/>
    <w:rsid w:val="003D79D5"/>
    <w:rsid w:val="003D79DB"/>
    <w:rsid w:val="003D7D47"/>
    <w:rsid w:val="003E00B9"/>
    <w:rsid w:val="003E015A"/>
    <w:rsid w:val="003E016B"/>
    <w:rsid w:val="003E01FE"/>
    <w:rsid w:val="003E026A"/>
    <w:rsid w:val="003E0274"/>
    <w:rsid w:val="003E02CA"/>
    <w:rsid w:val="003E0563"/>
    <w:rsid w:val="003E068C"/>
    <w:rsid w:val="003E0B5A"/>
    <w:rsid w:val="003E0D89"/>
    <w:rsid w:val="003E0DDA"/>
    <w:rsid w:val="003E0FB0"/>
    <w:rsid w:val="003E1035"/>
    <w:rsid w:val="003E1289"/>
    <w:rsid w:val="003E153C"/>
    <w:rsid w:val="003E168A"/>
    <w:rsid w:val="003E17F7"/>
    <w:rsid w:val="003E208E"/>
    <w:rsid w:val="003E2178"/>
    <w:rsid w:val="003E22E6"/>
    <w:rsid w:val="003E2362"/>
    <w:rsid w:val="003E23D2"/>
    <w:rsid w:val="003E23E6"/>
    <w:rsid w:val="003E29AC"/>
    <w:rsid w:val="003E29E6"/>
    <w:rsid w:val="003E2B5E"/>
    <w:rsid w:val="003E2D6C"/>
    <w:rsid w:val="003E2FF3"/>
    <w:rsid w:val="003E30DC"/>
    <w:rsid w:val="003E3226"/>
    <w:rsid w:val="003E3301"/>
    <w:rsid w:val="003E36B7"/>
    <w:rsid w:val="003E39F0"/>
    <w:rsid w:val="003E3EEE"/>
    <w:rsid w:val="003E423B"/>
    <w:rsid w:val="003E428A"/>
    <w:rsid w:val="003E4482"/>
    <w:rsid w:val="003E455B"/>
    <w:rsid w:val="003E4BD0"/>
    <w:rsid w:val="003E4CC5"/>
    <w:rsid w:val="003E4DFB"/>
    <w:rsid w:val="003E4E31"/>
    <w:rsid w:val="003E4EFA"/>
    <w:rsid w:val="003E538E"/>
    <w:rsid w:val="003E5CA9"/>
    <w:rsid w:val="003E5D5B"/>
    <w:rsid w:val="003E5E46"/>
    <w:rsid w:val="003E5F67"/>
    <w:rsid w:val="003E5F7A"/>
    <w:rsid w:val="003E6089"/>
    <w:rsid w:val="003E6102"/>
    <w:rsid w:val="003E64B6"/>
    <w:rsid w:val="003E65C9"/>
    <w:rsid w:val="003E6710"/>
    <w:rsid w:val="003E67C7"/>
    <w:rsid w:val="003E6D81"/>
    <w:rsid w:val="003E6FD0"/>
    <w:rsid w:val="003E7119"/>
    <w:rsid w:val="003E723F"/>
    <w:rsid w:val="003E72DA"/>
    <w:rsid w:val="003E747D"/>
    <w:rsid w:val="003E76F8"/>
    <w:rsid w:val="003E7AC8"/>
    <w:rsid w:val="003E7B20"/>
    <w:rsid w:val="003E7D1D"/>
    <w:rsid w:val="003E7F5A"/>
    <w:rsid w:val="003E7F88"/>
    <w:rsid w:val="003F0070"/>
    <w:rsid w:val="003F0347"/>
    <w:rsid w:val="003F038E"/>
    <w:rsid w:val="003F0417"/>
    <w:rsid w:val="003F088C"/>
    <w:rsid w:val="003F0D18"/>
    <w:rsid w:val="003F0DF2"/>
    <w:rsid w:val="003F11B1"/>
    <w:rsid w:val="003F1331"/>
    <w:rsid w:val="003F1638"/>
    <w:rsid w:val="003F1903"/>
    <w:rsid w:val="003F1915"/>
    <w:rsid w:val="003F1982"/>
    <w:rsid w:val="003F1A30"/>
    <w:rsid w:val="003F1DCF"/>
    <w:rsid w:val="003F1DF6"/>
    <w:rsid w:val="003F1ECE"/>
    <w:rsid w:val="003F27D4"/>
    <w:rsid w:val="003F2B0F"/>
    <w:rsid w:val="003F2FB6"/>
    <w:rsid w:val="003F33F3"/>
    <w:rsid w:val="003F3499"/>
    <w:rsid w:val="003F34B8"/>
    <w:rsid w:val="003F3530"/>
    <w:rsid w:val="003F3902"/>
    <w:rsid w:val="003F394B"/>
    <w:rsid w:val="003F3A20"/>
    <w:rsid w:val="003F3A5A"/>
    <w:rsid w:val="003F3C2C"/>
    <w:rsid w:val="003F3E0F"/>
    <w:rsid w:val="003F3F30"/>
    <w:rsid w:val="003F3F35"/>
    <w:rsid w:val="003F42BF"/>
    <w:rsid w:val="003F466D"/>
    <w:rsid w:val="003F481D"/>
    <w:rsid w:val="003F490C"/>
    <w:rsid w:val="003F4A0A"/>
    <w:rsid w:val="003F5031"/>
    <w:rsid w:val="003F507B"/>
    <w:rsid w:val="003F5145"/>
    <w:rsid w:val="003F54FE"/>
    <w:rsid w:val="003F557E"/>
    <w:rsid w:val="003F56D8"/>
    <w:rsid w:val="003F5D44"/>
    <w:rsid w:val="003F60B9"/>
    <w:rsid w:val="003F6493"/>
    <w:rsid w:val="003F6773"/>
    <w:rsid w:val="003F68EF"/>
    <w:rsid w:val="003F6AF7"/>
    <w:rsid w:val="003F6B08"/>
    <w:rsid w:val="003F6C50"/>
    <w:rsid w:val="003F6CB5"/>
    <w:rsid w:val="003F6D5F"/>
    <w:rsid w:val="003F72AC"/>
    <w:rsid w:val="003F77A9"/>
    <w:rsid w:val="003F7AD6"/>
    <w:rsid w:val="003F7B3B"/>
    <w:rsid w:val="003F7DFB"/>
    <w:rsid w:val="003F7EAB"/>
    <w:rsid w:val="00400361"/>
    <w:rsid w:val="00400A08"/>
    <w:rsid w:val="00400B08"/>
    <w:rsid w:val="0040104C"/>
    <w:rsid w:val="004012D2"/>
    <w:rsid w:val="0040145F"/>
    <w:rsid w:val="00401B81"/>
    <w:rsid w:val="00401F7A"/>
    <w:rsid w:val="00401FA7"/>
    <w:rsid w:val="00402112"/>
    <w:rsid w:val="004023DD"/>
    <w:rsid w:val="004024FE"/>
    <w:rsid w:val="004027AA"/>
    <w:rsid w:val="00402935"/>
    <w:rsid w:val="004029DB"/>
    <w:rsid w:val="004029EC"/>
    <w:rsid w:val="00402C67"/>
    <w:rsid w:val="00402E4B"/>
    <w:rsid w:val="00402E94"/>
    <w:rsid w:val="00402F0E"/>
    <w:rsid w:val="00402F2A"/>
    <w:rsid w:val="00403239"/>
    <w:rsid w:val="00403335"/>
    <w:rsid w:val="004035F9"/>
    <w:rsid w:val="00403904"/>
    <w:rsid w:val="00403B05"/>
    <w:rsid w:val="00403C22"/>
    <w:rsid w:val="00403C47"/>
    <w:rsid w:val="00403CC6"/>
    <w:rsid w:val="00403E4C"/>
    <w:rsid w:val="0040457E"/>
    <w:rsid w:val="0040498A"/>
    <w:rsid w:val="0040540C"/>
    <w:rsid w:val="0040595F"/>
    <w:rsid w:val="004060C3"/>
    <w:rsid w:val="0040646B"/>
    <w:rsid w:val="00406683"/>
    <w:rsid w:val="004067ED"/>
    <w:rsid w:val="00406BDA"/>
    <w:rsid w:val="0040719F"/>
    <w:rsid w:val="00407430"/>
    <w:rsid w:val="00407476"/>
    <w:rsid w:val="004075CF"/>
    <w:rsid w:val="004076DB"/>
    <w:rsid w:val="004079CE"/>
    <w:rsid w:val="00410127"/>
    <w:rsid w:val="0041013C"/>
    <w:rsid w:val="004101C8"/>
    <w:rsid w:val="00410412"/>
    <w:rsid w:val="00410433"/>
    <w:rsid w:val="0041079E"/>
    <w:rsid w:val="00410A58"/>
    <w:rsid w:val="00410A60"/>
    <w:rsid w:val="00410C08"/>
    <w:rsid w:val="00410DED"/>
    <w:rsid w:val="0041130D"/>
    <w:rsid w:val="00411C66"/>
    <w:rsid w:val="00411CF7"/>
    <w:rsid w:val="00411D7B"/>
    <w:rsid w:val="00412048"/>
    <w:rsid w:val="00412059"/>
    <w:rsid w:val="00412185"/>
    <w:rsid w:val="004121E8"/>
    <w:rsid w:val="0041253E"/>
    <w:rsid w:val="0041256D"/>
    <w:rsid w:val="00412616"/>
    <w:rsid w:val="0041283D"/>
    <w:rsid w:val="00412E41"/>
    <w:rsid w:val="00413061"/>
    <w:rsid w:val="00413194"/>
    <w:rsid w:val="00413271"/>
    <w:rsid w:val="004132DF"/>
    <w:rsid w:val="00413554"/>
    <w:rsid w:val="00413E21"/>
    <w:rsid w:val="00413EC5"/>
    <w:rsid w:val="00414013"/>
    <w:rsid w:val="00414092"/>
    <w:rsid w:val="00414098"/>
    <w:rsid w:val="00414279"/>
    <w:rsid w:val="004143BC"/>
    <w:rsid w:val="0041448E"/>
    <w:rsid w:val="0041460A"/>
    <w:rsid w:val="00414631"/>
    <w:rsid w:val="004146E1"/>
    <w:rsid w:val="00414888"/>
    <w:rsid w:val="00414BE8"/>
    <w:rsid w:val="00414BF9"/>
    <w:rsid w:val="00414C97"/>
    <w:rsid w:val="00414E17"/>
    <w:rsid w:val="00414FBB"/>
    <w:rsid w:val="00414FEE"/>
    <w:rsid w:val="004151CE"/>
    <w:rsid w:val="00415288"/>
    <w:rsid w:val="004152A4"/>
    <w:rsid w:val="004152E1"/>
    <w:rsid w:val="004154A8"/>
    <w:rsid w:val="004155A3"/>
    <w:rsid w:val="004156A8"/>
    <w:rsid w:val="00415BAB"/>
    <w:rsid w:val="00415CDC"/>
    <w:rsid w:val="00415ED2"/>
    <w:rsid w:val="004163B2"/>
    <w:rsid w:val="00416460"/>
    <w:rsid w:val="00416558"/>
    <w:rsid w:val="0041669B"/>
    <w:rsid w:val="00416917"/>
    <w:rsid w:val="00416A28"/>
    <w:rsid w:val="00416B7D"/>
    <w:rsid w:val="00416B9B"/>
    <w:rsid w:val="00416C32"/>
    <w:rsid w:val="00416E1C"/>
    <w:rsid w:val="004176C5"/>
    <w:rsid w:val="00417A8F"/>
    <w:rsid w:val="00417C99"/>
    <w:rsid w:val="00417CF3"/>
    <w:rsid w:val="004201F6"/>
    <w:rsid w:val="0042035D"/>
    <w:rsid w:val="0042068C"/>
    <w:rsid w:val="004209DB"/>
    <w:rsid w:val="004209E9"/>
    <w:rsid w:val="00420E8C"/>
    <w:rsid w:val="0042165A"/>
    <w:rsid w:val="004216CE"/>
    <w:rsid w:val="00421D4D"/>
    <w:rsid w:val="00421EE8"/>
    <w:rsid w:val="004221CE"/>
    <w:rsid w:val="00422733"/>
    <w:rsid w:val="0042292B"/>
    <w:rsid w:val="00422A21"/>
    <w:rsid w:val="004232F9"/>
    <w:rsid w:val="00423368"/>
    <w:rsid w:val="004233C5"/>
    <w:rsid w:val="00423412"/>
    <w:rsid w:val="00423802"/>
    <w:rsid w:val="00423924"/>
    <w:rsid w:val="00423A62"/>
    <w:rsid w:val="00423F9B"/>
    <w:rsid w:val="00424545"/>
    <w:rsid w:val="0042459A"/>
    <w:rsid w:val="00424A7C"/>
    <w:rsid w:val="00424ACA"/>
    <w:rsid w:val="00424C9C"/>
    <w:rsid w:val="00424CAE"/>
    <w:rsid w:val="00424D30"/>
    <w:rsid w:val="004255BD"/>
    <w:rsid w:val="004258A4"/>
    <w:rsid w:val="00425D5E"/>
    <w:rsid w:val="00425F3D"/>
    <w:rsid w:val="0042613F"/>
    <w:rsid w:val="004261A9"/>
    <w:rsid w:val="00426469"/>
    <w:rsid w:val="00426581"/>
    <w:rsid w:val="00426585"/>
    <w:rsid w:val="0042670A"/>
    <w:rsid w:val="00426924"/>
    <w:rsid w:val="00426E5B"/>
    <w:rsid w:val="00426EA2"/>
    <w:rsid w:val="0042722F"/>
    <w:rsid w:val="004272D7"/>
    <w:rsid w:val="00427454"/>
    <w:rsid w:val="0042764A"/>
    <w:rsid w:val="004278D3"/>
    <w:rsid w:val="00427D4C"/>
    <w:rsid w:val="00427FFC"/>
    <w:rsid w:val="0043001A"/>
    <w:rsid w:val="00430352"/>
    <w:rsid w:val="004303CF"/>
    <w:rsid w:val="00430778"/>
    <w:rsid w:val="004309F1"/>
    <w:rsid w:val="00430B58"/>
    <w:rsid w:val="00430C01"/>
    <w:rsid w:val="00430C3D"/>
    <w:rsid w:val="00430C4E"/>
    <w:rsid w:val="00431371"/>
    <w:rsid w:val="004313BB"/>
    <w:rsid w:val="004314D0"/>
    <w:rsid w:val="004314EA"/>
    <w:rsid w:val="00431BEF"/>
    <w:rsid w:val="00431DBF"/>
    <w:rsid w:val="00431E69"/>
    <w:rsid w:val="00431EF5"/>
    <w:rsid w:val="00432260"/>
    <w:rsid w:val="00432313"/>
    <w:rsid w:val="00432502"/>
    <w:rsid w:val="00432543"/>
    <w:rsid w:val="0043269A"/>
    <w:rsid w:val="0043271A"/>
    <w:rsid w:val="00432932"/>
    <w:rsid w:val="00432A90"/>
    <w:rsid w:val="00432B50"/>
    <w:rsid w:val="00432BD5"/>
    <w:rsid w:val="00432C0D"/>
    <w:rsid w:val="00432FF1"/>
    <w:rsid w:val="0043316A"/>
    <w:rsid w:val="00433175"/>
    <w:rsid w:val="004333EB"/>
    <w:rsid w:val="004334D0"/>
    <w:rsid w:val="0043353F"/>
    <w:rsid w:val="004335B7"/>
    <w:rsid w:val="0043385B"/>
    <w:rsid w:val="004338F3"/>
    <w:rsid w:val="00433A3F"/>
    <w:rsid w:val="004340AC"/>
    <w:rsid w:val="00434501"/>
    <w:rsid w:val="004345D6"/>
    <w:rsid w:val="004345FD"/>
    <w:rsid w:val="004347D2"/>
    <w:rsid w:val="00434895"/>
    <w:rsid w:val="00434A61"/>
    <w:rsid w:val="00434B24"/>
    <w:rsid w:val="00434CCF"/>
    <w:rsid w:val="00434D25"/>
    <w:rsid w:val="0043563A"/>
    <w:rsid w:val="00435B1C"/>
    <w:rsid w:val="00435B76"/>
    <w:rsid w:val="00435C3D"/>
    <w:rsid w:val="00435DA0"/>
    <w:rsid w:val="00436999"/>
    <w:rsid w:val="004369FE"/>
    <w:rsid w:val="00436D86"/>
    <w:rsid w:val="00436E04"/>
    <w:rsid w:val="00437BC1"/>
    <w:rsid w:val="00437DE9"/>
    <w:rsid w:val="00437DFE"/>
    <w:rsid w:val="00437F86"/>
    <w:rsid w:val="00440100"/>
    <w:rsid w:val="004401BD"/>
    <w:rsid w:val="004403B8"/>
    <w:rsid w:val="004404F3"/>
    <w:rsid w:val="00440C78"/>
    <w:rsid w:val="00440CF1"/>
    <w:rsid w:val="00441015"/>
    <w:rsid w:val="00441891"/>
    <w:rsid w:val="00441948"/>
    <w:rsid w:val="00441D7A"/>
    <w:rsid w:val="004422AC"/>
    <w:rsid w:val="00442417"/>
    <w:rsid w:val="00442DBA"/>
    <w:rsid w:val="00442FFD"/>
    <w:rsid w:val="00443AA4"/>
    <w:rsid w:val="00443B21"/>
    <w:rsid w:val="00443B5D"/>
    <w:rsid w:val="00443B89"/>
    <w:rsid w:val="00443C20"/>
    <w:rsid w:val="00443C58"/>
    <w:rsid w:val="004441C3"/>
    <w:rsid w:val="00444A73"/>
    <w:rsid w:val="00444CE0"/>
    <w:rsid w:val="00444EDF"/>
    <w:rsid w:val="004451A6"/>
    <w:rsid w:val="004455CD"/>
    <w:rsid w:val="00445708"/>
    <w:rsid w:val="0044591D"/>
    <w:rsid w:val="00445E19"/>
    <w:rsid w:val="00446152"/>
    <w:rsid w:val="00446239"/>
    <w:rsid w:val="00446619"/>
    <w:rsid w:val="004466BE"/>
    <w:rsid w:val="004467CC"/>
    <w:rsid w:val="004469DC"/>
    <w:rsid w:val="00446DE8"/>
    <w:rsid w:val="004471DC"/>
    <w:rsid w:val="00447953"/>
    <w:rsid w:val="00447B36"/>
    <w:rsid w:val="00447B74"/>
    <w:rsid w:val="00450736"/>
    <w:rsid w:val="00450BB7"/>
    <w:rsid w:val="00450C1D"/>
    <w:rsid w:val="00450E89"/>
    <w:rsid w:val="00450ECB"/>
    <w:rsid w:val="00451183"/>
    <w:rsid w:val="00451887"/>
    <w:rsid w:val="004519DA"/>
    <w:rsid w:val="004519FF"/>
    <w:rsid w:val="00451A1C"/>
    <w:rsid w:val="00451AD5"/>
    <w:rsid w:val="00451B62"/>
    <w:rsid w:val="00451C49"/>
    <w:rsid w:val="00451D44"/>
    <w:rsid w:val="00452058"/>
    <w:rsid w:val="004521EB"/>
    <w:rsid w:val="00452398"/>
    <w:rsid w:val="00452488"/>
    <w:rsid w:val="004526DA"/>
    <w:rsid w:val="00452700"/>
    <w:rsid w:val="00452CE5"/>
    <w:rsid w:val="00453007"/>
    <w:rsid w:val="00453429"/>
    <w:rsid w:val="004537B8"/>
    <w:rsid w:val="00453B10"/>
    <w:rsid w:val="00453C4D"/>
    <w:rsid w:val="00453DB9"/>
    <w:rsid w:val="00453E70"/>
    <w:rsid w:val="00453ED9"/>
    <w:rsid w:val="00454293"/>
    <w:rsid w:val="00454402"/>
    <w:rsid w:val="0045455F"/>
    <w:rsid w:val="0045463B"/>
    <w:rsid w:val="0045465B"/>
    <w:rsid w:val="00454698"/>
    <w:rsid w:val="00454C59"/>
    <w:rsid w:val="00454D76"/>
    <w:rsid w:val="00454D8B"/>
    <w:rsid w:val="0045509C"/>
    <w:rsid w:val="00455531"/>
    <w:rsid w:val="0045563E"/>
    <w:rsid w:val="00455A72"/>
    <w:rsid w:val="00455A97"/>
    <w:rsid w:val="0045603E"/>
    <w:rsid w:val="0045668D"/>
    <w:rsid w:val="004569B2"/>
    <w:rsid w:val="004569DD"/>
    <w:rsid w:val="00456FC9"/>
    <w:rsid w:val="00457320"/>
    <w:rsid w:val="004575A7"/>
    <w:rsid w:val="00457701"/>
    <w:rsid w:val="00457ADC"/>
    <w:rsid w:val="00457CEE"/>
    <w:rsid w:val="00457E44"/>
    <w:rsid w:val="00457E99"/>
    <w:rsid w:val="00460203"/>
    <w:rsid w:val="00460222"/>
    <w:rsid w:val="00460297"/>
    <w:rsid w:val="0046037C"/>
    <w:rsid w:val="00460517"/>
    <w:rsid w:val="00460574"/>
    <w:rsid w:val="004609F8"/>
    <w:rsid w:val="00460A84"/>
    <w:rsid w:val="00460AE7"/>
    <w:rsid w:val="00460E2F"/>
    <w:rsid w:val="00460E9B"/>
    <w:rsid w:val="004610D4"/>
    <w:rsid w:val="0046120F"/>
    <w:rsid w:val="00461284"/>
    <w:rsid w:val="0046154F"/>
    <w:rsid w:val="004616B0"/>
    <w:rsid w:val="00461779"/>
    <w:rsid w:val="00461A18"/>
    <w:rsid w:val="00461ED3"/>
    <w:rsid w:val="00462019"/>
    <w:rsid w:val="004621E1"/>
    <w:rsid w:val="0046224D"/>
    <w:rsid w:val="004622DC"/>
    <w:rsid w:val="00462383"/>
    <w:rsid w:val="004623C7"/>
    <w:rsid w:val="00462433"/>
    <w:rsid w:val="00462711"/>
    <w:rsid w:val="0046298A"/>
    <w:rsid w:val="00462996"/>
    <w:rsid w:val="00463245"/>
    <w:rsid w:val="004632E8"/>
    <w:rsid w:val="0046349F"/>
    <w:rsid w:val="00463694"/>
    <w:rsid w:val="004636EF"/>
    <w:rsid w:val="00463A2C"/>
    <w:rsid w:val="00463C6E"/>
    <w:rsid w:val="00464374"/>
    <w:rsid w:val="00464E72"/>
    <w:rsid w:val="00465130"/>
    <w:rsid w:val="00465298"/>
    <w:rsid w:val="00465338"/>
    <w:rsid w:val="00465705"/>
    <w:rsid w:val="00465A01"/>
    <w:rsid w:val="004660F1"/>
    <w:rsid w:val="0046662F"/>
    <w:rsid w:val="00466DC0"/>
    <w:rsid w:val="00466E02"/>
    <w:rsid w:val="00466F27"/>
    <w:rsid w:val="00466F2C"/>
    <w:rsid w:val="00466F45"/>
    <w:rsid w:val="0046716C"/>
    <w:rsid w:val="004671E3"/>
    <w:rsid w:val="0046788E"/>
    <w:rsid w:val="004679A9"/>
    <w:rsid w:val="00467BDA"/>
    <w:rsid w:val="00467BFE"/>
    <w:rsid w:val="00467C89"/>
    <w:rsid w:val="0047002B"/>
    <w:rsid w:val="00470749"/>
    <w:rsid w:val="00470812"/>
    <w:rsid w:val="00470B28"/>
    <w:rsid w:val="00470B9F"/>
    <w:rsid w:val="00470C2E"/>
    <w:rsid w:val="00470C5D"/>
    <w:rsid w:val="004710C0"/>
    <w:rsid w:val="004711F4"/>
    <w:rsid w:val="0047122B"/>
    <w:rsid w:val="004714EA"/>
    <w:rsid w:val="004715CD"/>
    <w:rsid w:val="00471A01"/>
    <w:rsid w:val="00471A5D"/>
    <w:rsid w:val="00471A5E"/>
    <w:rsid w:val="00471AAE"/>
    <w:rsid w:val="0047213A"/>
    <w:rsid w:val="0047227F"/>
    <w:rsid w:val="00472475"/>
    <w:rsid w:val="004727E9"/>
    <w:rsid w:val="004729BA"/>
    <w:rsid w:val="00472A12"/>
    <w:rsid w:val="00472E81"/>
    <w:rsid w:val="00472FE7"/>
    <w:rsid w:val="00473422"/>
    <w:rsid w:val="00473469"/>
    <w:rsid w:val="0047354F"/>
    <w:rsid w:val="00473550"/>
    <w:rsid w:val="004735B9"/>
    <w:rsid w:val="004735F7"/>
    <w:rsid w:val="0047361B"/>
    <w:rsid w:val="0047386F"/>
    <w:rsid w:val="004738E8"/>
    <w:rsid w:val="0047398E"/>
    <w:rsid w:val="00473B7A"/>
    <w:rsid w:val="00474022"/>
    <w:rsid w:val="0047427E"/>
    <w:rsid w:val="00474666"/>
    <w:rsid w:val="0047492D"/>
    <w:rsid w:val="00474BBA"/>
    <w:rsid w:val="00474E1C"/>
    <w:rsid w:val="00474F65"/>
    <w:rsid w:val="00475105"/>
    <w:rsid w:val="00475195"/>
    <w:rsid w:val="0047520A"/>
    <w:rsid w:val="004752AA"/>
    <w:rsid w:val="004757F3"/>
    <w:rsid w:val="00475810"/>
    <w:rsid w:val="00475829"/>
    <w:rsid w:val="004758AE"/>
    <w:rsid w:val="0047591E"/>
    <w:rsid w:val="00475D0E"/>
    <w:rsid w:val="0047602E"/>
    <w:rsid w:val="00476247"/>
    <w:rsid w:val="004766C5"/>
    <w:rsid w:val="004766F5"/>
    <w:rsid w:val="004767C9"/>
    <w:rsid w:val="00476AD2"/>
    <w:rsid w:val="00476ED4"/>
    <w:rsid w:val="0048025E"/>
    <w:rsid w:val="00480260"/>
    <w:rsid w:val="004802D8"/>
    <w:rsid w:val="00480528"/>
    <w:rsid w:val="004807C2"/>
    <w:rsid w:val="0048097B"/>
    <w:rsid w:val="00480992"/>
    <w:rsid w:val="00480F5C"/>
    <w:rsid w:val="004811F3"/>
    <w:rsid w:val="0048158E"/>
    <w:rsid w:val="00481678"/>
    <w:rsid w:val="00481C1A"/>
    <w:rsid w:val="00481DAC"/>
    <w:rsid w:val="00482535"/>
    <w:rsid w:val="0048285E"/>
    <w:rsid w:val="0048292C"/>
    <w:rsid w:val="004829E3"/>
    <w:rsid w:val="00483136"/>
    <w:rsid w:val="004836FB"/>
    <w:rsid w:val="0048373B"/>
    <w:rsid w:val="004837B4"/>
    <w:rsid w:val="00483952"/>
    <w:rsid w:val="004839F6"/>
    <w:rsid w:val="00483A25"/>
    <w:rsid w:val="00483A8B"/>
    <w:rsid w:val="004840CB"/>
    <w:rsid w:val="00484101"/>
    <w:rsid w:val="00484170"/>
    <w:rsid w:val="004842CD"/>
    <w:rsid w:val="004844EB"/>
    <w:rsid w:val="004848D1"/>
    <w:rsid w:val="00484CC7"/>
    <w:rsid w:val="00484E09"/>
    <w:rsid w:val="004852EC"/>
    <w:rsid w:val="00485350"/>
    <w:rsid w:val="00485525"/>
    <w:rsid w:val="004857EE"/>
    <w:rsid w:val="00485911"/>
    <w:rsid w:val="00485B6E"/>
    <w:rsid w:val="00485C93"/>
    <w:rsid w:val="00485DA7"/>
    <w:rsid w:val="00485E35"/>
    <w:rsid w:val="0048644C"/>
    <w:rsid w:val="00486874"/>
    <w:rsid w:val="00486987"/>
    <w:rsid w:val="004869F8"/>
    <w:rsid w:val="00486A33"/>
    <w:rsid w:val="00486C90"/>
    <w:rsid w:val="00486CFA"/>
    <w:rsid w:val="00487195"/>
    <w:rsid w:val="00487518"/>
    <w:rsid w:val="004875A6"/>
    <w:rsid w:val="004875C7"/>
    <w:rsid w:val="0048765C"/>
    <w:rsid w:val="00487917"/>
    <w:rsid w:val="0048791D"/>
    <w:rsid w:val="00487A83"/>
    <w:rsid w:val="00487AE1"/>
    <w:rsid w:val="00487B80"/>
    <w:rsid w:val="00487C00"/>
    <w:rsid w:val="00487EB7"/>
    <w:rsid w:val="004900FC"/>
    <w:rsid w:val="004901DB"/>
    <w:rsid w:val="00490511"/>
    <w:rsid w:val="0049060B"/>
    <w:rsid w:val="00490646"/>
    <w:rsid w:val="00490B08"/>
    <w:rsid w:val="00490E39"/>
    <w:rsid w:val="004910AF"/>
    <w:rsid w:val="004912CB"/>
    <w:rsid w:val="00491587"/>
    <w:rsid w:val="0049201D"/>
    <w:rsid w:val="00492248"/>
    <w:rsid w:val="00492503"/>
    <w:rsid w:val="00492EEC"/>
    <w:rsid w:val="00493165"/>
    <w:rsid w:val="004933E2"/>
    <w:rsid w:val="004934E5"/>
    <w:rsid w:val="00493690"/>
    <w:rsid w:val="004936D0"/>
    <w:rsid w:val="004938D8"/>
    <w:rsid w:val="0049391B"/>
    <w:rsid w:val="00493C17"/>
    <w:rsid w:val="00493F20"/>
    <w:rsid w:val="00494016"/>
    <w:rsid w:val="0049433B"/>
    <w:rsid w:val="004944AC"/>
    <w:rsid w:val="00494582"/>
    <w:rsid w:val="0049478F"/>
    <w:rsid w:val="00494CD6"/>
    <w:rsid w:val="00495299"/>
    <w:rsid w:val="004952AF"/>
    <w:rsid w:val="004953B5"/>
    <w:rsid w:val="00495414"/>
    <w:rsid w:val="00495415"/>
    <w:rsid w:val="004955AA"/>
    <w:rsid w:val="00495B8C"/>
    <w:rsid w:val="00496049"/>
    <w:rsid w:val="004960B9"/>
    <w:rsid w:val="004960E9"/>
    <w:rsid w:val="004963DA"/>
    <w:rsid w:val="00496E2B"/>
    <w:rsid w:val="0049701B"/>
    <w:rsid w:val="00497103"/>
    <w:rsid w:val="00497457"/>
    <w:rsid w:val="004974BB"/>
    <w:rsid w:val="004976F7"/>
    <w:rsid w:val="00497766"/>
    <w:rsid w:val="004977F2"/>
    <w:rsid w:val="00497923"/>
    <w:rsid w:val="00497BB3"/>
    <w:rsid w:val="00497C2A"/>
    <w:rsid w:val="00497CA6"/>
    <w:rsid w:val="00497E40"/>
    <w:rsid w:val="00497F00"/>
    <w:rsid w:val="00497F2C"/>
    <w:rsid w:val="00497FDC"/>
    <w:rsid w:val="004A0211"/>
    <w:rsid w:val="004A02F0"/>
    <w:rsid w:val="004A0891"/>
    <w:rsid w:val="004A15C0"/>
    <w:rsid w:val="004A1628"/>
    <w:rsid w:val="004A1862"/>
    <w:rsid w:val="004A1AD7"/>
    <w:rsid w:val="004A1B1E"/>
    <w:rsid w:val="004A1C1E"/>
    <w:rsid w:val="004A1C99"/>
    <w:rsid w:val="004A24C2"/>
    <w:rsid w:val="004A258D"/>
    <w:rsid w:val="004A2699"/>
    <w:rsid w:val="004A28AA"/>
    <w:rsid w:val="004A28E2"/>
    <w:rsid w:val="004A2C8C"/>
    <w:rsid w:val="004A2E88"/>
    <w:rsid w:val="004A2E8E"/>
    <w:rsid w:val="004A2F14"/>
    <w:rsid w:val="004A3213"/>
    <w:rsid w:val="004A326F"/>
    <w:rsid w:val="004A327D"/>
    <w:rsid w:val="004A3411"/>
    <w:rsid w:val="004A35EC"/>
    <w:rsid w:val="004A3600"/>
    <w:rsid w:val="004A368D"/>
    <w:rsid w:val="004A390C"/>
    <w:rsid w:val="004A3923"/>
    <w:rsid w:val="004A3940"/>
    <w:rsid w:val="004A39C6"/>
    <w:rsid w:val="004A3CAA"/>
    <w:rsid w:val="004A3CCE"/>
    <w:rsid w:val="004A40B0"/>
    <w:rsid w:val="004A45F2"/>
    <w:rsid w:val="004A492D"/>
    <w:rsid w:val="004A4930"/>
    <w:rsid w:val="004A4BD1"/>
    <w:rsid w:val="004A4F5F"/>
    <w:rsid w:val="004A52CF"/>
    <w:rsid w:val="004A5305"/>
    <w:rsid w:val="004A536B"/>
    <w:rsid w:val="004A5674"/>
    <w:rsid w:val="004A56A9"/>
    <w:rsid w:val="004A5827"/>
    <w:rsid w:val="004A5870"/>
    <w:rsid w:val="004A59A6"/>
    <w:rsid w:val="004A5D97"/>
    <w:rsid w:val="004A6191"/>
    <w:rsid w:val="004A636E"/>
    <w:rsid w:val="004A6D59"/>
    <w:rsid w:val="004A792D"/>
    <w:rsid w:val="004A7B57"/>
    <w:rsid w:val="004A7C2C"/>
    <w:rsid w:val="004B00FA"/>
    <w:rsid w:val="004B0129"/>
    <w:rsid w:val="004B01D1"/>
    <w:rsid w:val="004B03AE"/>
    <w:rsid w:val="004B057C"/>
    <w:rsid w:val="004B05EF"/>
    <w:rsid w:val="004B077A"/>
    <w:rsid w:val="004B08D3"/>
    <w:rsid w:val="004B098C"/>
    <w:rsid w:val="004B0E04"/>
    <w:rsid w:val="004B10A1"/>
    <w:rsid w:val="004B111C"/>
    <w:rsid w:val="004B13EF"/>
    <w:rsid w:val="004B170D"/>
    <w:rsid w:val="004B175E"/>
    <w:rsid w:val="004B1909"/>
    <w:rsid w:val="004B1A73"/>
    <w:rsid w:val="004B1AB4"/>
    <w:rsid w:val="004B1B5F"/>
    <w:rsid w:val="004B1E03"/>
    <w:rsid w:val="004B1F76"/>
    <w:rsid w:val="004B20EC"/>
    <w:rsid w:val="004B214C"/>
    <w:rsid w:val="004B272D"/>
    <w:rsid w:val="004B29B7"/>
    <w:rsid w:val="004B2CE7"/>
    <w:rsid w:val="004B308F"/>
    <w:rsid w:val="004B31C7"/>
    <w:rsid w:val="004B352D"/>
    <w:rsid w:val="004B358E"/>
    <w:rsid w:val="004B369D"/>
    <w:rsid w:val="004B3909"/>
    <w:rsid w:val="004B3C2B"/>
    <w:rsid w:val="004B3DF8"/>
    <w:rsid w:val="004B3E39"/>
    <w:rsid w:val="004B3FEE"/>
    <w:rsid w:val="004B41F0"/>
    <w:rsid w:val="004B4A99"/>
    <w:rsid w:val="004B4B26"/>
    <w:rsid w:val="004B4E20"/>
    <w:rsid w:val="004B4F38"/>
    <w:rsid w:val="004B524E"/>
    <w:rsid w:val="004B5251"/>
    <w:rsid w:val="004B54FD"/>
    <w:rsid w:val="004B5A49"/>
    <w:rsid w:val="004B5BCE"/>
    <w:rsid w:val="004B5C0D"/>
    <w:rsid w:val="004B5CD1"/>
    <w:rsid w:val="004B5D1A"/>
    <w:rsid w:val="004B5D7B"/>
    <w:rsid w:val="004B5DB7"/>
    <w:rsid w:val="004B5E35"/>
    <w:rsid w:val="004B5ED9"/>
    <w:rsid w:val="004B5F71"/>
    <w:rsid w:val="004B659B"/>
    <w:rsid w:val="004B6A53"/>
    <w:rsid w:val="004B6B7B"/>
    <w:rsid w:val="004B6E72"/>
    <w:rsid w:val="004B6EB9"/>
    <w:rsid w:val="004B6F20"/>
    <w:rsid w:val="004B7012"/>
    <w:rsid w:val="004B7277"/>
    <w:rsid w:val="004B72B8"/>
    <w:rsid w:val="004B737B"/>
    <w:rsid w:val="004B7759"/>
    <w:rsid w:val="004B7868"/>
    <w:rsid w:val="004B7A5A"/>
    <w:rsid w:val="004B7C8D"/>
    <w:rsid w:val="004B7C91"/>
    <w:rsid w:val="004B7E18"/>
    <w:rsid w:val="004C0030"/>
    <w:rsid w:val="004C035E"/>
    <w:rsid w:val="004C074C"/>
    <w:rsid w:val="004C074F"/>
    <w:rsid w:val="004C07E0"/>
    <w:rsid w:val="004C08C3"/>
    <w:rsid w:val="004C0B4B"/>
    <w:rsid w:val="004C0B70"/>
    <w:rsid w:val="004C0E84"/>
    <w:rsid w:val="004C0EB1"/>
    <w:rsid w:val="004C1436"/>
    <w:rsid w:val="004C15DB"/>
    <w:rsid w:val="004C1600"/>
    <w:rsid w:val="004C174B"/>
    <w:rsid w:val="004C187A"/>
    <w:rsid w:val="004C19CF"/>
    <w:rsid w:val="004C1BFD"/>
    <w:rsid w:val="004C246E"/>
    <w:rsid w:val="004C2594"/>
    <w:rsid w:val="004C289A"/>
    <w:rsid w:val="004C28D4"/>
    <w:rsid w:val="004C2ACD"/>
    <w:rsid w:val="004C2E1A"/>
    <w:rsid w:val="004C2EE3"/>
    <w:rsid w:val="004C3292"/>
    <w:rsid w:val="004C33D2"/>
    <w:rsid w:val="004C35E3"/>
    <w:rsid w:val="004C3875"/>
    <w:rsid w:val="004C39EE"/>
    <w:rsid w:val="004C3A07"/>
    <w:rsid w:val="004C3B06"/>
    <w:rsid w:val="004C3DAD"/>
    <w:rsid w:val="004C3E4A"/>
    <w:rsid w:val="004C40A4"/>
    <w:rsid w:val="004C4220"/>
    <w:rsid w:val="004C42E5"/>
    <w:rsid w:val="004C433B"/>
    <w:rsid w:val="004C46A5"/>
    <w:rsid w:val="004C46D1"/>
    <w:rsid w:val="004C4780"/>
    <w:rsid w:val="004C48F0"/>
    <w:rsid w:val="004C4963"/>
    <w:rsid w:val="004C49E0"/>
    <w:rsid w:val="004C4B17"/>
    <w:rsid w:val="004C4C81"/>
    <w:rsid w:val="004C4F4B"/>
    <w:rsid w:val="004C5196"/>
    <w:rsid w:val="004C53DA"/>
    <w:rsid w:val="004C5424"/>
    <w:rsid w:val="004C55BA"/>
    <w:rsid w:val="004C59C1"/>
    <w:rsid w:val="004C5B1B"/>
    <w:rsid w:val="004C5C80"/>
    <w:rsid w:val="004C5D37"/>
    <w:rsid w:val="004C5DD2"/>
    <w:rsid w:val="004C6534"/>
    <w:rsid w:val="004C6D50"/>
    <w:rsid w:val="004C6E4A"/>
    <w:rsid w:val="004C7026"/>
    <w:rsid w:val="004C75CF"/>
    <w:rsid w:val="004C7730"/>
    <w:rsid w:val="004C7820"/>
    <w:rsid w:val="004C7A51"/>
    <w:rsid w:val="004C7F48"/>
    <w:rsid w:val="004D0062"/>
    <w:rsid w:val="004D0584"/>
    <w:rsid w:val="004D05B4"/>
    <w:rsid w:val="004D06C8"/>
    <w:rsid w:val="004D091C"/>
    <w:rsid w:val="004D102D"/>
    <w:rsid w:val="004D13B7"/>
    <w:rsid w:val="004D1CE0"/>
    <w:rsid w:val="004D1D2E"/>
    <w:rsid w:val="004D1F1C"/>
    <w:rsid w:val="004D1F84"/>
    <w:rsid w:val="004D22E1"/>
    <w:rsid w:val="004D236A"/>
    <w:rsid w:val="004D2604"/>
    <w:rsid w:val="004D2943"/>
    <w:rsid w:val="004D294C"/>
    <w:rsid w:val="004D2A23"/>
    <w:rsid w:val="004D2BCD"/>
    <w:rsid w:val="004D2C27"/>
    <w:rsid w:val="004D2C5B"/>
    <w:rsid w:val="004D2F81"/>
    <w:rsid w:val="004D2FC8"/>
    <w:rsid w:val="004D3089"/>
    <w:rsid w:val="004D30DE"/>
    <w:rsid w:val="004D368E"/>
    <w:rsid w:val="004D3ED1"/>
    <w:rsid w:val="004D3F3F"/>
    <w:rsid w:val="004D41FB"/>
    <w:rsid w:val="004D4996"/>
    <w:rsid w:val="004D4AAA"/>
    <w:rsid w:val="004D4CAD"/>
    <w:rsid w:val="004D4E14"/>
    <w:rsid w:val="004D5329"/>
    <w:rsid w:val="004D549D"/>
    <w:rsid w:val="004D5609"/>
    <w:rsid w:val="004D570A"/>
    <w:rsid w:val="004D5887"/>
    <w:rsid w:val="004D5A9A"/>
    <w:rsid w:val="004D5D95"/>
    <w:rsid w:val="004D5F2C"/>
    <w:rsid w:val="004D5FEF"/>
    <w:rsid w:val="004D60F2"/>
    <w:rsid w:val="004D646D"/>
    <w:rsid w:val="004D699D"/>
    <w:rsid w:val="004D6CEA"/>
    <w:rsid w:val="004D6F98"/>
    <w:rsid w:val="004D72FD"/>
    <w:rsid w:val="004D7300"/>
    <w:rsid w:val="004D7634"/>
    <w:rsid w:val="004D76E8"/>
    <w:rsid w:val="004D77E4"/>
    <w:rsid w:val="004D7838"/>
    <w:rsid w:val="004D7C20"/>
    <w:rsid w:val="004D7CF1"/>
    <w:rsid w:val="004D7DDA"/>
    <w:rsid w:val="004E0047"/>
    <w:rsid w:val="004E0879"/>
    <w:rsid w:val="004E08B3"/>
    <w:rsid w:val="004E0B55"/>
    <w:rsid w:val="004E0B72"/>
    <w:rsid w:val="004E0C65"/>
    <w:rsid w:val="004E1200"/>
    <w:rsid w:val="004E140B"/>
    <w:rsid w:val="004E1920"/>
    <w:rsid w:val="004E19BB"/>
    <w:rsid w:val="004E1CE3"/>
    <w:rsid w:val="004E1CF0"/>
    <w:rsid w:val="004E1EC2"/>
    <w:rsid w:val="004E21F9"/>
    <w:rsid w:val="004E225D"/>
    <w:rsid w:val="004E27C0"/>
    <w:rsid w:val="004E29B7"/>
    <w:rsid w:val="004E2F58"/>
    <w:rsid w:val="004E3133"/>
    <w:rsid w:val="004E3920"/>
    <w:rsid w:val="004E3A3D"/>
    <w:rsid w:val="004E3AA2"/>
    <w:rsid w:val="004E3B76"/>
    <w:rsid w:val="004E3B8D"/>
    <w:rsid w:val="004E3CF7"/>
    <w:rsid w:val="004E3DAB"/>
    <w:rsid w:val="004E4267"/>
    <w:rsid w:val="004E4390"/>
    <w:rsid w:val="004E43B0"/>
    <w:rsid w:val="004E460E"/>
    <w:rsid w:val="004E4726"/>
    <w:rsid w:val="004E4879"/>
    <w:rsid w:val="004E498B"/>
    <w:rsid w:val="004E4D34"/>
    <w:rsid w:val="004E4E8B"/>
    <w:rsid w:val="004E4F99"/>
    <w:rsid w:val="004E5143"/>
    <w:rsid w:val="004E5532"/>
    <w:rsid w:val="004E573C"/>
    <w:rsid w:val="004E57EF"/>
    <w:rsid w:val="004E5CE4"/>
    <w:rsid w:val="004E5EB2"/>
    <w:rsid w:val="004E5F8A"/>
    <w:rsid w:val="004E60D1"/>
    <w:rsid w:val="004E6219"/>
    <w:rsid w:val="004E66CB"/>
    <w:rsid w:val="004E6701"/>
    <w:rsid w:val="004E6A11"/>
    <w:rsid w:val="004E6C60"/>
    <w:rsid w:val="004E6DD2"/>
    <w:rsid w:val="004E6FCC"/>
    <w:rsid w:val="004E72A3"/>
    <w:rsid w:val="004E72C6"/>
    <w:rsid w:val="004E7384"/>
    <w:rsid w:val="004E784A"/>
    <w:rsid w:val="004F0153"/>
    <w:rsid w:val="004F015C"/>
    <w:rsid w:val="004F0269"/>
    <w:rsid w:val="004F05CC"/>
    <w:rsid w:val="004F0AFB"/>
    <w:rsid w:val="004F0C72"/>
    <w:rsid w:val="004F0E44"/>
    <w:rsid w:val="004F0E9D"/>
    <w:rsid w:val="004F130D"/>
    <w:rsid w:val="004F13C0"/>
    <w:rsid w:val="004F15B2"/>
    <w:rsid w:val="004F192E"/>
    <w:rsid w:val="004F1AED"/>
    <w:rsid w:val="004F1F13"/>
    <w:rsid w:val="004F1F14"/>
    <w:rsid w:val="004F218C"/>
    <w:rsid w:val="004F21DC"/>
    <w:rsid w:val="004F2890"/>
    <w:rsid w:val="004F29EB"/>
    <w:rsid w:val="004F2A5A"/>
    <w:rsid w:val="004F2A5E"/>
    <w:rsid w:val="004F3164"/>
    <w:rsid w:val="004F316F"/>
    <w:rsid w:val="004F33A3"/>
    <w:rsid w:val="004F3849"/>
    <w:rsid w:val="004F3E88"/>
    <w:rsid w:val="004F444D"/>
    <w:rsid w:val="004F4944"/>
    <w:rsid w:val="004F4E49"/>
    <w:rsid w:val="004F526E"/>
    <w:rsid w:val="004F5BB6"/>
    <w:rsid w:val="004F5EDA"/>
    <w:rsid w:val="004F6092"/>
    <w:rsid w:val="004F615F"/>
    <w:rsid w:val="004F64C2"/>
    <w:rsid w:val="004F6985"/>
    <w:rsid w:val="004F706A"/>
    <w:rsid w:val="004F70B0"/>
    <w:rsid w:val="004F7303"/>
    <w:rsid w:val="004F736F"/>
    <w:rsid w:val="004F73F5"/>
    <w:rsid w:val="004F743C"/>
    <w:rsid w:val="004F75B7"/>
    <w:rsid w:val="004F76A7"/>
    <w:rsid w:val="004F7844"/>
    <w:rsid w:val="004F7C85"/>
    <w:rsid w:val="00500087"/>
    <w:rsid w:val="0050033A"/>
    <w:rsid w:val="005003DA"/>
    <w:rsid w:val="0050042B"/>
    <w:rsid w:val="005004C3"/>
    <w:rsid w:val="00500867"/>
    <w:rsid w:val="00500A3C"/>
    <w:rsid w:val="00500B8C"/>
    <w:rsid w:val="00500C28"/>
    <w:rsid w:val="00500C7F"/>
    <w:rsid w:val="00500D35"/>
    <w:rsid w:val="00501225"/>
    <w:rsid w:val="005015B7"/>
    <w:rsid w:val="005015FE"/>
    <w:rsid w:val="00501976"/>
    <w:rsid w:val="00501A5B"/>
    <w:rsid w:val="00501C0A"/>
    <w:rsid w:val="00501F05"/>
    <w:rsid w:val="00502217"/>
    <w:rsid w:val="00502414"/>
    <w:rsid w:val="00502440"/>
    <w:rsid w:val="00502737"/>
    <w:rsid w:val="005027EE"/>
    <w:rsid w:val="0050286F"/>
    <w:rsid w:val="00502894"/>
    <w:rsid w:val="00502942"/>
    <w:rsid w:val="00502A92"/>
    <w:rsid w:val="00502EA2"/>
    <w:rsid w:val="005030C9"/>
    <w:rsid w:val="00503503"/>
    <w:rsid w:val="0050368C"/>
    <w:rsid w:val="0050371E"/>
    <w:rsid w:val="005038A8"/>
    <w:rsid w:val="00503D2B"/>
    <w:rsid w:val="00503E2A"/>
    <w:rsid w:val="00504325"/>
    <w:rsid w:val="005046A3"/>
    <w:rsid w:val="00504C4F"/>
    <w:rsid w:val="00504F63"/>
    <w:rsid w:val="00505460"/>
    <w:rsid w:val="0050548B"/>
    <w:rsid w:val="0050552A"/>
    <w:rsid w:val="00505677"/>
    <w:rsid w:val="00505685"/>
    <w:rsid w:val="005059F4"/>
    <w:rsid w:val="00505C27"/>
    <w:rsid w:val="00506469"/>
    <w:rsid w:val="005067D2"/>
    <w:rsid w:val="00506859"/>
    <w:rsid w:val="00506974"/>
    <w:rsid w:val="00506C8B"/>
    <w:rsid w:val="00506D5E"/>
    <w:rsid w:val="00506E9C"/>
    <w:rsid w:val="00506FD7"/>
    <w:rsid w:val="005070E1"/>
    <w:rsid w:val="0050736E"/>
    <w:rsid w:val="00507B68"/>
    <w:rsid w:val="00510437"/>
    <w:rsid w:val="00510C95"/>
    <w:rsid w:val="00510D33"/>
    <w:rsid w:val="00510F27"/>
    <w:rsid w:val="005110C5"/>
    <w:rsid w:val="005110F6"/>
    <w:rsid w:val="005111CF"/>
    <w:rsid w:val="0051123D"/>
    <w:rsid w:val="005114EC"/>
    <w:rsid w:val="005114F7"/>
    <w:rsid w:val="00511599"/>
    <w:rsid w:val="005115B5"/>
    <w:rsid w:val="00511876"/>
    <w:rsid w:val="005119DD"/>
    <w:rsid w:val="00511A50"/>
    <w:rsid w:val="00511BCD"/>
    <w:rsid w:val="00511CAE"/>
    <w:rsid w:val="00511E64"/>
    <w:rsid w:val="00511ECB"/>
    <w:rsid w:val="0051208C"/>
    <w:rsid w:val="00512117"/>
    <w:rsid w:val="00512572"/>
    <w:rsid w:val="00512BD3"/>
    <w:rsid w:val="00512FD5"/>
    <w:rsid w:val="00513017"/>
    <w:rsid w:val="005133BB"/>
    <w:rsid w:val="005138A6"/>
    <w:rsid w:val="005140F4"/>
    <w:rsid w:val="0051432B"/>
    <w:rsid w:val="005149D4"/>
    <w:rsid w:val="00514CA5"/>
    <w:rsid w:val="00515015"/>
    <w:rsid w:val="005150B8"/>
    <w:rsid w:val="00515482"/>
    <w:rsid w:val="005155E3"/>
    <w:rsid w:val="0051568B"/>
    <w:rsid w:val="005156A1"/>
    <w:rsid w:val="00515A26"/>
    <w:rsid w:val="00515B73"/>
    <w:rsid w:val="00515FC8"/>
    <w:rsid w:val="00516622"/>
    <w:rsid w:val="00516A15"/>
    <w:rsid w:val="00516D61"/>
    <w:rsid w:val="00516DC2"/>
    <w:rsid w:val="00517168"/>
    <w:rsid w:val="00517231"/>
    <w:rsid w:val="005172D5"/>
    <w:rsid w:val="005173B9"/>
    <w:rsid w:val="005175AF"/>
    <w:rsid w:val="00517649"/>
    <w:rsid w:val="00517848"/>
    <w:rsid w:val="00517B62"/>
    <w:rsid w:val="00517BAC"/>
    <w:rsid w:val="00517CB3"/>
    <w:rsid w:val="00517DE4"/>
    <w:rsid w:val="00517F45"/>
    <w:rsid w:val="005203A7"/>
    <w:rsid w:val="005205BF"/>
    <w:rsid w:val="00520681"/>
    <w:rsid w:val="005207F1"/>
    <w:rsid w:val="005208FC"/>
    <w:rsid w:val="00520B25"/>
    <w:rsid w:val="005211CC"/>
    <w:rsid w:val="00521267"/>
    <w:rsid w:val="00521295"/>
    <w:rsid w:val="00521730"/>
    <w:rsid w:val="0052195B"/>
    <w:rsid w:val="00521E8C"/>
    <w:rsid w:val="005221DB"/>
    <w:rsid w:val="005224ED"/>
    <w:rsid w:val="00522963"/>
    <w:rsid w:val="00522979"/>
    <w:rsid w:val="00522DDB"/>
    <w:rsid w:val="00522FE9"/>
    <w:rsid w:val="0052327B"/>
    <w:rsid w:val="0052370A"/>
    <w:rsid w:val="0052374F"/>
    <w:rsid w:val="005237D2"/>
    <w:rsid w:val="00523E7C"/>
    <w:rsid w:val="00523FC3"/>
    <w:rsid w:val="0052408C"/>
    <w:rsid w:val="00524428"/>
    <w:rsid w:val="00524488"/>
    <w:rsid w:val="005246F6"/>
    <w:rsid w:val="005248F0"/>
    <w:rsid w:val="005248F6"/>
    <w:rsid w:val="00524CA0"/>
    <w:rsid w:val="00524D76"/>
    <w:rsid w:val="00525507"/>
    <w:rsid w:val="00525F3E"/>
    <w:rsid w:val="00525FED"/>
    <w:rsid w:val="005260E2"/>
    <w:rsid w:val="0052620E"/>
    <w:rsid w:val="0052627A"/>
    <w:rsid w:val="0052635A"/>
    <w:rsid w:val="00526873"/>
    <w:rsid w:val="00526CBB"/>
    <w:rsid w:val="00526CE3"/>
    <w:rsid w:val="00526E32"/>
    <w:rsid w:val="00526F6F"/>
    <w:rsid w:val="00527049"/>
    <w:rsid w:val="005271ED"/>
    <w:rsid w:val="00527308"/>
    <w:rsid w:val="005273CB"/>
    <w:rsid w:val="005279AD"/>
    <w:rsid w:val="005279E3"/>
    <w:rsid w:val="00527B00"/>
    <w:rsid w:val="00527C89"/>
    <w:rsid w:val="00527D84"/>
    <w:rsid w:val="005300D3"/>
    <w:rsid w:val="00530160"/>
    <w:rsid w:val="0053023F"/>
    <w:rsid w:val="00530491"/>
    <w:rsid w:val="00530655"/>
    <w:rsid w:val="00530846"/>
    <w:rsid w:val="0053087F"/>
    <w:rsid w:val="005308A8"/>
    <w:rsid w:val="0053157E"/>
    <w:rsid w:val="00531DC6"/>
    <w:rsid w:val="005324AD"/>
    <w:rsid w:val="005325D8"/>
    <w:rsid w:val="0053293F"/>
    <w:rsid w:val="00532C25"/>
    <w:rsid w:val="00532DB0"/>
    <w:rsid w:val="00532EE0"/>
    <w:rsid w:val="00532F91"/>
    <w:rsid w:val="0053342B"/>
    <w:rsid w:val="00533646"/>
    <w:rsid w:val="00533C2D"/>
    <w:rsid w:val="00533D08"/>
    <w:rsid w:val="00533F39"/>
    <w:rsid w:val="00534117"/>
    <w:rsid w:val="0053415E"/>
    <w:rsid w:val="0053425A"/>
    <w:rsid w:val="005344EF"/>
    <w:rsid w:val="00534544"/>
    <w:rsid w:val="0053469E"/>
    <w:rsid w:val="00534807"/>
    <w:rsid w:val="00534838"/>
    <w:rsid w:val="00534863"/>
    <w:rsid w:val="00534925"/>
    <w:rsid w:val="00534B03"/>
    <w:rsid w:val="00534B0F"/>
    <w:rsid w:val="00534FD9"/>
    <w:rsid w:val="0053506B"/>
    <w:rsid w:val="005351CF"/>
    <w:rsid w:val="005351D6"/>
    <w:rsid w:val="005353FA"/>
    <w:rsid w:val="00535537"/>
    <w:rsid w:val="005355D1"/>
    <w:rsid w:val="005356AB"/>
    <w:rsid w:val="00535C0B"/>
    <w:rsid w:val="00535CC7"/>
    <w:rsid w:val="00535D81"/>
    <w:rsid w:val="00535FB9"/>
    <w:rsid w:val="0053621E"/>
    <w:rsid w:val="00536562"/>
    <w:rsid w:val="005367DD"/>
    <w:rsid w:val="00536B1C"/>
    <w:rsid w:val="00536E27"/>
    <w:rsid w:val="00536EFD"/>
    <w:rsid w:val="00537206"/>
    <w:rsid w:val="00537620"/>
    <w:rsid w:val="00537656"/>
    <w:rsid w:val="005378BD"/>
    <w:rsid w:val="005379FC"/>
    <w:rsid w:val="00537AE3"/>
    <w:rsid w:val="00537AFE"/>
    <w:rsid w:val="00537D9B"/>
    <w:rsid w:val="00537E25"/>
    <w:rsid w:val="00537FDB"/>
    <w:rsid w:val="00540184"/>
    <w:rsid w:val="00540499"/>
    <w:rsid w:val="005405FE"/>
    <w:rsid w:val="0054089B"/>
    <w:rsid w:val="00540B45"/>
    <w:rsid w:val="00540BB3"/>
    <w:rsid w:val="00540BF5"/>
    <w:rsid w:val="00540C48"/>
    <w:rsid w:val="00540D98"/>
    <w:rsid w:val="00540F8A"/>
    <w:rsid w:val="005410C9"/>
    <w:rsid w:val="00541130"/>
    <w:rsid w:val="00541822"/>
    <w:rsid w:val="00541B99"/>
    <w:rsid w:val="00541CAD"/>
    <w:rsid w:val="00541D76"/>
    <w:rsid w:val="00541F49"/>
    <w:rsid w:val="00542032"/>
    <w:rsid w:val="00542588"/>
    <w:rsid w:val="00542653"/>
    <w:rsid w:val="00542857"/>
    <w:rsid w:val="00542A22"/>
    <w:rsid w:val="00542A2C"/>
    <w:rsid w:val="00542F50"/>
    <w:rsid w:val="005433AE"/>
    <w:rsid w:val="005436C0"/>
    <w:rsid w:val="00543754"/>
    <w:rsid w:val="00543B77"/>
    <w:rsid w:val="00543E6A"/>
    <w:rsid w:val="00544087"/>
    <w:rsid w:val="00544569"/>
    <w:rsid w:val="00544A4F"/>
    <w:rsid w:val="00544AD1"/>
    <w:rsid w:val="00544C08"/>
    <w:rsid w:val="00544EE2"/>
    <w:rsid w:val="00544F1A"/>
    <w:rsid w:val="00544F31"/>
    <w:rsid w:val="00544F66"/>
    <w:rsid w:val="00544F82"/>
    <w:rsid w:val="00545188"/>
    <w:rsid w:val="005452FF"/>
    <w:rsid w:val="005458EF"/>
    <w:rsid w:val="00546632"/>
    <w:rsid w:val="005466B0"/>
    <w:rsid w:val="005467A2"/>
    <w:rsid w:val="00546882"/>
    <w:rsid w:val="005468F8"/>
    <w:rsid w:val="00546A51"/>
    <w:rsid w:val="00546E26"/>
    <w:rsid w:val="00546F0C"/>
    <w:rsid w:val="00547279"/>
    <w:rsid w:val="00547829"/>
    <w:rsid w:val="0054783A"/>
    <w:rsid w:val="00547AB9"/>
    <w:rsid w:val="00547AF1"/>
    <w:rsid w:val="00547B48"/>
    <w:rsid w:val="00547C50"/>
    <w:rsid w:val="00547CB3"/>
    <w:rsid w:val="00547E55"/>
    <w:rsid w:val="0055001E"/>
    <w:rsid w:val="005501A8"/>
    <w:rsid w:val="005503B7"/>
    <w:rsid w:val="005503E6"/>
    <w:rsid w:val="0055050D"/>
    <w:rsid w:val="005509FC"/>
    <w:rsid w:val="00550EA5"/>
    <w:rsid w:val="00551277"/>
    <w:rsid w:val="0055131B"/>
    <w:rsid w:val="00551731"/>
    <w:rsid w:val="0055189A"/>
    <w:rsid w:val="00551CE8"/>
    <w:rsid w:val="00551D9D"/>
    <w:rsid w:val="0055204E"/>
    <w:rsid w:val="00552813"/>
    <w:rsid w:val="00552831"/>
    <w:rsid w:val="00552850"/>
    <w:rsid w:val="00552928"/>
    <w:rsid w:val="00552AC0"/>
    <w:rsid w:val="00552B83"/>
    <w:rsid w:val="00552D06"/>
    <w:rsid w:val="0055303B"/>
    <w:rsid w:val="00553207"/>
    <w:rsid w:val="00553310"/>
    <w:rsid w:val="005534CE"/>
    <w:rsid w:val="00553613"/>
    <w:rsid w:val="00553778"/>
    <w:rsid w:val="0055388D"/>
    <w:rsid w:val="00553C71"/>
    <w:rsid w:val="00553E34"/>
    <w:rsid w:val="00553EA2"/>
    <w:rsid w:val="00554487"/>
    <w:rsid w:val="0055448E"/>
    <w:rsid w:val="005545D2"/>
    <w:rsid w:val="0055474E"/>
    <w:rsid w:val="005549F3"/>
    <w:rsid w:val="00554D5C"/>
    <w:rsid w:val="00554DE8"/>
    <w:rsid w:val="00554FEE"/>
    <w:rsid w:val="00555585"/>
    <w:rsid w:val="0055558A"/>
    <w:rsid w:val="0055559A"/>
    <w:rsid w:val="005555D5"/>
    <w:rsid w:val="005555FB"/>
    <w:rsid w:val="00555696"/>
    <w:rsid w:val="00555BD4"/>
    <w:rsid w:val="00555C34"/>
    <w:rsid w:val="00555EDF"/>
    <w:rsid w:val="00555F62"/>
    <w:rsid w:val="005561D4"/>
    <w:rsid w:val="00556634"/>
    <w:rsid w:val="00556A69"/>
    <w:rsid w:val="00556AE2"/>
    <w:rsid w:val="00556CF5"/>
    <w:rsid w:val="00556DFE"/>
    <w:rsid w:val="00556E77"/>
    <w:rsid w:val="00556F11"/>
    <w:rsid w:val="00556FED"/>
    <w:rsid w:val="0055713E"/>
    <w:rsid w:val="00557229"/>
    <w:rsid w:val="0055748F"/>
    <w:rsid w:val="00557564"/>
    <w:rsid w:val="00557808"/>
    <w:rsid w:val="0055780C"/>
    <w:rsid w:val="005579E0"/>
    <w:rsid w:val="005579E3"/>
    <w:rsid w:val="00557B4A"/>
    <w:rsid w:val="00557BB0"/>
    <w:rsid w:val="00557BBF"/>
    <w:rsid w:val="00557CFB"/>
    <w:rsid w:val="00557DBF"/>
    <w:rsid w:val="00560195"/>
    <w:rsid w:val="005603EE"/>
    <w:rsid w:val="005607E5"/>
    <w:rsid w:val="005608BD"/>
    <w:rsid w:val="00560C84"/>
    <w:rsid w:val="00560CB1"/>
    <w:rsid w:val="00560F1F"/>
    <w:rsid w:val="005612E8"/>
    <w:rsid w:val="00561426"/>
    <w:rsid w:val="00561758"/>
    <w:rsid w:val="00561899"/>
    <w:rsid w:val="00561AEC"/>
    <w:rsid w:val="00561D80"/>
    <w:rsid w:val="00561E53"/>
    <w:rsid w:val="0056205C"/>
    <w:rsid w:val="00562464"/>
    <w:rsid w:val="005627FF"/>
    <w:rsid w:val="00562932"/>
    <w:rsid w:val="00562B63"/>
    <w:rsid w:val="00563368"/>
    <w:rsid w:val="0056344C"/>
    <w:rsid w:val="00563539"/>
    <w:rsid w:val="005635FF"/>
    <w:rsid w:val="00563609"/>
    <w:rsid w:val="0056386E"/>
    <w:rsid w:val="00563E35"/>
    <w:rsid w:val="005645C3"/>
    <w:rsid w:val="00564AFB"/>
    <w:rsid w:val="00564B62"/>
    <w:rsid w:val="00564DF4"/>
    <w:rsid w:val="00564E91"/>
    <w:rsid w:val="00564F9A"/>
    <w:rsid w:val="005653CC"/>
    <w:rsid w:val="00565577"/>
    <w:rsid w:val="00565F3A"/>
    <w:rsid w:val="005660E3"/>
    <w:rsid w:val="005662D1"/>
    <w:rsid w:val="0056661C"/>
    <w:rsid w:val="00566896"/>
    <w:rsid w:val="005669FD"/>
    <w:rsid w:val="00566A83"/>
    <w:rsid w:val="005671F1"/>
    <w:rsid w:val="005678E4"/>
    <w:rsid w:val="00567B61"/>
    <w:rsid w:val="00567E42"/>
    <w:rsid w:val="00570144"/>
    <w:rsid w:val="00570378"/>
    <w:rsid w:val="00570394"/>
    <w:rsid w:val="00570660"/>
    <w:rsid w:val="0057096F"/>
    <w:rsid w:val="005709AE"/>
    <w:rsid w:val="00570A8B"/>
    <w:rsid w:val="00570ACB"/>
    <w:rsid w:val="00570B98"/>
    <w:rsid w:val="00570D68"/>
    <w:rsid w:val="00570D7B"/>
    <w:rsid w:val="0057114B"/>
    <w:rsid w:val="005715FE"/>
    <w:rsid w:val="00571650"/>
    <w:rsid w:val="00571996"/>
    <w:rsid w:val="00571BF2"/>
    <w:rsid w:val="00571C1E"/>
    <w:rsid w:val="00571C78"/>
    <w:rsid w:val="0057204C"/>
    <w:rsid w:val="00572070"/>
    <w:rsid w:val="00572237"/>
    <w:rsid w:val="0057262F"/>
    <w:rsid w:val="00572641"/>
    <w:rsid w:val="005727BA"/>
    <w:rsid w:val="00572844"/>
    <w:rsid w:val="00572A75"/>
    <w:rsid w:val="00572D45"/>
    <w:rsid w:val="00572DE5"/>
    <w:rsid w:val="0057329A"/>
    <w:rsid w:val="00573698"/>
    <w:rsid w:val="005736D5"/>
    <w:rsid w:val="005736DD"/>
    <w:rsid w:val="005738DD"/>
    <w:rsid w:val="00573AD2"/>
    <w:rsid w:val="00573C01"/>
    <w:rsid w:val="00573F38"/>
    <w:rsid w:val="005741AE"/>
    <w:rsid w:val="0057459D"/>
    <w:rsid w:val="005749EE"/>
    <w:rsid w:val="00574B62"/>
    <w:rsid w:val="00574DDB"/>
    <w:rsid w:val="00574E31"/>
    <w:rsid w:val="00574EEF"/>
    <w:rsid w:val="00574F21"/>
    <w:rsid w:val="00574F25"/>
    <w:rsid w:val="00574FCE"/>
    <w:rsid w:val="00575179"/>
    <w:rsid w:val="00575191"/>
    <w:rsid w:val="005753C0"/>
    <w:rsid w:val="0057545D"/>
    <w:rsid w:val="00575483"/>
    <w:rsid w:val="005754B2"/>
    <w:rsid w:val="005754D5"/>
    <w:rsid w:val="00575614"/>
    <w:rsid w:val="00575681"/>
    <w:rsid w:val="005757A8"/>
    <w:rsid w:val="00575BB5"/>
    <w:rsid w:val="00575BC9"/>
    <w:rsid w:val="00575F76"/>
    <w:rsid w:val="00576BAA"/>
    <w:rsid w:val="00576C96"/>
    <w:rsid w:val="00576D65"/>
    <w:rsid w:val="0057736B"/>
    <w:rsid w:val="00577508"/>
    <w:rsid w:val="00577514"/>
    <w:rsid w:val="0057772D"/>
    <w:rsid w:val="005779DC"/>
    <w:rsid w:val="00577AD9"/>
    <w:rsid w:val="00577E5F"/>
    <w:rsid w:val="0058016B"/>
    <w:rsid w:val="005801C3"/>
    <w:rsid w:val="00580318"/>
    <w:rsid w:val="005807F4"/>
    <w:rsid w:val="005807FE"/>
    <w:rsid w:val="005809DE"/>
    <w:rsid w:val="00580D01"/>
    <w:rsid w:val="00580DC1"/>
    <w:rsid w:val="00581338"/>
    <w:rsid w:val="0058138B"/>
    <w:rsid w:val="00581964"/>
    <w:rsid w:val="00581BD8"/>
    <w:rsid w:val="00581D7F"/>
    <w:rsid w:val="00581F24"/>
    <w:rsid w:val="0058218B"/>
    <w:rsid w:val="005823D6"/>
    <w:rsid w:val="005824BD"/>
    <w:rsid w:val="005827A9"/>
    <w:rsid w:val="005828B7"/>
    <w:rsid w:val="00582EB5"/>
    <w:rsid w:val="00583110"/>
    <w:rsid w:val="00583507"/>
    <w:rsid w:val="00583715"/>
    <w:rsid w:val="005838A6"/>
    <w:rsid w:val="00583DDB"/>
    <w:rsid w:val="00584188"/>
    <w:rsid w:val="0058447C"/>
    <w:rsid w:val="0058468B"/>
    <w:rsid w:val="00584902"/>
    <w:rsid w:val="00584A8A"/>
    <w:rsid w:val="00584B33"/>
    <w:rsid w:val="00584B76"/>
    <w:rsid w:val="00584DAF"/>
    <w:rsid w:val="00584E68"/>
    <w:rsid w:val="0058514B"/>
    <w:rsid w:val="005853AB"/>
    <w:rsid w:val="005853C9"/>
    <w:rsid w:val="005853E9"/>
    <w:rsid w:val="005854F5"/>
    <w:rsid w:val="00585620"/>
    <w:rsid w:val="005857A8"/>
    <w:rsid w:val="005857CA"/>
    <w:rsid w:val="005862DF"/>
    <w:rsid w:val="005866B3"/>
    <w:rsid w:val="00586C3C"/>
    <w:rsid w:val="005874F6"/>
    <w:rsid w:val="00587853"/>
    <w:rsid w:val="0058792F"/>
    <w:rsid w:val="00587BB8"/>
    <w:rsid w:val="00587C7E"/>
    <w:rsid w:val="00590229"/>
    <w:rsid w:val="005903BF"/>
    <w:rsid w:val="005904C6"/>
    <w:rsid w:val="005906DF"/>
    <w:rsid w:val="0059085F"/>
    <w:rsid w:val="0059121D"/>
    <w:rsid w:val="005913AB"/>
    <w:rsid w:val="00591450"/>
    <w:rsid w:val="005916D6"/>
    <w:rsid w:val="00591A02"/>
    <w:rsid w:val="00591C85"/>
    <w:rsid w:val="00591F35"/>
    <w:rsid w:val="0059204D"/>
    <w:rsid w:val="0059205F"/>
    <w:rsid w:val="0059245A"/>
    <w:rsid w:val="0059245D"/>
    <w:rsid w:val="0059245E"/>
    <w:rsid w:val="00592635"/>
    <w:rsid w:val="0059268D"/>
    <w:rsid w:val="0059271B"/>
    <w:rsid w:val="00592A6E"/>
    <w:rsid w:val="00592CCB"/>
    <w:rsid w:val="00592D0E"/>
    <w:rsid w:val="00592D1D"/>
    <w:rsid w:val="00593386"/>
    <w:rsid w:val="005933AD"/>
    <w:rsid w:val="005933AE"/>
    <w:rsid w:val="00593533"/>
    <w:rsid w:val="005935C6"/>
    <w:rsid w:val="00593792"/>
    <w:rsid w:val="00593A68"/>
    <w:rsid w:val="00593AF9"/>
    <w:rsid w:val="00593B0E"/>
    <w:rsid w:val="00593C4F"/>
    <w:rsid w:val="00593E8C"/>
    <w:rsid w:val="00593F94"/>
    <w:rsid w:val="005940FA"/>
    <w:rsid w:val="005941CF"/>
    <w:rsid w:val="0059439D"/>
    <w:rsid w:val="0059457B"/>
    <w:rsid w:val="005946A8"/>
    <w:rsid w:val="005949A4"/>
    <w:rsid w:val="00595060"/>
    <w:rsid w:val="005955F0"/>
    <w:rsid w:val="0059580D"/>
    <w:rsid w:val="00595B00"/>
    <w:rsid w:val="00595D1B"/>
    <w:rsid w:val="0059663A"/>
    <w:rsid w:val="00596764"/>
    <w:rsid w:val="005967F8"/>
    <w:rsid w:val="00596895"/>
    <w:rsid w:val="005969D7"/>
    <w:rsid w:val="00596A70"/>
    <w:rsid w:val="00596CEC"/>
    <w:rsid w:val="00596FC8"/>
    <w:rsid w:val="00597795"/>
    <w:rsid w:val="0059794D"/>
    <w:rsid w:val="00597B46"/>
    <w:rsid w:val="00597BB3"/>
    <w:rsid w:val="00597C43"/>
    <w:rsid w:val="00597D18"/>
    <w:rsid w:val="00597ED1"/>
    <w:rsid w:val="005A072B"/>
    <w:rsid w:val="005A0765"/>
    <w:rsid w:val="005A0888"/>
    <w:rsid w:val="005A0C45"/>
    <w:rsid w:val="005A0C4C"/>
    <w:rsid w:val="005A0CCD"/>
    <w:rsid w:val="005A0EEA"/>
    <w:rsid w:val="005A1191"/>
    <w:rsid w:val="005A11DC"/>
    <w:rsid w:val="005A12BF"/>
    <w:rsid w:val="005A13CA"/>
    <w:rsid w:val="005A1BA2"/>
    <w:rsid w:val="005A21FC"/>
    <w:rsid w:val="005A22C8"/>
    <w:rsid w:val="005A2439"/>
    <w:rsid w:val="005A2482"/>
    <w:rsid w:val="005A2507"/>
    <w:rsid w:val="005A29DC"/>
    <w:rsid w:val="005A2F89"/>
    <w:rsid w:val="005A2F9C"/>
    <w:rsid w:val="005A3035"/>
    <w:rsid w:val="005A30D3"/>
    <w:rsid w:val="005A3317"/>
    <w:rsid w:val="005A369C"/>
    <w:rsid w:val="005A36E5"/>
    <w:rsid w:val="005A3705"/>
    <w:rsid w:val="005A4407"/>
    <w:rsid w:val="005A4508"/>
    <w:rsid w:val="005A45D1"/>
    <w:rsid w:val="005A45D9"/>
    <w:rsid w:val="005A4998"/>
    <w:rsid w:val="005A4A4E"/>
    <w:rsid w:val="005A4BB2"/>
    <w:rsid w:val="005A4D39"/>
    <w:rsid w:val="005A4D56"/>
    <w:rsid w:val="005A55CF"/>
    <w:rsid w:val="005A566E"/>
    <w:rsid w:val="005A56BE"/>
    <w:rsid w:val="005A5795"/>
    <w:rsid w:val="005A58AF"/>
    <w:rsid w:val="005A59EF"/>
    <w:rsid w:val="005A5B15"/>
    <w:rsid w:val="005A6103"/>
    <w:rsid w:val="005A6241"/>
    <w:rsid w:val="005A63A2"/>
    <w:rsid w:val="005A686A"/>
    <w:rsid w:val="005A6A44"/>
    <w:rsid w:val="005A6AF8"/>
    <w:rsid w:val="005A6F5B"/>
    <w:rsid w:val="005A74BB"/>
    <w:rsid w:val="005A7546"/>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21"/>
    <w:rsid w:val="005B1952"/>
    <w:rsid w:val="005B1964"/>
    <w:rsid w:val="005B1A17"/>
    <w:rsid w:val="005B1DAD"/>
    <w:rsid w:val="005B2028"/>
    <w:rsid w:val="005B2147"/>
    <w:rsid w:val="005B24EB"/>
    <w:rsid w:val="005B2630"/>
    <w:rsid w:val="005B2996"/>
    <w:rsid w:val="005B2B61"/>
    <w:rsid w:val="005B2E6E"/>
    <w:rsid w:val="005B317C"/>
    <w:rsid w:val="005B3257"/>
    <w:rsid w:val="005B349A"/>
    <w:rsid w:val="005B3531"/>
    <w:rsid w:val="005B3556"/>
    <w:rsid w:val="005B35F0"/>
    <w:rsid w:val="005B388F"/>
    <w:rsid w:val="005B38D1"/>
    <w:rsid w:val="005B3E3D"/>
    <w:rsid w:val="005B3F54"/>
    <w:rsid w:val="005B40FC"/>
    <w:rsid w:val="005B43C6"/>
    <w:rsid w:val="005B4629"/>
    <w:rsid w:val="005B5404"/>
    <w:rsid w:val="005B5B0A"/>
    <w:rsid w:val="005B5DE2"/>
    <w:rsid w:val="005B5E7B"/>
    <w:rsid w:val="005B5E94"/>
    <w:rsid w:val="005B6004"/>
    <w:rsid w:val="005B6047"/>
    <w:rsid w:val="005B651A"/>
    <w:rsid w:val="005B668A"/>
    <w:rsid w:val="005B6B53"/>
    <w:rsid w:val="005B6C1D"/>
    <w:rsid w:val="005B6D0C"/>
    <w:rsid w:val="005B6D99"/>
    <w:rsid w:val="005B6F1B"/>
    <w:rsid w:val="005B72DC"/>
    <w:rsid w:val="005B73D2"/>
    <w:rsid w:val="005B742F"/>
    <w:rsid w:val="005B7469"/>
    <w:rsid w:val="005B7786"/>
    <w:rsid w:val="005C003E"/>
    <w:rsid w:val="005C01E1"/>
    <w:rsid w:val="005C0792"/>
    <w:rsid w:val="005C0C9F"/>
    <w:rsid w:val="005C0DB5"/>
    <w:rsid w:val="005C0E55"/>
    <w:rsid w:val="005C0FE0"/>
    <w:rsid w:val="005C1220"/>
    <w:rsid w:val="005C1384"/>
    <w:rsid w:val="005C1885"/>
    <w:rsid w:val="005C1982"/>
    <w:rsid w:val="005C1B34"/>
    <w:rsid w:val="005C1B93"/>
    <w:rsid w:val="005C209F"/>
    <w:rsid w:val="005C2220"/>
    <w:rsid w:val="005C2462"/>
    <w:rsid w:val="005C274E"/>
    <w:rsid w:val="005C289E"/>
    <w:rsid w:val="005C2A53"/>
    <w:rsid w:val="005C2C7E"/>
    <w:rsid w:val="005C2D60"/>
    <w:rsid w:val="005C2E17"/>
    <w:rsid w:val="005C33E7"/>
    <w:rsid w:val="005C37E2"/>
    <w:rsid w:val="005C3838"/>
    <w:rsid w:val="005C38D0"/>
    <w:rsid w:val="005C3989"/>
    <w:rsid w:val="005C39BB"/>
    <w:rsid w:val="005C3FE1"/>
    <w:rsid w:val="005C42D2"/>
    <w:rsid w:val="005C46F7"/>
    <w:rsid w:val="005C4879"/>
    <w:rsid w:val="005C49AE"/>
    <w:rsid w:val="005C512B"/>
    <w:rsid w:val="005C5188"/>
    <w:rsid w:val="005C51C7"/>
    <w:rsid w:val="005C5269"/>
    <w:rsid w:val="005C52F3"/>
    <w:rsid w:val="005C52F9"/>
    <w:rsid w:val="005C5558"/>
    <w:rsid w:val="005C5713"/>
    <w:rsid w:val="005C5E0A"/>
    <w:rsid w:val="005C60CB"/>
    <w:rsid w:val="005C616D"/>
    <w:rsid w:val="005C6252"/>
    <w:rsid w:val="005C68AC"/>
    <w:rsid w:val="005C6B80"/>
    <w:rsid w:val="005C6D1E"/>
    <w:rsid w:val="005C6E17"/>
    <w:rsid w:val="005C6F9D"/>
    <w:rsid w:val="005C710B"/>
    <w:rsid w:val="005C7295"/>
    <w:rsid w:val="005C7296"/>
    <w:rsid w:val="005C741D"/>
    <w:rsid w:val="005C7460"/>
    <w:rsid w:val="005C76A8"/>
    <w:rsid w:val="005C7882"/>
    <w:rsid w:val="005C7C19"/>
    <w:rsid w:val="005C7E6F"/>
    <w:rsid w:val="005C7EAB"/>
    <w:rsid w:val="005D001F"/>
    <w:rsid w:val="005D0069"/>
    <w:rsid w:val="005D0801"/>
    <w:rsid w:val="005D0835"/>
    <w:rsid w:val="005D0A3F"/>
    <w:rsid w:val="005D0C77"/>
    <w:rsid w:val="005D0C93"/>
    <w:rsid w:val="005D0E5C"/>
    <w:rsid w:val="005D0EBF"/>
    <w:rsid w:val="005D10A6"/>
    <w:rsid w:val="005D1134"/>
    <w:rsid w:val="005D14C7"/>
    <w:rsid w:val="005D168F"/>
    <w:rsid w:val="005D17D4"/>
    <w:rsid w:val="005D1A2F"/>
    <w:rsid w:val="005D1C1F"/>
    <w:rsid w:val="005D1D4A"/>
    <w:rsid w:val="005D1FC6"/>
    <w:rsid w:val="005D23A9"/>
    <w:rsid w:val="005D2C72"/>
    <w:rsid w:val="005D2D9B"/>
    <w:rsid w:val="005D2E18"/>
    <w:rsid w:val="005D2FAD"/>
    <w:rsid w:val="005D2FF3"/>
    <w:rsid w:val="005D3111"/>
    <w:rsid w:val="005D35F8"/>
    <w:rsid w:val="005D379F"/>
    <w:rsid w:val="005D3843"/>
    <w:rsid w:val="005D3F14"/>
    <w:rsid w:val="005D4040"/>
    <w:rsid w:val="005D43F0"/>
    <w:rsid w:val="005D4D20"/>
    <w:rsid w:val="005D5177"/>
    <w:rsid w:val="005D5185"/>
    <w:rsid w:val="005D54EF"/>
    <w:rsid w:val="005D597D"/>
    <w:rsid w:val="005D5FE2"/>
    <w:rsid w:val="005D615B"/>
    <w:rsid w:val="005D6207"/>
    <w:rsid w:val="005D63C2"/>
    <w:rsid w:val="005D6954"/>
    <w:rsid w:val="005D6A06"/>
    <w:rsid w:val="005D6BA7"/>
    <w:rsid w:val="005D6F8C"/>
    <w:rsid w:val="005D6FD3"/>
    <w:rsid w:val="005E00F4"/>
    <w:rsid w:val="005E05BB"/>
    <w:rsid w:val="005E05DE"/>
    <w:rsid w:val="005E0AF8"/>
    <w:rsid w:val="005E0D33"/>
    <w:rsid w:val="005E0D40"/>
    <w:rsid w:val="005E0DDE"/>
    <w:rsid w:val="005E0E98"/>
    <w:rsid w:val="005E0F00"/>
    <w:rsid w:val="005E1044"/>
    <w:rsid w:val="005E17C0"/>
    <w:rsid w:val="005E186A"/>
    <w:rsid w:val="005E20FF"/>
    <w:rsid w:val="005E2294"/>
    <w:rsid w:val="005E22D4"/>
    <w:rsid w:val="005E259D"/>
    <w:rsid w:val="005E2B13"/>
    <w:rsid w:val="005E2E8F"/>
    <w:rsid w:val="005E307C"/>
    <w:rsid w:val="005E3266"/>
    <w:rsid w:val="005E383A"/>
    <w:rsid w:val="005E38F7"/>
    <w:rsid w:val="005E39C9"/>
    <w:rsid w:val="005E3A17"/>
    <w:rsid w:val="005E3C24"/>
    <w:rsid w:val="005E3CB2"/>
    <w:rsid w:val="005E3E76"/>
    <w:rsid w:val="005E3FDC"/>
    <w:rsid w:val="005E4035"/>
    <w:rsid w:val="005E41B3"/>
    <w:rsid w:val="005E41D2"/>
    <w:rsid w:val="005E423E"/>
    <w:rsid w:val="005E4454"/>
    <w:rsid w:val="005E4470"/>
    <w:rsid w:val="005E44A3"/>
    <w:rsid w:val="005E4695"/>
    <w:rsid w:val="005E469A"/>
    <w:rsid w:val="005E46AD"/>
    <w:rsid w:val="005E4CD1"/>
    <w:rsid w:val="005E4E4B"/>
    <w:rsid w:val="005E4F71"/>
    <w:rsid w:val="005E533D"/>
    <w:rsid w:val="005E552D"/>
    <w:rsid w:val="005E564B"/>
    <w:rsid w:val="005E56BE"/>
    <w:rsid w:val="005E5862"/>
    <w:rsid w:val="005E5879"/>
    <w:rsid w:val="005E5937"/>
    <w:rsid w:val="005E5BC1"/>
    <w:rsid w:val="005E5D75"/>
    <w:rsid w:val="005E5EA3"/>
    <w:rsid w:val="005E5EA5"/>
    <w:rsid w:val="005E5F17"/>
    <w:rsid w:val="005E5FD7"/>
    <w:rsid w:val="005E621A"/>
    <w:rsid w:val="005E633E"/>
    <w:rsid w:val="005E65DA"/>
    <w:rsid w:val="005E665A"/>
    <w:rsid w:val="005E673B"/>
    <w:rsid w:val="005E6B9B"/>
    <w:rsid w:val="005E6CBE"/>
    <w:rsid w:val="005E6E11"/>
    <w:rsid w:val="005E7039"/>
    <w:rsid w:val="005E70A9"/>
    <w:rsid w:val="005E711D"/>
    <w:rsid w:val="005E75A4"/>
    <w:rsid w:val="005E783A"/>
    <w:rsid w:val="005E7916"/>
    <w:rsid w:val="005E7A46"/>
    <w:rsid w:val="005E7A80"/>
    <w:rsid w:val="005E7B7F"/>
    <w:rsid w:val="005E7E1E"/>
    <w:rsid w:val="005F0AE9"/>
    <w:rsid w:val="005F0BDC"/>
    <w:rsid w:val="005F0D57"/>
    <w:rsid w:val="005F0D6E"/>
    <w:rsid w:val="005F0EC5"/>
    <w:rsid w:val="005F0F5A"/>
    <w:rsid w:val="005F10DE"/>
    <w:rsid w:val="005F1631"/>
    <w:rsid w:val="005F1647"/>
    <w:rsid w:val="005F1679"/>
    <w:rsid w:val="005F18A6"/>
    <w:rsid w:val="005F19F4"/>
    <w:rsid w:val="005F1A05"/>
    <w:rsid w:val="005F1A19"/>
    <w:rsid w:val="005F2664"/>
    <w:rsid w:val="005F2710"/>
    <w:rsid w:val="005F2A58"/>
    <w:rsid w:val="005F2B23"/>
    <w:rsid w:val="005F2BF6"/>
    <w:rsid w:val="005F2C5D"/>
    <w:rsid w:val="005F2C61"/>
    <w:rsid w:val="005F2CAD"/>
    <w:rsid w:val="005F2F79"/>
    <w:rsid w:val="005F2FD0"/>
    <w:rsid w:val="005F3437"/>
    <w:rsid w:val="005F39A0"/>
    <w:rsid w:val="005F3B55"/>
    <w:rsid w:val="005F3B86"/>
    <w:rsid w:val="005F444B"/>
    <w:rsid w:val="005F4864"/>
    <w:rsid w:val="005F49D7"/>
    <w:rsid w:val="005F4CCF"/>
    <w:rsid w:val="005F5085"/>
    <w:rsid w:val="005F5148"/>
    <w:rsid w:val="005F5564"/>
    <w:rsid w:val="005F57E4"/>
    <w:rsid w:val="005F581B"/>
    <w:rsid w:val="005F58EF"/>
    <w:rsid w:val="005F5A81"/>
    <w:rsid w:val="005F5DD6"/>
    <w:rsid w:val="005F5E35"/>
    <w:rsid w:val="005F5EC7"/>
    <w:rsid w:val="005F61B9"/>
    <w:rsid w:val="005F61CE"/>
    <w:rsid w:val="005F657C"/>
    <w:rsid w:val="005F65DD"/>
    <w:rsid w:val="005F67FE"/>
    <w:rsid w:val="005F6B9C"/>
    <w:rsid w:val="005F6C66"/>
    <w:rsid w:val="005F6C75"/>
    <w:rsid w:val="005F6E08"/>
    <w:rsid w:val="005F6E6E"/>
    <w:rsid w:val="005F6EF4"/>
    <w:rsid w:val="005F722C"/>
    <w:rsid w:val="005F7253"/>
    <w:rsid w:val="005F73C3"/>
    <w:rsid w:val="005F7B61"/>
    <w:rsid w:val="005F7E33"/>
    <w:rsid w:val="006000B2"/>
    <w:rsid w:val="006006E9"/>
    <w:rsid w:val="00600824"/>
    <w:rsid w:val="00600AAB"/>
    <w:rsid w:val="00600C26"/>
    <w:rsid w:val="00600FAC"/>
    <w:rsid w:val="00601000"/>
    <w:rsid w:val="006011CD"/>
    <w:rsid w:val="0060120C"/>
    <w:rsid w:val="00601231"/>
    <w:rsid w:val="00601831"/>
    <w:rsid w:val="006018A9"/>
    <w:rsid w:val="006018F1"/>
    <w:rsid w:val="00601A6B"/>
    <w:rsid w:val="00601EBD"/>
    <w:rsid w:val="0060220A"/>
    <w:rsid w:val="006024BF"/>
    <w:rsid w:val="006025B6"/>
    <w:rsid w:val="00602609"/>
    <w:rsid w:val="00602A05"/>
    <w:rsid w:val="00602A47"/>
    <w:rsid w:val="00602A89"/>
    <w:rsid w:val="00602B3E"/>
    <w:rsid w:val="00602CB1"/>
    <w:rsid w:val="00602E91"/>
    <w:rsid w:val="00603167"/>
    <w:rsid w:val="0060339B"/>
    <w:rsid w:val="00603A1C"/>
    <w:rsid w:val="00603A35"/>
    <w:rsid w:val="00603A86"/>
    <w:rsid w:val="00603C6A"/>
    <w:rsid w:val="00603C95"/>
    <w:rsid w:val="00604432"/>
    <w:rsid w:val="00604D65"/>
    <w:rsid w:val="006051C8"/>
    <w:rsid w:val="006053C3"/>
    <w:rsid w:val="006055AD"/>
    <w:rsid w:val="0060562F"/>
    <w:rsid w:val="0060588C"/>
    <w:rsid w:val="00605A1B"/>
    <w:rsid w:val="00605D38"/>
    <w:rsid w:val="00605FC8"/>
    <w:rsid w:val="00606050"/>
    <w:rsid w:val="00606338"/>
    <w:rsid w:val="006063F1"/>
    <w:rsid w:val="006065D9"/>
    <w:rsid w:val="00606AC9"/>
    <w:rsid w:val="00606CEC"/>
    <w:rsid w:val="00606F65"/>
    <w:rsid w:val="006071B0"/>
    <w:rsid w:val="00607742"/>
    <w:rsid w:val="00607884"/>
    <w:rsid w:val="00607886"/>
    <w:rsid w:val="00607D8E"/>
    <w:rsid w:val="00607DAF"/>
    <w:rsid w:val="00607FF9"/>
    <w:rsid w:val="0061001D"/>
    <w:rsid w:val="00610195"/>
    <w:rsid w:val="0061029B"/>
    <w:rsid w:val="00610674"/>
    <w:rsid w:val="00610680"/>
    <w:rsid w:val="00610C0F"/>
    <w:rsid w:val="00610E86"/>
    <w:rsid w:val="00610F59"/>
    <w:rsid w:val="00611124"/>
    <w:rsid w:val="006111CC"/>
    <w:rsid w:val="00611431"/>
    <w:rsid w:val="006119FA"/>
    <w:rsid w:val="00611A1E"/>
    <w:rsid w:val="00611D7D"/>
    <w:rsid w:val="00611FE1"/>
    <w:rsid w:val="0061201B"/>
    <w:rsid w:val="006121ED"/>
    <w:rsid w:val="00612794"/>
    <w:rsid w:val="00612A3B"/>
    <w:rsid w:val="00612A64"/>
    <w:rsid w:val="00612CA0"/>
    <w:rsid w:val="0061310B"/>
    <w:rsid w:val="006131FE"/>
    <w:rsid w:val="00613212"/>
    <w:rsid w:val="0061337D"/>
    <w:rsid w:val="0061339D"/>
    <w:rsid w:val="00613602"/>
    <w:rsid w:val="006137FB"/>
    <w:rsid w:val="00613814"/>
    <w:rsid w:val="00613930"/>
    <w:rsid w:val="00613D02"/>
    <w:rsid w:val="00613EBC"/>
    <w:rsid w:val="00614466"/>
    <w:rsid w:val="00614643"/>
    <w:rsid w:val="006148AB"/>
    <w:rsid w:val="006148B2"/>
    <w:rsid w:val="006148DB"/>
    <w:rsid w:val="006149ED"/>
    <w:rsid w:val="00614BC9"/>
    <w:rsid w:val="00614C74"/>
    <w:rsid w:val="00614DCC"/>
    <w:rsid w:val="00614FE5"/>
    <w:rsid w:val="0061527A"/>
    <w:rsid w:val="00615461"/>
    <w:rsid w:val="00615469"/>
    <w:rsid w:val="00615849"/>
    <w:rsid w:val="00615932"/>
    <w:rsid w:val="006160AE"/>
    <w:rsid w:val="006162A8"/>
    <w:rsid w:val="00616319"/>
    <w:rsid w:val="0061688E"/>
    <w:rsid w:val="006168B5"/>
    <w:rsid w:val="00616AC2"/>
    <w:rsid w:val="00616CBE"/>
    <w:rsid w:val="0061703B"/>
    <w:rsid w:val="006171E7"/>
    <w:rsid w:val="006173CC"/>
    <w:rsid w:val="00617444"/>
    <w:rsid w:val="0061744E"/>
    <w:rsid w:val="0061752D"/>
    <w:rsid w:val="00617676"/>
    <w:rsid w:val="00617805"/>
    <w:rsid w:val="00617B78"/>
    <w:rsid w:val="00617DA3"/>
    <w:rsid w:val="00617DDD"/>
    <w:rsid w:val="00620817"/>
    <w:rsid w:val="00620858"/>
    <w:rsid w:val="00620DBB"/>
    <w:rsid w:val="00620FEB"/>
    <w:rsid w:val="00621315"/>
    <w:rsid w:val="0062190B"/>
    <w:rsid w:val="00621B11"/>
    <w:rsid w:val="00621E2E"/>
    <w:rsid w:val="006223BE"/>
    <w:rsid w:val="006225C0"/>
    <w:rsid w:val="00622A22"/>
    <w:rsid w:val="00622BF6"/>
    <w:rsid w:val="00622D3A"/>
    <w:rsid w:val="00622FA3"/>
    <w:rsid w:val="0062328F"/>
    <w:rsid w:val="00623309"/>
    <w:rsid w:val="00623329"/>
    <w:rsid w:val="006237AA"/>
    <w:rsid w:val="006239E8"/>
    <w:rsid w:val="00623F18"/>
    <w:rsid w:val="00623FDE"/>
    <w:rsid w:val="00624053"/>
    <w:rsid w:val="00624141"/>
    <w:rsid w:val="00624154"/>
    <w:rsid w:val="00624756"/>
    <w:rsid w:val="0062482D"/>
    <w:rsid w:val="00624913"/>
    <w:rsid w:val="00624A15"/>
    <w:rsid w:val="00624B93"/>
    <w:rsid w:val="00624C5C"/>
    <w:rsid w:val="00624CE1"/>
    <w:rsid w:val="00624DFE"/>
    <w:rsid w:val="00624FC0"/>
    <w:rsid w:val="0062520E"/>
    <w:rsid w:val="00625665"/>
    <w:rsid w:val="00625810"/>
    <w:rsid w:val="006259C4"/>
    <w:rsid w:val="00625DC6"/>
    <w:rsid w:val="0062628B"/>
    <w:rsid w:val="00626AB4"/>
    <w:rsid w:val="00626B92"/>
    <w:rsid w:val="00626F69"/>
    <w:rsid w:val="006270DB"/>
    <w:rsid w:val="0062727E"/>
    <w:rsid w:val="006279AB"/>
    <w:rsid w:val="00627A73"/>
    <w:rsid w:val="006301DA"/>
    <w:rsid w:val="006301E7"/>
    <w:rsid w:val="0063021E"/>
    <w:rsid w:val="00630286"/>
    <w:rsid w:val="006302E0"/>
    <w:rsid w:val="00630446"/>
    <w:rsid w:val="006304C5"/>
    <w:rsid w:val="00630796"/>
    <w:rsid w:val="006307FF"/>
    <w:rsid w:val="00630867"/>
    <w:rsid w:val="00630AD1"/>
    <w:rsid w:val="00630B79"/>
    <w:rsid w:val="00630D9E"/>
    <w:rsid w:val="00631355"/>
    <w:rsid w:val="00631BAB"/>
    <w:rsid w:val="00631CA5"/>
    <w:rsid w:val="00631D5F"/>
    <w:rsid w:val="00632207"/>
    <w:rsid w:val="0063256E"/>
    <w:rsid w:val="006325A1"/>
    <w:rsid w:val="00632800"/>
    <w:rsid w:val="00632AE6"/>
    <w:rsid w:val="00632B21"/>
    <w:rsid w:val="0063341B"/>
    <w:rsid w:val="00633DA9"/>
    <w:rsid w:val="00633FB5"/>
    <w:rsid w:val="0063405A"/>
    <w:rsid w:val="006341C1"/>
    <w:rsid w:val="00634719"/>
    <w:rsid w:val="0063473E"/>
    <w:rsid w:val="00634A35"/>
    <w:rsid w:val="00634A79"/>
    <w:rsid w:val="00634ABE"/>
    <w:rsid w:val="00634B66"/>
    <w:rsid w:val="00635654"/>
    <w:rsid w:val="00635783"/>
    <w:rsid w:val="0063580C"/>
    <w:rsid w:val="00635856"/>
    <w:rsid w:val="00636008"/>
    <w:rsid w:val="00636180"/>
    <w:rsid w:val="0063625F"/>
    <w:rsid w:val="006362B3"/>
    <w:rsid w:val="0063632C"/>
    <w:rsid w:val="0063658F"/>
    <w:rsid w:val="0063672F"/>
    <w:rsid w:val="00636850"/>
    <w:rsid w:val="00636892"/>
    <w:rsid w:val="00636A82"/>
    <w:rsid w:val="00636AFD"/>
    <w:rsid w:val="00636BE5"/>
    <w:rsid w:val="00636D24"/>
    <w:rsid w:val="00636E30"/>
    <w:rsid w:val="00637096"/>
    <w:rsid w:val="006370CC"/>
    <w:rsid w:val="006371F2"/>
    <w:rsid w:val="006373BB"/>
    <w:rsid w:val="0063774F"/>
    <w:rsid w:val="00637866"/>
    <w:rsid w:val="006378C1"/>
    <w:rsid w:val="00637A37"/>
    <w:rsid w:val="00637B9D"/>
    <w:rsid w:val="00637C18"/>
    <w:rsid w:val="00637C5A"/>
    <w:rsid w:val="00637C67"/>
    <w:rsid w:val="00637C6E"/>
    <w:rsid w:val="00637CAE"/>
    <w:rsid w:val="00637CB9"/>
    <w:rsid w:val="00637CF7"/>
    <w:rsid w:val="00637DE9"/>
    <w:rsid w:val="00637E3E"/>
    <w:rsid w:val="006403CD"/>
    <w:rsid w:val="0064040A"/>
    <w:rsid w:val="0064048C"/>
    <w:rsid w:val="006404B9"/>
    <w:rsid w:val="00640572"/>
    <w:rsid w:val="006405DE"/>
    <w:rsid w:val="006405F6"/>
    <w:rsid w:val="0064065A"/>
    <w:rsid w:val="0064086B"/>
    <w:rsid w:val="006408B5"/>
    <w:rsid w:val="00640D68"/>
    <w:rsid w:val="00640DD2"/>
    <w:rsid w:val="00640DF4"/>
    <w:rsid w:val="00641081"/>
    <w:rsid w:val="00641184"/>
    <w:rsid w:val="0064146C"/>
    <w:rsid w:val="0064187D"/>
    <w:rsid w:val="00641B9D"/>
    <w:rsid w:val="00642358"/>
    <w:rsid w:val="0064262D"/>
    <w:rsid w:val="0064281A"/>
    <w:rsid w:val="00642CA1"/>
    <w:rsid w:val="006432E9"/>
    <w:rsid w:val="00643535"/>
    <w:rsid w:val="0064382D"/>
    <w:rsid w:val="00643847"/>
    <w:rsid w:val="00643C60"/>
    <w:rsid w:val="0064504C"/>
    <w:rsid w:val="0064535F"/>
    <w:rsid w:val="006454D7"/>
    <w:rsid w:val="00645849"/>
    <w:rsid w:val="00645AC5"/>
    <w:rsid w:val="00645D94"/>
    <w:rsid w:val="0064621A"/>
    <w:rsid w:val="0064639F"/>
    <w:rsid w:val="00646609"/>
    <w:rsid w:val="006468B3"/>
    <w:rsid w:val="0064696F"/>
    <w:rsid w:val="00647005"/>
    <w:rsid w:val="0064717D"/>
    <w:rsid w:val="006473F2"/>
    <w:rsid w:val="00647489"/>
    <w:rsid w:val="00647750"/>
    <w:rsid w:val="00647D99"/>
    <w:rsid w:val="00647FFE"/>
    <w:rsid w:val="0065020B"/>
    <w:rsid w:val="00650466"/>
    <w:rsid w:val="006506EC"/>
    <w:rsid w:val="00650778"/>
    <w:rsid w:val="00650998"/>
    <w:rsid w:val="00650C6B"/>
    <w:rsid w:val="00650D19"/>
    <w:rsid w:val="00650D8B"/>
    <w:rsid w:val="00650DDF"/>
    <w:rsid w:val="006512DE"/>
    <w:rsid w:val="00651497"/>
    <w:rsid w:val="006514BF"/>
    <w:rsid w:val="0065158A"/>
    <w:rsid w:val="00651630"/>
    <w:rsid w:val="00651821"/>
    <w:rsid w:val="00651AD4"/>
    <w:rsid w:val="0065261E"/>
    <w:rsid w:val="006526DA"/>
    <w:rsid w:val="00652730"/>
    <w:rsid w:val="00652DDB"/>
    <w:rsid w:val="0065301F"/>
    <w:rsid w:val="006534B0"/>
    <w:rsid w:val="0065390B"/>
    <w:rsid w:val="00653D7C"/>
    <w:rsid w:val="00653DA9"/>
    <w:rsid w:val="00653E36"/>
    <w:rsid w:val="00654384"/>
    <w:rsid w:val="00654577"/>
    <w:rsid w:val="00654618"/>
    <w:rsid w:val="00654A42"/>
    <w:rsid w:val="00654F0A"/>
    <w:rsid w:val="00654FA0"/>
    <w:rsid w:val="0065520B"/>
    <w:rsid w:val="006552D4"/>
    <w:rsid w:val="00655474"/>
    <w:rsid w:val="0065558D"/>
    <w:rsid w:val="00655713"/>
    <w:rsid w:val="006559B2"/>
    <w:rsid w:val="00655ACA"/>
    <w:rsid w:val="00655BCE"/>
    <w:rsid w:val="00655CDB"/>
    <w:rsid w:val="00655EBB"/>
    <w:rsid w:val="00655EF2"/>
    <w:rsid w:val="00655FA7"/>
    <w:rsid w:val="0065600D"/>
    <w:rsid w:val="00656108"/>
    <w:rsid w:val="00656257"/>
    <w:rsid w:val="00656704"/>
    <w:rsid w:val="006569B6"/>
    <w:rsid w:val="006569DB"/>
    <w:rsid w:val="00656B53"/>
    <w:rsid w:val="00656BA0"/>
    <w:rsid w:val="00656BF5"/>
    <w:rsid w:val="00656D75"/>
    <w:rsid w:val="00656D97"/>
    <w:rsid w:val="00657352"/>
    <w:rsid w:val="00657522"/>
    <w:rsid w:val="0065788F"/>
    <w:rsid w:val="00657ADD"/>
    <w:rsid w:val="00657C81"/>
    <w:rsid w:val="00657E7B"/>
    <w:rsid w:val="00657EF0"/>
    <w:rsid w:val="006601A9"/>
    <w:rsid w:val="0066021A"/>
    <w:rsid w:val="006604AE"/>
    <w:rsid w:val="006605C8"/>
    <w:rsid w:val="006605EF"/>
    <w:rsid w:val="0066062F"/>
    <w:rsid w:val="00660954"/>
    <w:rsid w:val="00660E5C"/>
    <w:rsid w:val="00660F34"/>
    <w:rsid w:val="0066129D"/>
    <w:rsid w:val="00661420"/>
    <w:rsid w:val="006615BF"/>
    <w:rsid w:val="006615FF"/>
    <w:rsid w:val="00661790"/>
    <w:rsid w:val="006619DF"/>
    <w:rsid w:val="00661E78"/>
    <w:rsid w:val="00662018"/>
    <w:rsid w:val="0066207D"/>
    <w:rsid w:val="0066218A"/>
    <w:rsid w:val="006627E9"/>
    <w:rsid w:val="006628EE"/>
    <w:rsid w:val="00662A6A"/>
    <w:rsid w:val="0066361D"/>
    <w:rsid w:val="00663A48"/>
    <w:rsid w:val="00663C0A"/>
    <w:rsid w:val="00663DB4"/>
    <w:rsid w:val="0066400A"/>
    <w:rsid w:val="00664014"/>
    <w:rsid w:val="006640A6"/>
    <w:rsid w:val="00664493"/>
    <w:rsid w:val="006644FA"/>
    <w:rsid w:val="00664631"/>
    <w:rsid w:val="0066491A"/>
    <w:rsid w:val="00664958"/>
    <w:rsid w:val="006649D7"/>
    <w:rsid w:val="00664AAC"/>
    <w:rsid w:val="00664BAD"/>
    <w:rsid w:val="0066528D"/>
    <w:rsid w:val="006654E2"/>
    <w:rsid w:val="0066571E"/>
    <w:rsid w:val="00665874"/>
    <w:rsid w:val="00665A6D"/>
    <w:rsid w:val="006664E3"/>
    <w:rsid w:val="0066669C"/>
    <w:rsid w:val="0066682E"/>
    <w:rsid w:val="00666951"/>
    <w:rsid w:val="00666C5D"/>
    <w:rsid w:val="00666FC4"/>
    <w:rsid w:val="006675CD"/>
    <w:rsid w:val="00667632"/>
    <w:rsid w:val="00667653"/>
    <w:rsid w:val="0066786A"/>
    <w:rsid w:val="00667914"/>
    <w:rsid w:val="00667A8C"/>
    <w:rsid w:val="00667ECD"/>
    <w:rsid w:val="00667F48"/>
    <w:rsid w:val="00670104"/>
    <w:rsid w:val="00670365"/>
    <w:rsid w:val="00670AE0"/>
    <w:rsid w:val="00670AEC"/>
    <w:rsid w:val="00670DED"/>
    <w:rsid w:val="00671428"/>
    <w:rsid w:val="006715FB"/>
    <w:rsid w:val="0067168E"/>
    <w:rsid w:val="006718F7"/>
    <w:rsid w:val="00671C6C"/>
    <w:rsid w:val="00671E11"/>
    <w:rsid w:val="0067246B"/>
    <w:rsid w:val="0067256C"/>
    <w:rsid w:val="006726E5"/>
    <w:rsid w:val="0067278F"/>
    <w:rsid w:val="006731DD"/>
    <w:rsid w:val="0067367E"/>
    <w:rsid w:val="00673CF9"/>
    <w:rsid w:val="00673EB5"/>
    <w:rsid w:val="00673EED"/>
    <w:rsid w:val="00674068"/>
    <w:rsid w:val="00674297"/>
    <w:rsid w:val="00674659"/>
    <w:rsid w:val="0067473F"/>
    <w:rsid w:val="006747B7"/>
    <w:rsid w:val="00674AAB"/>
    <w:rsid w:val="006750F8"/>
    <w:rsid w:val="006757C5"/>
    <w:rsid w:val="006758C8"/>
    <w:rsid w:val="006759CC"/>
    <w:rsid w:val="00675A9F"/>
    <w:rsid w:val="00675B4B"/>
    <w:rsid w:val="00675D0A"/>
    <w:rsid w:val="00675DD8"/>
    <w:rsid w:val="00675F56"/>
    <w:rsid w:val="00676034"/>
    <w:rsid w:val="0067630C"/>
    <w:rsid w:val="006766A5"/>
    <w:rsid w:val="0067677D"/>
    <w:rsid w:val="00676921"/>
    <w:rsid w:val="00676EBE"/>
    <w:rsid w:val="00677318"/>
    <w:rsid w:val="00677385"/>
    <w:rsid w:val="0067758C"/>
    <w:rsid w:val="0067784D"/>
    <w:rsid w:val="00677A08"/>
    <w:rsid w:val="00677DFE"/>
    <w:rsid w:val="00677E48"/>
    <w:rsid w:val="00677EC8"/>
    <w:rsid w:val="00680333"/>
    <w:rsid w:val="00680409"/>
    <w:rsid w:val="006807FA"/>
    <w:rsid w:val="00680860"/>
    <w:rsid w:val="0068109A"/>
    <w:rsid w:val="006811EC"/>
    <w:rsid w:val="006812DB"/>
    <w:rsid w:val="0068142C"/>
    <w:rsid w:val="00681433"/>
    <w:rsid w:val="00681582"/>
    <w:rsid w:val="00681675"/>
    <w:rsid w:val="0068179E"/>
    <w:rsid w:val="0068199A"/>
    <w:rsid w:val="00681B1C"/>
    <w:rsid w:val="00681DC9"/>
    <w:rsid w:val="0068202B"/>
    <w:rsid w:val="006820A4"/>
    <w:rsid w:val="006820A7"/>
    <w:rsid w:val="0068267F"/>
    <w:rsid w:val="00682DB3"/>
    <w:rsid w:val="006831AC"/>
    <w:rsid w:val="0068391F"/>
    <w:rsid w:val="0068392C"/>
    <w:rsid w:val="00683943"/>
    <w:rsid w:val="00683B27"/>
    <w:rsid w:val="00683B3B"/>
    <w:rsid w:val="00683DFD"/>
    <w:rsid w:val="00683FDB"/>
    <w:rsid w:val="006841C4"/>
    <w:rsid w:val="006841EB"/>
    <w:rsid w:val="00684389"/>
    <w:rsid w:val="0068445B"/>
    <w:rsid w:val="006845C9"/>
    <w:rsid w:val="0068462A"/>
    <w:rsid w:val="0068499A"/>
    <w:rsid w:val="00684D9B"/>
    <w:rsid w:val="00684EA7"/>
    <w:rsid w:val="006853D5"/>
    <w:rsid w:val="00685484"/>
    <w:rsid w:val="00685698"/>
    <w:rsid w:val="006856F4"/>
    <w:rsid w:val="00685760"/>
    <w:rsid w:val="006858FD"/>
    <w:rsid w:val="00685A38"/>
    <w:rsid w:val="00685A81"/>
    <w:rsid w:val="006862B1"/>
    <w:rsid w:val="006867D7"/>
    <w:rsid w:val="006868CB"/>
    <w:rsid w:val="00686B25"/>
    <w:rsid w:val="00686BE7"/>
    <w:rsid w:val="00686DD2"/>
    <w:rsid w:val="00686F03"/>
    <w:rsid w:val="00687098"/>
    <w:rsid w:val="00687593"/>
    <w:rsid w:val="00687B4F"/>
    <w:rsid w:val="00687C12"/>
    <w:rsid w:val="00687CB6"/>
    <w:rsid w:val="00687F99"/>
    <w:rsid w:val="00690022"/>
    <w:rsid w:val="00690046"/>
    <w:rsid w:val="006907E9"/>
    <w:rsid w:val="0069088F"/>
    <w:rsid w:val="00690D97"/>
    <w:rsid w:val="00690EC1"/>
    <w:rsid w:val="0069111F"/>
    <w:rsid w:val="0069130B"/>
    <w:rsid w:val="006916AE"/>
    <w:rsid w:val="00691709"/>
    <w:rsid w:val="00691E1B"/>
    <w:rsid w:val="00691FD0"/>
    <w:rsid w:val="00692214"/>
    <w:rsid w:val="00692483"/>
    <w:rsid w:val="006924FD"/>
    <w:rsid w:val="00692764"/>
    <w:rsid w:val="006927CF"/>
    <w:rsid w:val="00692C5C"/>
    <w:rsid w:val="00692C89"/>
    <w:rsid w:val="00692E24"/>
    <w:rsid w:val="0069330E"/>
    <w:rsid w:val="006937E8"/>
    <w:rsid w:val="00693850"/>
    <w:rsid w:val="0069387F"/>
    <w:rsid w:val="0069399E"/>
    <w:rsid w:val="00693D75"/>
    <w:rsid w:val="00693D80"/>
    <w:rsid w:val="006940D1"/>
    <w:rsid w:val="00694433"/>
    <w:rsid w:val="00694444"/>
    <w:rsid w:val="006945E7"/>
    <w:rsid w:val="0069481A"/>
    <w:rsid w:val="00694BA4"/>
    <w:rsid w:val="00694BE3"/>
    <w:rsid w:val="00694CDB"/>
    <w:rsid w:val="00694EBE"/>
    <w:rsid w:val="006950B9"/>
    <w:rsid w:val="00695986"/>
    <w:rsid w:val="00695CE7"/>
    <w:rsid w:val="00695ED4"/>
    <w:rsid w:val="00695F30"/>
    <w:rsid w:val="00696200"/>
    <w:rsid w:val="00696329"/>
    <w:rsid w:val="00696837"/>
    <w:rsid w:val="00696C30"/>
    <w:rsid w:val="00696FDE"/>
    <w:rsid w:val="006970A6"/>
    <w:rsid w:val="00697511"/>
    <w:rsid w:val="00697556"/>
    <w:rsid w:val="006979C6"/>
    <w:rsid w:val="00697ECB"/>
    <w:rsid w:val="006A0307"/>
    <w:rsid w:val="006A0491"/>
    <w:rsid w:val="006A0C20"/>
    <w:rsid w:val="006A0EE3"/>
    <w:rsid w:val="006A0FD3"/>
    <w:rsid w:val="006A1485"/>
    <w:rsid w:val="006A1957"/>
    <w:rsid w:val="006A1A60"/>
    <w:rsid w:val="006A1A76"/>
    <w:rsid w:val="006A1EA6"/>
    <w:rsid w:val="006A2425"/>
    <w:rsid w:val="006A2831"/>
    <w:rsid w:val="006A2CA9"/>
    <w:rsid w:val="006A2E6B"/>
    <w:rsid w:val="006A2EA1"/>
    <w:rsid w:val="006A3096"/>
    <w:rsid w:val="006A30AD"/>
    <w:rsid w:val="006A310D"/>
    <w:rsid w:val="006A33B6"/>
    <w:rsid w:val="006A3B6E"/>
    <w:rsid w:val="006A3C6A"/>
    <w:rsid w:val="006A3CAF"/>
    <w:rsid w:val="006A4070"/>
    <w:rsid w:val="006A40F5"/>
    <w:rsid w:val="006A4F96"/>
    <w:rsid w:val="006A4FC3"/>
    <w:rsid w:val="006A5288"/>
    <w:rsid w:val="006A53DA"/>
    <w:rsid w:val="006A569E"/>
    <w:rsid w:val="006A5948"/>
    <w:rsid w:val="006A5AF7"/>
    <w:rsid w:val="006A5B63"/>
    <w:rsid w:val="006A6217"/>
    <w:rsid w:val="006A6296"/>
    <w:rsid w:val="006A62CA"/>
    <w:rsid w:val="006A63E3"/>
    <w:rsid w:val="006A69BE"/>
    <w:rsid w:val="006A6B80"/>
    <w:rsid w:val="006A6BDD"/>
    <w:rsid w:val="006A6EBF"/>
    <w:rsid w:val="006A6F0E"/>
    <w:rsid w:val="006A7085"/>
    <w:rsid w:val="006A716B"/>
    <w:rsid w:val="006A739B"/>
    <w:rsid w:val="006A73C1"/>
    <w:rsid w:val="006A7474"/>
    <w:rsid w:val="006A784A"/>
    <w:rsid w:val="006A78F8"/>
    <w:rsid w:val="006A7A9F"/>
    <w:rsid w:val="006A7B94"/>
    <w:rsid w:val="006A7CA4"/>
    <w:rsid w:val="006A7EFA"/>
    <w:rsid w:val="006A7F2E"/>
    <w:rsid w:val="006A7F3C"/>
    <w:rsid w:val="006A7FF2"/>
    <w:rsid w:val="006B000E"/>
    <w:rsid w:val="006B007D"/>
    <w:rsid w:val="006B0496"/>
    <w:rsid w:val="006B068D"/>
    <w:rsid w:val="006B0B3E"/>
    <w:rsid w:val="006B0E9D"/>
    <w:rsid w:val="006B1019"/>
    <w:rsid w:val="006B1365"/>
    <w:rsid w:val="006B15EB"/>
    <w:rsid w:val="006B16B4"/>
    <w:rsid w:val="006B16C2"/>
    <w:rsid w:val="006B18AB"/>
    <w:rsid w:val="006B1A34"/>
    <w:rsid w:val="006B1D5B"/>
    <w:rsid w:val="006B228B"/>
    <w:rsid w:val="006B2795"/>
    <w:rsid w:val="006B292F"/>
    <w:rsid w:val="006B2B42"/>
    <w:rsid w:val="006B2FF7"/>
    <w:rsid w:val="006B30B6"/>
    <w:rsid w:val="006B30E7"/>
    <w:rsid w:val="006B3162"/>
    <w:rsid w:val="006B3258"/>
    <w:rsid w:val="006B3402"/>
    <w:rsid w:val="006B395E"/>
    <w:rsid w:val="006B3A7E"/>
    <w:rsid w:val="006B3B15"/>
    <w:rsid w:val="006B3C10"/>
    <w:rsid w:val="006B3DCD"/>
    <w:rsid w:val="006B3EB8"/>
    <w:rsid w:val="006B4464"/>
    <w:rsid w:val="006B4C2B"/>
    <w:rsid w:val="006B5083"/>
    <w:rsid w:val="006B55E3"/>
    <w:rsid w:val="006B5B07"/>
    <w:rsid w:val="006B6BEA"/>
    <w:rsid w:val="006B6D47"/>
    <w:rsid w:val="006B6E57"/>
    <w:rsid w:val="006B6EB5"/>
    <w:rsid w:val="006B6F56"/>
    <w:rsid w:val="006B766E"/>
    <w:rsid w:val="006B771C"/>
    <w:rsid w:val="006B7DDD"/>
    <w:rsid w:val="006C0569"/>
    <w:rsid w:val="006C07FD"/>
    <w:rsid w:val="006C0AE8"/>
    <w:rsid w:val="006C0BE9"/>
    <w:rsid w:val="006C1058"/>
    <w:rsid w:val="006C12E4"/>
    <w:rsid w:val="006C133E"/>
    <w:rsid w:val="006C152A"/>
    <w:rsid w:val="006C1C94"/>
    <w:rsid w:val="006C1D1E"/>
    <w:rsid w:val="006C1F94"/>
    <w:rsid w:val="006C2123"/>
    <w:rsid w:val="006C21B2"/>
    <w:rsid w:val="006C24E4"/>
    <w:rsid w:val="006C29D7"/>
    <w:rsid w:val="006C2BCF"/>
    <w:rsid w:val="006C2D13"/>
    <w:rsid w:val="006C3975"/>
    <w:rsid w:val="006C39FA"/>
    <w:rsid w:val="006C3BE7"/>
    <w:rsid w:val="006C3BFF"/>
    <w:rsid w:val="006C3DE3"/>
    <w:rsid w:val="006C46A4"/>
    <w:rsid w:val="006C47AA"/>
    <w:rsid w:val="006C47AC"/>
    <w:rsid w:val="006C4ABE"/>
    <w:rsid w:val="006C4EA4"/>
    <w:rsid w:val="006C4F4F"/>
    <w:rsid w:val="006C4FDB"/>
    <w:rsid w:val="006C5497"/>
    <w:rsid w:val="006C578C"/>
    <w:rsid w:val="006C58D1"/>
    <w:rsid w:val="006C5D1D"/>
    <w:rsid w:val="006C5F9A"/>
    <w:rsid w:val="006C686B"/>
    <w:rsid w:val="006C6C06"/>
    <w:rsid w:val="006C6CAC"/>
    <w:rsid w:val="006C6CD7"/>
    <w:rsid w:val="006C713C"/>
    <w:rsid w:val="006C7259"/>
    <w:rsid w:val="006C74AB"/>
    <w:rsid w:val="006C7A64"/>
    <w:rsid w:val="006C7C32"/>
    <w:rsid w:val="006C7C94"/>
    <w:rsid w:val="006C7CF4"/>
    <w:rsid w:val="006C7F99"/>
    <w:rsid w:val="006D05A5"/>
    <w:rsid w:val="006D070E"/>
    <w:rsid w:val="006D09E4"/>
    <w:rsid w:val="006D0BC4"/>
    <w:rsid w:val="006D0BF4"/>
    <w:rsid w:val="006D0DA8"/>
    <w:rsid w:val="006D0DDA"/>
    <w:rsid w:val="006D0F2F"/>
    <w:rsid w:val="006D151E"/>
    <w:rsid w:val="006D17EC"/>
    <w:rsid w:val="006D1B72"/>
    <w:rsid w:val="006D1BBB"/>
    <w:rsid w:val="006D244A"/>
    <w:rsid w:val="006D26A0"/>
    <w:rsid w:val="006D2893"/>
    <w:rsid w:val="006D29F3"/>
    <w:rsid w:val="006D2E35"/>
    <w:rsid w:val="006D2FCE"/>
    <w:rsid w:val="006D3243"/>
    <w:rsid w:val="006D3747"/>
    <w:rsid w:val="006D3988"/>
    <w:rsid w:val="006D39A9"/>
    <w:rsid w:val="006D39D3"/>
    <w:rsid w:val="006D3C79"/>
    <w:rsid w:val="006D3ECA"/>
    <w:rsid w:val="006D41A3"/>
    <w:rsid w:val="006D41CC"/>
    <w:rsid w:val="006D42B3"/>
    <w:rsid w:val="006D498B"/>
    <w:rsid w:val="006D4D97"/>
    <w:rsid w:val="006D4FDE"/>
    <w:rsid w:val="006D5136"/>
    <w:rsid w:val="006D5269"/>
    <w:rsid w:val="006D5305"/>
    <w:rsid w:val="006D547B"/>
    <w:rsid w:val="006D59A9"/>
    <w:rsid w:val="006D5C8D"/>
    <w:rsid w:val="006D5CA5"/>
    <w:rsid w:val="006D5FB7"/>
    <w:rsid w:val="006D60A1"/>
    <w:rsid w:val="006D61B6"/>
    <w:rsid w:val="006D646E"/>
    <w:rsid w:val="006D6539"/>
    <w:rsid w:val="006D6A6F"/>
    <w:rsid w:val="006D6AF6"/>
    <w:rsid w:val="006D7064"/>
    <w:rsid w:val="006D719B"/>
    <w:rsid w:val="006D73F4"/>
    <w:rsid w:val="006D781D"/>
    <w:rsid w:val="006D7930"/>
    <w:rsid w:val="006D7970"/>
    <w:rsid w:val="006D79E9"/>
    <w:rsid w:val="006D7E47"/>
    <w:rsid w:val="006D7F95"/>
    <w:rsid w:val="006E0044"/>
    <w:rsid w:val="006E00A2"/>
    <w:rsid w:val="006E00DA"/>
    <w:rsid w:val="006E01FA"/>
    <w:rsid w:val="006E0236"/>
    <w:rsid w:val="006E026E"/>
    <w:rsid w:val="006E0569"/>
    <w:rsid w:val="006E0659"/>
    <w:rsid w:val="006E067D"/>
    <w:rsid w:val="006E088F"/>
    <w:rsid w:val="006E0910"/>
    <w:rsid w:val="006E0AB8"/>
    <w:rsid w:val="006E0B11"/>
    <w:rsid w:val="006E0D31"/>
    <w:rsid w:val="006E115A"/>
    <w:rsid w:val="006E152E"/>
    <w:rsid w:val="006E15EB"/>
    <w:rsid w:val="006E1777"/>
    <w:rsid w:val="006E18CA"/>
    <w:rsid w:val="006E195B"/>
    <w:rsid w:val="006E19FF"/>
    <w:rsid w:val="006E1C6F"/>
    <w:rsid w:val="006E1E69"/>
    <w:rsid w:val="006E1FCA"/>
    <w:rsid w:val="006E2470"/>
    <w:rsid w:val="006E24AA"/>
    <w:rsid w:val="006E259C"/>
    <w:rsid w:val="006E2A08"/>
    <w:rsid w:val="006E3452"/>
    <w:rsid w:val="006E3621"/>
    <w:rsid w:val="006E375F"/>
    <w:rsid w:val="006E3AE6"/>
    <w:rsid w:val="006E3AEE"/>
    <w:rsid w:val="006E3E6F"/>
    <w:rsid w:val="006E3EE2"/>
    <w:rsid w:val="006E3F49"/>
    <w:rsid w:val="006E409A"/>
    <w:rsid w:val="006E472E"/>
    <w:rsid w:val="006E4A91"/>
    <w:rsid w:val="006E4B9C"/>
    <w:rsid w:val="006E4C2D"/>
    <w:rsid w:val="006E4E13"/>
    <w:rsid w:val="006E55DF"/>
    <w:rsid w:val="006E58C7"/>
    <w:rsid w:val="006E5C58"/>
    <w:rsid w:val="006E5C7F"/>
    <w:rsid w:val="006E5C8A"/>
    <w:rsid w:val="006E5E0F"/>
    <w:rsid w:val="006E5E74"/>
    <w:rsid w:val="006E5F66"/>
    <w:rsid w:val="006E60A8"/>
    <w:rsid w:val="006E60C8"/>
    <w:rsid w:val="006E6152"/>
    <w:rsid w:val="006E6173"/>
    <w:rsid w:val="006E61E6"/>
    <w:rsid w:val="006E6452"/>
    <w:rsid w:val="006E6619"/>
    <w:rsid w:val="006E6664"/>
    <w:rsid w:val="006E6EAB"/>
    <w:rsid w:val="006E6F7B"/>
    <w:rsid w:val="006E6FDA"/>
    <w:rsid w:val="006E7667"/>
    <w:rsid w:val="006E76BA"/>
    <w:rsid w:val="006E76E3"/>
    <w:rsid w:val="006E7B9C"/>
    <w:rsid w:val="006E7BC1"/>
    <w:rsid w:val="006E7C1F"/>
    <w:rsid w:val="006E7CFD"/>
    <w:rsid w:val="006E7DD7"/>
    <w:rsid w:val="006F00BE"/>
    <w:rsid w:val="006F03C2"/>
    <w:rsid w:val="006F09B7"/>
    <w:rsid w:val="006F0ADB"/>
    <w:rsid w:val="006F0C65"/>
    <w:rsid w:val="006F0F0A"/>
    <w:rsid w:val="006F0F9F"/>
    <w:rsid w:val="006F1021"/>
    <w:rsid w:val="006F10B6"/>
    <w:rsid w:val="006F10C9"/>
    <w:rsid w:val="006F123A"/>
    <w:rsid w:val="006F202D"/>
    <w:rsid w:val="006F21F6"/>
    <w:rsid w:val="006F25BA"/>
    <w:rsid w:val="006F2768"/>
    <w:rsid w:val="006F28C0"/>
    <w:rsid w:val="006F2A9E"/>
    <w:rsid w:val="006F3171"/>
    <w:rsid w:val="006F333D"/>
    <w:rsid w:val="006F3512"/>
    <w:rsid w:val="006F35B4"/>
    <w:rsid w:val="006F3684"/>
    <w:rsid w:val="006F3843"/>
    <w:rsid w:val="006F3900"/>
    <w:rsid w:val="006F3A35"/>
    <w:rsid w:val="006F3A9E"/>
    <w:rsid w:val="006F3F3A"/>
    <w:rsid w:val="006F400F"/>
    <w:rsid w:val="006F42A8"/>
    <w:rsid w:val="006F43B2"/>
    <w:rsid w:val="006F4714"/>
    <w:rsid w:val="006F4ACA"/>
    <w:rsid w:val="006F4C75"/>
    <w:rsid w:val="006F525D"/>
    <w:rsid w:val="006F544E"/>
    <w:rsid w:val="006F5592"/>
    <w:rsid w:val="006F5D33"/>
    <w:rsid w:val="006F5D80"/>
    <w:rsid w:val="006F5DFB"/>
    <w:rsid w:val="006F5EF1"/>
    <w:rsid w:val="006F6231"/>
    <w:rsid w:val="006F634D"/>
    <w:rsid w:val="006F6358"/>
    <w:rsid w:val="006F69D5"/>
    <w:rsid w:val="006F6B55"/>
    <w:rsid w:val="006F6B91"/>
    <w:rsid w:val="006F6D95"/>
    <w:rsid w:val="006F726B"/>
    <w:rsid w:val="006F7A99"/>
    <w:rsid w:val="006F7B95"/>
    <w:rsid w:val="006F7CC0"/>
    <w:rsid w:val="00700392"/>
    <w:rsid w:val="00700503"/>
    <w:rsid w:val="0070084C"/>
    <w:rsid w:val="00700C43"/>
    <w:rsid w:val="007012BC"/>
    <w:rsid w:val="007013C5"/>
    <w:rsid w:val="007013D9"/>
    <w:rsid w:val="007016C6"/>
    <w:rsid w:val="00702159"/>
    <w:rsid w:val="00702274"/>
    <w:rsid w:val="007027FD"/>
    <w:rsid w:val="00702C01"/>
    <w:rsid w:val="00702E7D"/>
    <w:rsid w:val="00702EE9"/>
    <w:rsid w:val="00702F86"/>
    <w:rsid w:val="007031FC"/>
    <w:rsid w:val="00703BD2"/>
    <w:rsid w:val="00703E06"/>
    <w:rsid w:val="00703F27"/>
    <w:rsid w:val="00703F88"/>
    <w:rsid w:val="007040D0"/>
    <w:rsid w:val="0070418C"/>
    <w:rsid w:val="007042AA"/>
    <w:rsid w:val="00704338"/>
    <w:rsid w:val="0070455C"/>
    <w:rsid w:val="00704669"/>
    <w:rsid w:val="007049D7"/>
    <w:rsid w:val="00704A1A"/>
    <w:rsid w:val="00704B67"/>
    <w:rsid w:val="00705271"/>
    <w:rsid w:val="00705528"/>
    <w:rsid w:val="007055DC"/>
    <w:rsid w:val="007059F8"/>
    <w:rsid w:val="00705AE8"/>
    <w:rsid w:val="00705B09"/>
    <w:rsid w:val="00705D90"/>
    <w:rsid w:val="00705D99"/>
    <w:rsid w:val="00706504"/>
    <w:rsid w:val="007067CA"/>
    <w:rsid w:val="00706819"/>
    <w:rsid w:val="00706968"/>
    <w:rsid w:val="00706ABF"/>
    <w:rsid w:val="00706E12"/>
    <w:rsid w:val="00706F13"/>
    <w:rsid w:val="00707053"/>
    <w:rsid w:val="007070B0"/>
    <w:rsid w:val="007070BC"/>
    <w:rsid w:val="007072E8"/>
    <w:rsid w:val="00707AD7"/>
    <w:rsid w:val="00707B91"/>
    <w:rsid w:val="00707F5A"/>
    <w:rsid w:val="00710177"/>
    <w:rsid w:val="0071080B"/>
    <w:rsid w:val="00710937"/>
    <w:rsid w:val="00710945"/>
    <w:rsid w:val="00710A25"/>
    <w:rsid w:val="00710AA2"/>
    <w:rsid w:val="00710D37"/>
    <w:rsid w:val="00711025"/>
    <w:rsid w:val="00711324"/>
    <w:rsid w:val="00711D96"/>
    <w:rsid w:val="00711F22"/>
    <w:rsid w:val="00711F92"/>
    <w:rsid w:val="007120E6"/>
    <w:rsid w:val="007121DA"/>
    <w:rsid w:val="00712B01"/>
    <w:rsid w:val="007130A8"/>
    <w:rsid w:val="007132DF"/>
    <w:rsid w:val="00713403"/>
    <w:rsid w:val="00713882"/>
    <w:rsid w:val="007138B3"/>
    <w:rsid w:val="00713A9A"/>
    <w:rsid w:val="00713B85"/>
    <w:rsid w:val="00713CB4"/>
    <w:rsid w:val="00713DD2"/>
    <w:rsid w:val="007141E9"/>
    <w:rsid w:val="00714262"/>
    <w:rsid w:val="0071465C"/>
    <w:rsid w:val="00714743"/>
    <w:rsid w:val="00714CDC"/>
    <w:rsid w:val="007152FF"/>
    <w:rsid w:val="007154B5"/>
    <w:rsid w:val="0071554E"/>
    <w:rsid w:val="007159C6"/>
    <w:rsid w:val="0071618D"/>
    <w:rsid w:val="0071622A"/>
    <w:rsid w:val="007162DD"/>
    <w:rsid w:val="0071630C"/>
    <w:rsid w:val="0071637F"/>
    <w:rsid w:val="00716529"/>
    <w:rsid w:val="00716606"/>
    <w:rsid w:val="00716920"/>
    <w:rsid w:val="007169A4"/>
    <w:rsid w:val="00716D9D"/>
    <w:rsid w:val="00716EB9"/>
    <w:rsid w:val="00717241"/>
    <w:rsid w:val="00717688"/>
    <w:rsid w:val="007178AD"/>
    <w:rsid w:val="00717AA3"/>
    <w:rsid w:val="00717AFB"/>
    <w:rsid w:val="00717B3E"/>
    <w:rsid w:val="00717ECE"/>
    <w:rsid w:val="00720069"/>
    <w:rsid w:val="0072057C"/>
    <w:rsid w:val="007207A8"/>
    <w:rsid w:val="007207DE"/>
    <w:rsid w:val="00720951"/>
    <w:rsid w:val="00720A45"/>
    <w:rsid w:val="00721151"/>
    <w:rsid w:val="00721577"/>
    <w:rsid w:val="00721618"/>
    <w:rsid w:val="00721922"/>
    <w:rsid w:val="00721946"/>
    <w:rsid w:val="00721A8D"/>
    <w:rsid w:val="00721FE5"/>
    <w:rsid w:val="00722348"/>
    <w:rsid w:val="007227F8"/>
    <w:rsid w:val="00722A72"/>
    <w:rsid w:val="00722B32"/>
    <w:rsid w:val="00722E50"/>
    <w:rsid w:val="00722F3E"/>
    <w:rsid w:val="00722FF5"/>
    <w:rsid w:val="0072306D"/>
    <w:rsid w:val="0072322F"/>
    <w:rsid w:val="007236A9"/>
    <w:rsid w:val="0072379B"/>
    <w:rsid w:val="00723B1A"/>
    <w:rsid w:val="00723D91"/>
    <w:rsid w:val="0072426F"/>
    <w:rsid w:val="00724579"/>
    <w:rsid w:val="00724C4F"/>
    <w:rsid w:val="00724DCF"/>
    <w:rsid w:val="007250A3"/>
    <w:rsid w:val="007251B8"/>
    <w:rsid w:val="007253A9"/>
    <w:rsid w:val="007258EF"/>
    <w:rsid w:val="0072597B"/>
    <w:rsid w:val="00725DED"/>
    <w:rsid w:val="00725FA4"/>
    <w:rsid w:val="00726057"/>
    <w:rsid w:val="007261AD"/>
    <w:rsid w:val="007262AF"/>
    <w:rsid w:val="00726916"/>
    <w:rsid w:val="00726C7C"/>
    <w:rsid w:val="00726D8E"/>
    <w:rsid w:val="00726E7D"/>
    <w:rsid w:val="00726F56"/>
    <w:rsid w:val="00727151"/>
    <w:rsid w:val="00727428"/>
    <w:rsid w:val="00727474"/>
    <w:rsid w:val="0072753A"/>
    <w:rsid w:val="007278AC"/>
    <w:rsid w:val="00727ABF"/>
    <w:rsid w:val="00727AD3"/>
    <w:rsid w:val="00727CB7"/>
    <w:rsid w:val="00727E0A"/>
    <w:rsid w:val="00727F9B"/>
    <w:rsid w:val="00730468"/>
    <w:rsid w:val="007305B7"/>
    <w:rsid w:val="00730642"/>
    <w:rsid w:val="0073094D"/>
    <w:rsid w:val="00730CF3"/>
    <w:rsid w:val="00730FA3"/>
    <w:rsid w:val="007315E5"/>
    <w:rsid w:val="00731697"/>
    <w:rsid w:val="007316DA"/>
    <w:rsid w:val="00731822"/>
    <w:rsid w:val="00731842"/>
    <w:rsid w:val="00731A86"/>
    <w:rsid w:val="00731B29"/>
    <w:rsid w:val="00731D24"/>
    <w:rsid w:val="00731FA6"/>
    <w:rsid w:val="0073215A"/>
    <w:rsid w:val="0073230D"/>
    <w:rsid w:val="00732509"/>
    <w:rsid w:val="00732B5D"/>
    <w:rsid w:val="00732B64"/>
    <w:rsid w:val="0073316F"/>
    <w:rsid w:val="00733222"/>
    <w:rsid w:val="007332D3"/>
    <w:rsid w:val="0073330E"/>
    <w:rsid w:val="0073348B"/>
    <w:rsid w:val="007335B8"/>
    <w:rsid w:val="00733679"/>
    <w:rsid w:val="007337B3"/>
    <w:rsid w:val="00733C46"/>
    <w:rsid w:val="00734695"/>
    <w:rsid w:val="00734847"/>
    <w:rsid w:val="007348BB"/>
    <w:rsid w:val="00734E18"/>
    <w:rsid w:val="00735068"/>
    <w:rsid w:val="007353DE"/>
    <w:rsid w:val="0073568A"/>
    <w:rsid w:val="007356DD"/>
    <w:rsid w:val="007356F5"/>
    <w:rsid w:val="00735715"/>
    <w:rsid w:val="0073574B"/>
    <w:rsid w:val="007357CB"/>
    <w:rsid w:val="00736173"/>
    <w:rsid w:val="007361A3"/>
    <w:rsid w:val="007361EC"/>
    <w:rsid w:val="00736360"/>
    <w:rsid w:val="00736705"/>
    <w:rsid w:val="007367A7"/>
    <w:rsid w:val="0073684F"/>
    <w:rsid w:val="00736892"/>
    <w:rsid w:val="007369C2"/>
    <w:rsid w:val="00736B29"/>
    <w:rsid w:val="00736BB1"/>
    <w:rsid w:val="007370DF"/>
    <w:rsid w:val="00737145"/>
    <w:rsid w:val="00737237"/>
    <w:rsid w:val="0073730C"/>
    <w:rsid w:val="00737580"/>
    <w:rsid w:val="007377AC"/>
    <w:rsid w:val="0073780B"/>
    <w:rsid w:val="0073795C"/>
    <w:rsid w:val="00737B8C"/>
    <w:rsid w:val="00737BF6"/>
    <w:rsid w:val="00737FC1"/>
    <w:rsid w:val="0074013B"/>
    <w:rsid w:val="00740446"/>
    <w:rsid w:val="007408F9"/>
    <w:rsid w:val="00740940"/>
    <w:rsid w:val="00740A19"/>
    <w:rsid w:val="00740B58"/>
    <w:rsid w:val="00740D1F"/>
    <w:rsid w:val="00740E5B"/>
    <w:rsid w:val="00740E7D"/>
    <w:rsid w:val="007410BE"/>
    <w:rsid w:val="00741404"/>
    <w:rsid w:val="0074161F"/>
    <w:rsid w:val="00741721"/>
    <w:rsid w:val="00741728"/>
    <w:rsid w:val="00741761"/>
    <w:rsid w:val="00741E1C"/>
    <w:rsid w:val="0074213B"/>
    <w:rsid w:val="007422B2"/>
    <w:rsid w:val="00742336"/>
    <w:rsid w:val="007423B4"/>
    <w:rsid w:val="007426E5"/>
    <w:rsid w:val="007427E3"/>
    <w:rsid w:val="00742E37"/>
    <w:rsid w:val="00743152"/>
    <w:rsid w:val="007432FD"/>
    <w:rsid w:val="00743501"/>
    <w:rsid w:val="0074385E"/>
    <w:rsid w:val="007438A9"/>
    <w:rsid w:val="00743BF8"/>
    <w:rsid w:val="00744566"/>
    <w:rsid w:val="00744654"/>
    <w:rsid w:val="0074468D"/>
    <w:rsid w:val="00744724"/>
    <w:rsid w:val="0074491E"/>
    <w:rsid w:val="00744A94"/>
    <w:rsid w:val="00744DA4"/>
    <w:rsid w:val="00744E02"/>
    <w:rsid w:val="00744E16"/>
    <w:rsid w:val="00744E4F"/>
    <w:rsid w:val="00744F5D"/>
    <w:rsid w:val="00744FF3"/>
    <w:rsid w:val="00745699"/>
    <w:rsid w:val="00745965"/>
    <w:rsid w:val="007459F7"/>
    <w:rsid w:val="00745C51"/>
    <w:rsid w:val="00745F92"/>
    <w:rsid w:val="00746240"/>
    <w:rsid w:val="00746395"/>
    <w:rsid w:val="007463F1"/>
    <w:rsid w:val="007464F2"/>
    <w:rsid w:val="007466D8"/>
    <w:rsid w:val="007467CD"/>
    <w:rsid w:val="007468C0"/>
    <w:rsid w:val="007469B5"/>
    <w:rsid w:val="00746CB0"/>
    <w:rsid w:val="00746E2A"/>
    <w:rsid w:val="00746E39"/>
    <w:rsid w:val="0074709E"/>
    <w:rsid w:val="00747103"/>
    <w:rsid w:val="00747135"/>
    <w:rsid w:val="00747500"/>
    <w:rsid w:val="0074775B"/>
    <w:rsid w:val="007478A4"/>
    <w:rsid w:val="00747AB5"/>
    <w:rsid w:val="00747AE4"/>
    <w:rsid w:val="00747BD0"/>
    <w:rsid w:val="00747C41"/>
    <w:rsid w:val="00750016"/>
    <w:rsid w:val="007502F5"/>
    <w:rsid w:val="0075056D"/>
    <w:rsid w:val="007507A6"/>
    <w:rsid w:val="00750822"/>
    <w:rsid w:val="007508FA"/>
    <w:rsid w:val="00750A4B"/>
    <w:rsid w:val="00750B80"/>
    <w:rsid w:val="00750B83"/>
    <w:rsid w:val="00750C59"/>
    <w:rsid w:val="00750F0D"/>
    <w:rsid w:val="00750F32"/>
    <w:rsid w:val="00751037"/>
    <w:rsid w:val="0075106A"/>
    <w:rsid w:val="0075127B"/>
    <w:rsid w:val="0075132F"/>
    <w:rsid w:val="0075178A"/>
    <w:rsid w:val="00751A47"/>
    <w:rsid w:val="00751E79"/>
    <w:rsid w:val="00752712"/>
    <w:rsid w:val="00752F55"/>
    <w:rsid w:val="00752F71"/>
    <w:rsid w:val="007530A8"/>
    <w:rsid w:val="0075312E"/>
    <w:rsid w:val="00753146"/>
    <w:rsid w:val="00753265"/>
    <w:rsid w:val="0075377A"/>
    <w:rsid w:val="007537AA"/>
    <w:rsid w:val="0075386C"/>
    <w:rsid w:val="007538DC"/>
    <w:rsid w:val="00753AAF"/>
    <w:rsid w:val="00753B92"/>
    <w:rsid w:val="00753E39"/>
    <w:rsid w:val="00753FA0"/>
    <w:rsid w:val="0075415C"/>
    <w:rsid w:val="007542ED"/>
    <w:rsid w:val="007547A1"/>
    <w:rsid w:val="00754CCA"/>
    <w:rsid w:val="00754E59"/>
    <w:rsid w:val="00754FB3"/>
    <w:rsid w:val="007551B2"/>
    <w:rsid w:val="007555B4"/>
    <w:rsid w:val="00755661"/>
    <w:rsid w:val="007557E9"/>
    <w:rsid w:val="007557F4"/>
    <w:rsid w:val="00755A31"/>
    <w:rsid w:val="00755AEA"/>
    <w:rsid w:val="00755B7E"/>
    <w:rsid w:val="00755E2A"/>
    <w:rsid w:val="00755EAC"/>
    <w:rsid w:val="0075625C"/>
    <w:rsid w:val="0075637A"/>
    <w:rsid w:val="007564CF"/>
    <w:rsid w:val="00756511"/>
    <w:rsid w:val="00756531"/>
    <w:rsid w:val="00756572"/>
    <w:rsid w:val="00756795"/>
    <w:rsid w:val="007568E2"/>
    <w:rsid w:val="00756B64"/>
    <w:rsid w:val="00756B72"/>
    <w:rsid w:val="00756EF8"/>
    <w:rsid w:val="00756FCB"/>
    <w:rsid w:val="0075718C"/>
    <w:rsid w:val="00757535"/>
    <w:rsid w:val="0075799A"/>
    <w:rsid w:val="00757B76"/>
    <w:rsid w:val="00757C7E"/>
    <w:rsid w:val="00757EEE"/>
    <w:rsid w:val="007600BD"/>
    <w:rsid w:val="0076051D"/>
    <w:rsid w:val="007605C2"/>
    <w:rsid w:val="00760637"/>
    <w:rsid w:val="00760A46"/>
    <w:rsid w:val="00760A56"/>
    <w:rsid w:val="00760C86"/>
    <w:rsid w:val="00760E8E"/>
    <w:rsid w:val="00761347"/>
    <w:rsid w:val="00761420"/>
    <w:rsid w:val="0076153C"/>
    <w:rsid w:val="007615A7"/>
    <w:rsid w:val="00761DAB"/>
    <w:rsid w:val="007620D8"/>
    <w:rsid w:val="007622E0"/>
    <w:rsid w:val="00762892"/>
    <w:rsid w:val="0076293E"/>
    <w:rsid w:val="00762A19"/>
    <w:rsid w:val="00762A9A"/>
    <w:rsid w:val="00762AE2"/>
    <w:rsid w:val="00762B72"/>
    <w:rsid w:val="00762C64"/>
    <w:rsid w:val="00762CCB"/>
    <w:rsid w:val="00762D58"/>
    <w:rsid w:val="00762E35"/>
    <w:rsid w:val="00762F77"/>
    <w:rsid w:val="00763174"/>
    <w:rsid w:val="00763454"/>
    <w:rsid w:val="00763566"/>
    <w:rsid w:val="00763577"/>
    <w:rsid w:val="00763935"/>
    <w:rsid w:val="00763A6A"/>
    <w:rsid w:val="00763C91"/>
    <w:rsid w:val="00763EC4"/>
    <w:rsid w:val="007641FF"/>
    <w:rsid w:val="007642A1"/>
    <w:rsid w:val="00764504"/>
    <w:rsid w:val="007649BB"/>
    <w:rsid w:val="00764AB4"/>
    <w:rsid w:val="00764AD4"/>
    <w:rsid w:val="00764BD6"/>
    <w:rsid w:val="00764EDD"/>
    <w:rsid w:val="00765052"/>
    <w:rsid w:val="007650DA"/>
    <w:rsid w:val="0076520A"/>
    <w:rsid w:val="00765568"/>
    <w:rsid w:val="007658C4"/>
    <w:rsid w:val="00765A2B"/>
    <w:rsid w:val="00765D63"/>
    <w:rsid w:val="00765DA3"/>
    <w:rsid w:val="0076610A"/>
    <w:rsid w:val="00766205"/>
    <w:rsid w:val="007662F3"/>
    <w:rsid w:val="007663B4"/>
    <w:rsid w:val="007664A8"/>
    <w:rsid w:val="007669F6"/>
    <w:rsid w:val="00766E0D"/>
    <w:rsid w:val="00766F21"/>
    <w:rsid w:val="00767033"/>
    <w:rsid w:val="0076713F"/>
    <w:rsid w:val="00767419"/>
    <w:rsid w:val="0076748B"/>
    <w:rsid w:val="00767496"/>
    <w:rsid w:val="0076756E"/>
    <w:rsid w:val="00767635"/>
    <w:rsid w:val="00767D33"/>
    <w:rsid w:val="00767E5F"/>
    <w:rsid w:val="00770107"/>
    <w:rsid w:val="007701EA"/>
    <w:rsid w:val="007702D5"/>
    <w:rsid w:val="00770572"/>
    <w:rsid w:val="007706D2"/>
    <w:rsid w:val="00770A17"/>
    <w:rsid w:val="00771027"/>
    <w:rsid w:val="00771060"/>
    <w:rsid w:val="007710BE"/>
    <w:rsid w:val="00771372"/>
    <w:rsid w:val="00771543"/>
    <w:rsid w:val="00771585"/>
    <w:rsid w:val="00771745"/>
    <w:rsid w:val="00771866"/>
    <w:rsid w:val="007718E5"/>
    <w:rsid w:val="00771F54"/>
    <w:rsid w:val="0077209E"/>
    <w:rsid w:val="00772194"/>
    <w:rsid w:val="007725FB"/>
    <w:rsid w:val="00772614"/>
    <w:rsid w:val="0077278E"/>
    <w:rsid w:val="00772D63"/>
    <w:rsid w:val="00772FB3"/>
    <w:rsid w:val="00773212"/>
    <w:rsid w:val="00773629"/>
    <w:rsid w:val="00773BE0"/>
    <w:rsid w:val="00773CFB"/>
    <w:rsid w:val="00773DCD"/>
    <w:rsid w:val="007747F5"/>
    <w:rsid w:val="00774927"/>
    <w:rsid w:val="00774E4E"/>
    <w:rsid w:val="00774E60"/>
    <w:rsid w:val="007751A2"/>
    <w:rsid w:val="007753CE"/>
    <w:rsid w:val="007754AB"/>
    <w:rsid w:val="0077563E"/>
    <w:rsid w:val="00775720"/>
    <w:rsid w:val="00775846"/>
    <w:rsid w:val="00775964"/>
    <w:rsid w:val="00775C42"/>
    <w:rsid w:val="00775CC1"/>
    <w:rsid w:val="00775F66"/>
    <w:rsid w:val="0077629D"/>
    <w:rsid w:val="007764BB"/>
    <w:rsid w:val="0077682B"/>
    <w:rsid w:val="00776914"/>
    <w:rsid w:val="007776B7"/>
    <w:rsid w:val="007777F3"/>
    <w:rsid w:val="00777A7B"/>
    <w:rsid w:val="00777AB3"/>
    <w:rsid w:val="00777AC2"/>
    <w:rsid w:val="00777BF8"/>
    <w:rsid w:val="00777DDB"/>
    <w:rsid w:val="0078029A"/>
    <w:rsid w:val="007805BC"/>
    <w:rsid w:val="0078079B"/>
    <w:rsid w:val="00780864"/>
    <w:rsid w:val="0078088A"/>
    <w:rsid w:val="00780944"/>
    <w:rsid w:val="00780967"/>
    <w:rsid w:val="00780B0A"/>
    <w:rsid w:val="0078119A"/>
    <w:rsid w:val="007813CB"/>
    <w:rsid w:val="007814F8"/>
    <w:rsid w:val="00781883"/>
    <w:rsid w:val="00781BF0"/>
    <w:rsid w:val="00781E60"/>
    <w:rsid w:val="00781E85"/>
    <w:rsid w:val="00781FB1"/>
    <w:rsid w:val="007821F6"/>
    <w:rsid w:val="007823AB"/>
    <w:rsid w:val="0078258D"/>
    <w:rsid w:val="0078265F"/>
    <w:rsid w:val="007828B7"/>
    <w:rsid w:val="00782E03"/>
    <w:rsid w:val="00782E7A"/>
    <w:rsid w:val="00782F4B"/>
    <w:rsid w:val="007833B8"/>
    <w:rsid w:val="00783856"/>
    <w:rsid w:val="00783878"/>
    <w:rsid w:val="00783BFA"/>
    <w:rsid w:val="00783F2E"/>
    <w:rsid w:val="00784345"/>
    <w:rsid w:val="00784DC5"/>
    <w:rsid w:val="00784FFB"/>
    <w:rsid w:val="00785278"/>
    <w:rsid w:val="007857DE"/>
    <w:rsid w:val="007858B6"/>
    <w:rsid w:val="007858C9"/>
    <w:rsid w:val="00785CE0"/>
    <w:rsid w:val="00785DF0"/>
    <w:rsid w:val="00785E04"/>
    <w:rsid w:val="00785E28"/>
    <w:rsid w:val="00786196"/>
    <w:rsid w:val="007861D9"/>
    <w:rsid w:val="007861FC"/>
    <w:rsid w:val="007863D9"/>
    <w:rsid w:val="00786637"/>
    <w:rsid w:val="007867F0"/>
    <w:rsid w:val="0078686D"/>
    <w:rsid w:val="007868A6"/>
    <w:rsid w:val="00786981"/>
    <w:rsid w:val="00786987"/>
    <w:rsid w:val="007869F4"/>
    <w:rsid w:val="00786A70"/>
    <w:rsid w:val="00786C51"/>
    <w:rsid w:val="00786FF4"/>
    <w:rsid w:val="00787099"/>
    <w:rsid w:val="00787154"/>
    <w:rsid w:val="0078717C"/>
    <w:rsid w:val="00787420"/>
    <w:rsid w:val="007879D8"/>
    <w:rsid w:val="00787A7B"/>
    <w:rsid w:val="00790377"/>
    <w:rsid w:val="00790431"/>
    <w:rsid w:val="007906BE"/>
    <w:rsid w:val="0079094B"/>
    <w:rsid w:val="0079101B"/>
    <w:rsid w:val="007910E5"/>
    <w:rsid w:val="0079111C"/>
    <w:rsid w:val="007912D6"/>
    <w:rsid w:val="0079167A"/>
    <w:rsid w:val="007917D7"/>
    <w:rsid w:val="00791E0A"/>
    <w:rsid w:val="00791E3D"/>
    <w:rsid w:val="00791F75"/>
    <w:rsid w:val="007921A4"/>
    <w:rsid w:val="007922C7"/>
    <w:rsid w:val="007923C8"/>
    <w:rsid w:val="007928A2"/>
    <w:rsid w:val="00792950"/>
    <w:rsid w:val="00792D0B"/>
    <w:rsid w:val="00793162"/>
    <w:rsid w:val="007931E0"/>
    <w:rsid w:val="00793265"/>
    <w:rsid w:val="00793387"/>
    <w:rsid w:val="00793A0D"/>
    <w:rsid w:val="00793D42"/>
    <w:rsid w:val="00793ECC"/>
    <w:rsid w:val="00793F56"/>
    <w:rsid w:val="007940C3"/>
    <w:rsid w:val="007940EA"/>
    <w:rsid w:val="00794156"/>
    <w:rsid w:val="007944C0"/>
    <w:rsid w:val="007948B0"/>
    <w:rsid w:val="00794C06"/>
    <w:rsid w:val="007951E1"/>
    <w:rsid w:val="007952AB"/>
    <w:rsid w:val="00795338"/>
    <w:rsid w:val="007953DC"/>
    <w:rsid w:val="0079562D"/>
    <w:rsid w:val="00795867"/>
    <w:rsid w:val="00795992"/>
    <w:rsid w:val="00795BFB"/>
    <w:rsid w:val="00795F5D"/>
    <w:rsid w:val="00795FDE"/>
    <w:rsid w:val="00796146"/>
    <w:rsid w:val="007964B2"/>
    <w:rsid w:val="00796740"/>
    <w:rsid w:val="00796858"/>
    <w:rsid w:val="00796B57"/>
    <w:rsid w:val="007971B3"/>
    <w:rsid w:val="007971E2"/>
    <w:rsid w:val="00797618"/>
    <w:rsid w:val="00797696"/>
    <w:rsid w:val="00797D3D"/>
    <w:rsid w:val="007A02CA"/>
    <w:rsid w:val="007A04E0"/>
    <w:rsid w:val="007A0D18"/>
    <w:rsid w:val="007A1167"/>
    <w:rsid w:val="007A117F"/>
    <w:rsid w:val="007A13BF"/>
    <w:rsid w:val="007A1881"/>
    <w:rsid w:val="007A19AD"/>
    <w:rsid w:val="007A1B9D"/>
    <w:rsid w:val="007A1C5E"/>
    <w:rsid w:val="007A1EA7"/>
    <w:rsid w:val="007A2468"/>
    <w:rsid w:val="007A2793"/>
    <w:rsid w:val="007A29E4"/>
    <w:rsid w:val="007A2AF8"/>
    <w:rsid w:val="007A31E4"/>
    <w:rsid w:val="007A3C47"/>
    <w:rsid w:val="007A3DD4"/>
    <w:rsid w:val="007A3FE8"/>
    <w:rsid w:val="007A41BC"/>
    <w:rsid w:val="007A4B36"/>
    <w:rsid w:val="007A4CC5"/>
    <w:rsid w:val="007A4DB1"/>
    <w:rsid w:val="007A4EB2"/>
    <w:rsid w:val="007A4ED6"/>
    <w:rsid w:val="007A4EDD"/>
    <w:rsid w:val="007A500B"/>
    <w:rsid w:val="007A5570"/>
    <w:rsid w:val="007A566B"/>
    <w:rsid w:val="007A5AF7"/>
    <w:rsid w:val="007A5B06"/>
    <w:rsid w:val="007A5F3B"/>
    <w:rsid w:val="007A5F62"/>
    <w:rsid w:val="007A62DE"/>
    <w:rsid w:val="007A652F"/>
    <w:rsid w:val="007A672F"/>
    <w:rsid w:val="007A6A52"/>
    <w:rsid w:val="007A6C99"/>
    <w:rsid w:val="007A6CA1"/>
    <w:rsid w:val="007A6E82"/>
    <w:rsid w:val="007A6EC3"/>
    <w:rsid w:val="007A72D6"/>
    <w:rsid w:val="007A7552"/>
    <w:rsid w:val="007A757B"/>
    <w:rsid w:val="007A75F6"/>
    <w:rsid w:val="007A7788"/>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2DD"/>
    <w:rsid w:val="007B235E"/>
    <w:rsid w:val="007B2362"/>
    <w:rsid w:val="007B26F8"/>
    <w:rsid w:val="007B2760"/>
    <w:rsid w:val="007B2810"/>
    <w:rsid w:val="007B2B9F"/>
    <w:rsid w:val="007B2F5F"/>
    <w:rsid w:val="007B2F75"/>
    <w:rsid w:val="007B2FD0"/>
    <w:rsid w:val="007B2FE1"/>
    <w:rsid w:val="007B301F"/>
    <w:rsid w:val="007B3104"/>
    <w:rsid w:val="007B322D"/>
    <w:rsid w:val="007B330F"/>
    <w:rsid w:val="007B3479"/>
    <w:rsid w:val="007B3691"/>
    <w:rsid w:val="007B3806"/>
    <w:rsid w:val="007B3A2B"/>
    <w:rsid w:val="007B3AC3"/>
    <w:rsid w:val="007B3BB3"/>
    <w:rsid w:val="007B3C2F"/>
    <w:rsid w:val="007B3C3E"/>
    <w:rsid w:val="007B3F0E"/>
    <w:rsid w:val="007B41C2"/>
    <w:rsid w:val="007B4726"/>
    <w:rsid w:val="007B4832"/>
    <w:rsid w:val="007B4B5F"/>
    <w:rsid w:val="007B4CCA"/>
    <w:rsid w:val="007B4D60"/>
    <w:rsid w:val="007B5029"/>
    <w:rsid w:val="007B50E8"/>
    <w:rsid w:val="007B5286"/>
    <w:rsid w:val="007B52DD"/>
    <w:rsid w:val="007B593B"/>
    <w:rsid w:val="007B5A69"/>
    <w:rsid w:val="007B5B2A"/>
    <w:rsid w:val="007B5ECD"/>
    <w:rsid w:val="007B5FEB"/>
    <w:rsid w:val="007B6273"/>
    <w:rsid w:val="007B6413"/>
    <w:rsid w:val="007B6518"/>
    <w:rsid w:val="007B6900"/>
    <w:rsid w:val="007B698E"/>
    <w:rsid w:val="007B6D5F"/>
    <w:rsid w:val="007B6F62"/>
    <w:rsid w:val="007B746E"/>
    <w:rsid w:val="007B74D7"/>
    <w:rsid w:val="007B7595"/>
    <w:rsid w:val="007B7815"/>
    <w:rsid w:val="007B7842"/>
    <w:rsid w:val="007B7C36"/>
    <w:rsid w:val="007B7D19"/>
    <w:rsid w:val="007B7F35"/>
    <w:rsid w:val="007C0636"/>
    <w:rsid w:val="007C0652"/>
    <w:rsid w:val="007C08BD"/>
    <w:rsid w:val="007C0BAE"/>
    <w:rsid w:val="007C110F"/>
    <w:rsid w:val="007C1C6A"/>
    <w:rsid w:val="007C1D3E"/>
    <w:rsid w:val="007C1E73"/>
    <w:rsid w:val="007C21BF"/>
    <w:rsid w:val="007C23CF"/>
    <w:rsid w:val="007C23E1"/>
    <w:rsid w:val="007C28FF"/>
    <w:rsid w:val="007C2A6E"/>
    <w:rsid w:val="007C2F8E"/>
    <w:rsid w:val="007C2FC4"/>
    <w:rsid w:val="007C32B6"/>
    <w:rsid w:val="007C32D2"/>
    <w:rsid w:val="007C34B3"/>
    <w:rsid w:val="007C386F"/>
    <w:rsid w:val="007C3A31"/>
    <w:rsid w:val="007C3B88"/>
    <w:rsid w:val="007C3CB0"/>
    <w:rsid w:val="007C46A3"/>
    <w:rsid w:val="007C48DE"/>
    <w:rsid w:val="007C4E69"/>
    <w:rsid w:val="007C4F88"/>
    <w:rsid w:val="007C5609"/>
    <w:rsid w:val="007C57B0"/>
    <w:rsid w:val="007C5895"/>
    <w:rsid w:val="007C5A19"/>
    <w:rsid w:val="007C5DE5"/>
    <w:rsid w:val="007C5F83"/>
    <w:rsid w:val="007C6026"/>
    <w:rsid w:val="007C67AC"/>
    <w:rsid w:val="007C6948"/>
    <w:rsid w:val="007C6A36"/>
    <w:rsid w:val="007C6C41"/>
    <w:rsid w:val="007C6F1C"/>
    <w:rsid w:val="007C70C5"/>
    <w:rsid w:val="007C726B"/>
    <w:rsid w:val="007C7478"/>
    <w:rsid w:val="007C74D5"/>
    <w:rsid w:val="007C77B0"/>
    <w:rsid w:val="007C7927"/>
    <w:rsid w:val="007C7B49"/>
    <w:rsid w:val="007C7D63"/>
    <w:rsid w:val="007C7E88"/>
    <w:rsid w:val="007D0452"/>
    <w:rsid w:val="007D0565"/>
    <w:rsid w:val="007D06A8"/>
    <w:rsid w:val="007D0923"/>
    <w:rsid w:val="007D0961"/>
    <w:rsid w:val="007D0984"/>
    <w:rsid w:val="007D0E58"/>
    <w:rsid w:val="007D0F30"/>
    <w:rsid w:val="007D1006"/>
    <w:rsid w:val="007D10C6"/>
    <w:rsid w:val="007D11A6"/>
    <w:rsid w:val="007D1226"/>
    <w:rsid w:val="007D1232"/>
    <w:rsid w:val="007D136A"/>
    <w:rsid w:val="007D18C2"/>
    <w:rsid w:val="007D19F7"/>
    <w:rsid w:val="007D1E58"/>
    <w:rsid w:val="007D20C2"/>
    <w:rsid w:val="007D2678"/>
    <w:rsid w:val="007D2AEB"/>
    <w:rsid w:val="007D2DD6"/>
    <w:rsid w:val="007D3045"/>
    <w:rsid w:val="007D31AB"/>
    <w:rsid w:val="007D3342"/>
    <w:rsid w:val="007D358F"/>
    <w:rsid w:val="007D3714"/>
    <w:rsid w:val="007D393C"/>
    <w:rsid w:val="007D3B64"/>
    <w:rsid w:val="007D3B6A"/>
    <w:rsid w:val="007D3CCE"/>
    <w:rsid w:val="007D40BB"/>
    <w:rsid w:val="007D411B"/>
    <w:rsid w:val="007D42DA"/>
    <w:rsid w:val="007D48A9"/>
    <w:rsid w:val="007D49F9"/>
    <w:rsid w:val="007D4BD2"/>
    <w:rsid w:val="007D4FCE"/>
    <w:rsid w:val="007D500F"/>
    <w:rsid w:val="007D531E"/>
    <w:rsid w:val="007D542E"/>
    <w:rsid w:val="007D5548"/>
    <w:rsid w:val="007D561B"/>
    <w:rsid w:val="007D5724"/>
    <w:rsid w:val="007D58E5"/>
    <w:rsid w:val="007D5D42"/>
    <w:rsid w:val="007D5E4C"/>
    <w:rsid w:val="007D62BF"/>
    <w:rsid w:val="007D643D"/>
    <w:rsid w:val="007D6E9F"/>
    <w:rsid w:val="007D7083"/>
    <w:rsid w:val="007D73AE"/>
    <w:rsid w:val="007D782C"/>
    <w:rsid w:val="007D7B30"/>
    <w:rsid w:val="007D7B88"/>
    <w:rsid w:val="007D7C5D"/>
    <w:rsid w:val="007D7FF3"/>
    <w:rsid w:val="007E014C"/>
    <w:rsid w:val="007E062A"/>
    <w:rsid w:val="007E06E5"/>
    <w:rsid w:val="007E0781"/>
    <w:rsid w:val="007E095D"/>
    <w:rsid w:val="007E0A91"/>
    <w:rsid w:val="007E0C58"/>
    <w:rsid w:val="007E18CB"/>
    <w:rsid w:val="007E1A1E"/>
    <w:rsid w:val="007E1A89"/>
    <w:rsid w:val="007E1DAC"/>
    <w:rsid w:val="007E20F8"/>
    <w:rsid w:val="007E2174"/>
    <w:rsid w:val="007E260B"/>
    <w:rsid w:val="007E299A"/>
    <w:rsid w:val="007E29A7"/>
    <w:rsid w:val="007E2B93"/>
    <w:rsid w:val="007E3019"/>
    <w:rsid w:val="007E341A"/>
    <w:rsid w:val="007E3476"/>
    <w:rsid w:val="007E38DA"/>
    <w:rsid w:val="007E4079"/>
    <w:rsid w:val="007E4087"/>
    <w:rsid w:val="007E40D0"/>
    <w:rsid w:val="007E45A5"/>
    <w:rsid w:val="007E4729"/>
    <w:rsid w:val="007E4922"/>
    <w:rsid w:val="007E4CB2"/>
    <w:rsid w:val="007E4CCA"/>
    <w:rsid w:val="007E4CD5"/>
    <w:rsid w:val="007E4F33"/>
    <w:rsid w:val="007E54C1"/>
    <w:rsid w:val="007E5939"/>
    <w:rsid w:val="007E5A3A"/>
    <w:rsid w:val="007E6005"/>
    <w:rsid w:val="007E605B"/>
    <w:rsid w:val="007E60FC"/>
    <w:rsid w:val="007E62F6"/>
    <w:rsid w:val="007E66FE"/>
    <w:rsid w:val="007E6724"/>
    <w:rsid w:val="007E6AC1"/>
    <w:rsid w:val="007E6DA3"/>
    <w:rsid w:val="007E72E7"/>
    <w:rsid w:val="007E748B"/>
    <w:rsid w:val="007E74E4"/>
    <w:rsid w:val="007E7651"/>
    <w:rsid w:val="007E7677"/>
    <w:rsid w:val="007E76B0"/>
    <w:rsid w:val="007E78EC"/>
    <w:rsid w:val="007E7D72"/>
    <w:rsid w:val="007F038F"/>
    <w:rsid w:val="007F0BD2"/>
    <w:rsid w:val="007F0D10"/>
    <w:rsid w:val="007F1069"/>
    <w:rsid w:val="007F1600"/>
    <w:rsid w:val="007F1B45"/>
    <w:rsid w:val="007F1D29"/>
    <w:rsid w:val="007F1E5D"/>
    <w:rsid w:val="007F201E"/>
    <w:rsid w:val="007F218E"/>
    <w:rsid w:val="007F2204"/>
    <w:rsid w:val="007F234B"/>
    <w:rsid w:val="007F24C6"/>
    <w:rsid w:val="007F25FF"/>
    <w:rsid w:val="007F282E"/>
    <w:rsid w:val="007F2A04"/>
    <w:rsid w:val="007F2AF9"/>
    <w:rsid w:val="007F2FCC"/>
    <w:rsid w:val="007F345E"/>
    <w:rsid w:val="007F35C8"/>
    <w:rsid w:val="007F360B"/>
    <w:rsid w:val="007F3870"/>
    <w:rsid w:val="007F3901"/>
    <w:rsid w:val="007F3CA9"/>
    <w:rsid w:val="007F3E25"/>
    <w:rsid w:val="007F3E71"/>
    <w:rsid w:val="007F4130"/>
    <w:rsid w:val="007F4155"/>
    <w:rsid w:val="007F43E0"/>
    <w:rsid w:val="007F4429"/>
    <w:rsid w:val="007F4673"/>
    <w:rsid w:val="007F47B4"/>
    <w:rsid w:val="007F4862"/>
    <w:rsid w:val="007F4AC8"/>
    <w:rsid w:val="007F4B53"/>
    <w:rsid w:val="007F4F1B"/>
    <w:rsid w:val="007F4F9A"/>
    <w:rsid w:val="007F4FA2"/>
    <w:rsid w:val="007F5112"/>
    <w:rsid w:val="007F51CA"/>
    <w:rsid w:val="007F54F4"/>
    <w:rsid w:val="007F5B72"/>
    <w:rsid w:val="007F5BD1"/>
    <w:rsid w:val="007F5CC5"/>
    <w:rsid w:val="007F5EFD"/>
    <w:rsid w:val="007F6336"/>
    <w:rsid w:val="007F6422"/>
    <w:rsid w:val="007F6659"/>
    <w:rsid w:val="007F686F"/>
    <w:rsid w:val="007F68AD"/>
    <w:rsid w:val="007F69DB"/>
    <w:rsid w:val="007F6DB2"/>
    <w:rsid w:val="007F6FF1"/>
    <w:rsid w:val="007F715E"/>
    <w:rsid w:val="007F761C"/>
    <w:rsid w:val="007F76C4"/>
    <w:rsid w:val="007F7710"/>
    <w:rsid w:val="007F7729"/>
    <w:rsid w:val="007F78DE"/>
    <w:rsid w:val="007F7C8D"/>
    <w:rsid w:val="007F7D76"/>
    <w:rsid w:val="00800061"/>
    <w:rsid w:val="00800169"/>
    <w:rsid w:val="008002FA"/>
    <w:rsid w:val="0080047B"/>
    <w:rsid w:val="0080094C"/>
    <w:rsid w:val="00800A77"/>
    <w:rsid w:val="008010A2"/>
    <w:rsid w:val="008011B6"/>
    <w:rsid w:val="008016F4"/>
    <w:rsid w:val="008018D1"/>
    <w:rsid w:val="00801A66"/>
    <w:rsid w:val="00801B15"/>
    <w:rsid w:val="00801D39"/>
    <w:rsid w:val="00801E5E"/>
    <w:rsid w:val="00801F33"/>
    <w:rsid w:val="00801F4A"/>
    <w:rsid w:val="00801F76"/>
    <w:rsid w:val="00802074"/>
    <w:rsid w:val="008020AA"/>
    <w:rsid w:val="00802249"/>
    <w:rsid w:val="008026E4"/>
    <w:rsid w:val="00802BCF"/>
    <w:rsid w:val="00802D4E"/>
    <w:rsid w:val="0080303F"/>
    <w:rsid w:val="008033B2"/>
    <w:rsid w:val="00803958"/>
    <w:rsid w:val="00803C10"/>
    <w:rsid w:val="00803D9D"/>
    <w:rsid w:val="00803F06"/>
    <w:rsid w:val="00803F7E"/>
    <w:rsid w:val="00804028"/>
    <w:rsid w:val="008042DC"/>
    <w:rsid w:val="00804353"/>
    <w:rsid w:val="00804643"/>
    <w:rsid w:val="008046DB"/>
    <w:rsid w:val="00804B5B"/>
    <w:rsid w:val="00804C95"/>
    <w:rsid w:val="00804EDA"/>
    <w:rsid w:val="00805026"/>
    <w:rsid w:val="008054FD"/>
    <w:rsid w:val="0080550B"/>
    <w:rsid w:val="0080589F"/>
    <w:rsid w:val="00805BE5"/>
    <w:rsid w:val="00805D73"/>
    <w:rsid w:val="00805E41"/>
    <w:rsid w:val="00805EDC"/>
    <w:rsid w:val="00806072"/>
    <w:rsid w:val="008061CF"/>
    <w:rsid w:val="008061EC"/>
    <w:rsid w:val="008061EE"/>
    <w:rsid w:val="008063C3"/>
    <w:rsid w:val="008065FE"/>
    <w:rsid w:val="0080669B"/>
    <w:rsid w:val="008067C6"/>
    <w:rsid w:val="008068B7"/>
    <w:rsid w:val="00806C01"/>
    <w:rsid w:val="00806E93"/>
    <w:rsid w:val="0080736F"/>
    <w:rsid w:val="00807B6B"/>
    <w:rsid w:val="00807C18"/>
    <w:rsid w:val="00807CCE"/>
    <w:rsid w:val="00807E2D"/>
    <w:rsid w:val="00807ECD"/>
    <w:rsid w:val="00810491"/>
    <w:rsid w:val="00810B3A"/>
    <w:rsid w:val="00810D02"/>
    <w:rsid w:val="00810D5C"/>
    <w:rsid w:val="00810E67"/>
    <w:rsid w:val="0081107F"/>
    <w:rsid w:val="00811313"/>
    <w:rsid w:val="008114E6"/>
    <w:rsid w:val="00811978"/>
    <w:rsid w:val="00811B9C"/>
    <w:rsid w:val="00812019"/>
    <w:rsid w:val="008121E1"/>
    <w:rsid w:val="00812287"/>
    <w:rsid w:val="0081240F"/>
    <w:rsid w:val="008125A9"/>
    <w:rsid w:val="00812737"/>
    <w:rsid w:val="00812943"/>
    <w:rsid w:val="008129A9"/>
    <w:rsid w:val="00812D5A"/>
    <w:rsid w:val="00813401"/>
    <w:rsid w:val="00813410"/>
    <w:rsid w:val="00813430"/>
    <w:rsid w:val="00813785"/>
    <w:rsid w:val="0081400F"/>
    <w:rsid w:val="0081409C"/>
    <w:rsid w:val="00814403"/>
    <w:rsid w:val="008148CC"/>
    <w:rsid w:val="008148FE"/>
    <w:rsid w:val="00814AE1"/>
    <w:rsid w:val="00814B1A"/>
    <w:rsid w:val="00814B82"/>
    <w:rsid w:val="00814CC3"/>
    <w:rsid w:val="00814D00"/>
    <w:rsid w:val="00814E5A"/>
    <w:rsid w:val="00814F33"/>
    <w:rsid w:val="00814F48"/>
    <w:rsid w:val="00814F78"/>
    <w:rsid w:val="008154E9"/>
    <w:rsid w:val="00815620"/>
    <w:rsid w:val="00815A23"/>
    <w:rsid w:val="00815DF3"/>
    <w:rsid w:val="00815E82"/>
    <w:rsid w:val="008160F1"/>
    <w:rsid w:val="00816215"/>
    <w:rsid w:val="00816344"/>
    <w:rsid w:val="008166F7"/>
    <w:rsid w:val="0081673A"/>
    <w:rsid w:val="0081673F"/>
    <w:rsid w:val="00816B0B"/>
    <w:rsid w:val="00816B9A"/>
    <w:rsid w:val="00816C55"/>
    <w:rsid w:val="00816CD1"/>
    <w:rsid w:val="00817189"/>
    <w:rsid w:val="00817442"/>
    <w:rsid w:val="00817565"/>
    <w:rsid w:val="00817773"/>
    <w:rsid w:val="00817996"/>
    <w:rsid w:val="00817C4A"/>
    <w:rsid w:val="00817D0B"/>
    <w:rsid w:val="0082004C"/>
    <w:rsid w:val="00820149"/>
    <w:rsid w:val="008201BE"/>
    <w:rsid w:val="00820BE0"/>
    <w:rsid w:val="00820DAB"/>
    <w:rsid w:val="00820F9B"/>
    <w:rsid w:val="008211A4"/>
    <w:rsid w:val="008211FC"/>
    <w:rsid w:val="008213A6"/>
    <w:rsid w:val="008214C0"/>
    <w:rsid w:val="0082240F"/>
    <w:rsid w:val="0082289B"/>
    <w:rsid w:val="00822B30"/>
    <w:rsid w:val="00822BEA"/>
    <w:rsid w:val="00822CED"/>
    <w:rsid w:val="00822DFD"/>
    <w:rsid w:val="00822E56"/>
    <w:rsid w:val="0082336C"/>
    <w:rsid w:val="00823606"/>
    <w:rsid w:val="00823E52"/>
    <w:rsid w:val="00823F0C"/>
    <w:rsid w:val="0082428D"/>
    <w:rsid w:val="0082434F"/>
    <w:rsid w:val="008244CA"/>
    <w:rsid w:val="008249CE"/>
    <w:rsid w:val="00824A4C"/>
    <w:rsid w:val="00824F6F"/>
    <w:rsid w:val="00825189"/>
    <w:rsid w:val="0082521C"/>
    <w:rsid w:val="00825550"/>
    <w:rsid w:val="0082579D"/>
    <w:rsid w:val="00825C1F"/>
    <w:rsid w:val="00825C76"/>
    <w:rsid w:val="00825D9D"/>
    <w:rsid w:val="00825DCD"/>
    <w:rsid w:val="00826001"/>
    <w:rsid w:val="0082623B"/>
    <w:rsid w:val="008262D5"/>
    <w:rsid w:val="00826572"/>
    <w:rsid w:val="008265DA"/>
    <w:rsid w:val="00826724"/>
    <w:rsid w:val="00826E4F"/>
    <w:rsid w:val="008272DD"/>
    <w:rsid w:val="00827449"/>
    <w:rsid w:val="008275C9"/>
    <w:rsid w:val="00827668"/>
    <w:rsid w:val="00827833"/>
    <w:rsid w:val="00827950"/>
    <w:rsid w:val="008279B7"/>
    <w:rsid w:val="0083008B"/>
    <w:rsid w:val="00830265"/>
    <w:rsid w:val="008305CE"/>
    <w:rsid w:val="00830674"/>
    <w:rsid w:val="008307BC"/>
    <w:rsid w:val="008307C1"/>
    <w:rsid w:val="008308C2"/>
    <w:rsid w:val="00830C08"/>
    <w:rsid w:val="00831005"/>
    <w:rsid w:val="008315CE"/>
    <w:rsid w:val="008316F2"/>
    <w:rsid w:val="00831930"/>
    <w:rsid w:val="00831AA4"/>
    <w:rsid w:val="00831E76"/>
    <w:rsid w:val="00832089"/>
    <w:rsid w:val="0083218E"/>
    <w:rsid w:val="00832C93"/>
    <w:rsid w:val="008333EC"/>
    <w:rsid w:val="00833487"/>
    <w:rsid w:val="008335D1"/>
    <w:rsid w:val="0083398A"/>
    <w:rsid w:val="008339E9"/>
    <w:rsid w:val="00833B61"/>
    <w:rsid w:val="00833C0A"/>
    <w:rsid w:val="00833F56"/>
    <w:rsid w:val="0083407D"/>
    <w:rsid w:val="008341D0"/>
    <w:rsid w:val="00834519"/>
    <w:rsid w:val="008349CF"/>
    <w:rsid w:val="00834FD3"/>
    <w:rsid w:val="008350FC"/>
    <w:rsid w:val="008359E9"/>
    <w:rsid w:val="00835B25"/>
    <w:rsid w:val="00835B4E"/>
    <w:rsid w:val="00835BA9"/>
    <w:rsid w:val="0083604F"/>
    <w:rsid w:val="00836258"/>
    <w:rsid w:val="0083631F"/>
    <w:rsid w:val="00836528"/>
    <w:rsid w:val="008365BD"/>
    <w:rsid w:val="0083679F"/>
    <w:rsid w:val="00836AA1"/>
    <w:rsid w:val="008374E4"/>
    <w:rsid w:val="00837883"/>
    <w:rsid w:val="008400CA"/>
    <w:rsid w:val="00840365"/>
    <w:rsid w:val="00840A33"/>
    <w:rsid w:val="00840B14"/>
    <w:rsid w:val="00840CB3"/>
    <w:rsid w:val="00840D24"/>
    <w:rsid w:val="00840E2C"/>
    <w:rsid w:val="00840EAC"/>
    <w:rsid w:val="00840EE8"/>
    <w:rsid w:val="00841562"/>
    <w:rsid w:val="0084166E"/>
    <w:rsid w:val="008416BA"/>
    <w:rsid w:val="008419AA"/>
    <w:rsid w:val="00841A6A"/>
    <w:rsid w:val="00841E7B"/>
    <w:rsid w:val="008421FF"/>
    <w:rsid w:val="0084239C"/>
    <w:rsid w:val="0084240D"/>
    <w:rsid w:val="00842463"/>
    <w:rsid w:val="00842BF8"/>
    <w:rsid w:val="00842CB1"/>
    <w:rsid w:val="00842D3B"/>
    <w:rsid w:val="00842F6A"/>
    <w:rsid w:val="00843247"/>
    <w:rsid w:val="0084345B"/>
    <w:rsid w:val="00843882"/>
    <w:rsid w:val="008439F9"/>
    <w:rsid w:val="00843D19"/>
    <w:rsid w:val="008442AA"/>
    <w:rsid w:val="00844540"/>
    <w:rsid w:val="00844617"/>
    <w:rsid w:val="0084469C"/>
    <w:rsid w:val="008448CB"/>
    <w:rsid w:val="00844FD0"/>
    <w:rsid w:val="00845028"/>
    <w:rsid w:val="00845035"/>
    <w:rsid w:val="00845BB1"/>
    <w:rsid w:val="0084632A"/>
    <w:rsid w:val="00846333"/>
    <w:rsid w:val="00846381"/>
    <w:rsid w:val="008463F9"/>
    <w:rsid w:val="008469FB"/>
    <w:rsid w:val="00846B38"/>
    <w:rsid w:val="00846F87"/>
    <w:rsid w:val="0084701F"/>
    <w:rsid w:val="008473B9"/>
    <w:rsid w:val="008473C7"/>
    <w:rsid w:val="008475AF"/>
    <w:rsid w:val="0084780F"/>
    <w:rsid w:val="00847E96"/>
    <w:rsid w:val="00847EB1"/>
    <w:rsid w:val="00847FD8"/>
    <w:rsid w:val="00850017"/>
    <w:rsid w:val="008500AE"/>
    <w:rsid w:val="00850164"/>
    <w:rsid w:val="008507E8"/>
    <w:rsid w:val="0085094C"/>
    <w:rsid w:val="00850E7C"/>
    <w:rsid w:val="0085109C"/>
    <w:rsid w:val="008511D3"/>
    <w:rsid w:val="008512DF"/>
    <w:rsid w:val="00851793"/>
    <w:rsid w:val="00851D32"/>
    <w:rsid w:val="00851E7B"/>
    <w:rsid w:val="00851F3C"/>
    <w:rsid w:val="008520A6"/>
    <w:rsid w:val="008521A4"/>
    <w:rsid w:val="00852249"/>
    <w:rsid w:val="008522C3"/>
    <w:rsid w:val="00852372"/>
    <w:rsid w:val="008523DE"/>
    <w:rsid w:val="008523E1"/>
    <w:rsid w:val="00852650"/>
    <w:rsid w:val="0085274D"/>
    <w:rsid w:val="008528C2"/>
    <w:rsid w:val="00852BCB"/>
    <w:rsid w:val="00852D82"/>
    <w:rsid w:val="00852FF3"/>
    <w:rsid w:val="00853064"/>
    <w:rsid w:val="00853152"/>
    <w:rsid w:val="0085322A"/>
    <w:rsid w:val="00853295"/>
    <w:rsid w:val="00853415"/>
    <w:rsid w:val="00853A8C"/>
    <w:rsid w:val="00853C62"/>
    <w:rsid w:val="00853C93"/>
    <w:rsid w:val="00854051"/>
    <w:rsid w:val="0085444F"/>
    <w:rsid w:val="00854645"/>
    <w:rsid w:val="008548E4"/>
    <w:rsid w:val="008549F5"/>
    <w:rsid w:val="00854A73"/>
    <w:rsid w:val="00854A91"/>
    <w:rsid w:val="00854D36"/>
    <w:rsid w:val="00854EFA"/>
    <w:rsid w:val="00855038"/>
    <w:rsid w:val="00855152"/>
    <w:rsid w:val="00855323"/>
    <w:rsid w:val="00855A5A"/>
    <w:rsid w:val="00855FC3"/>
    <w:rsid w:val="00856044"/>
    <w:rsid w:val="00856661"/>
    <w:rsid w:val="00856669"/>
    <w:rsid w:val="0085667B"/>
    <w:rsid w:val="008566F7"/>
    <w:rsid w:val="00856C2E"/>
    <w:rsid w:val="00856D27"/>
    <w:rsid w:val="00856DF7"/>
    <w:rsid w:val="00856F0C"/>
    <w:rsid w:val="00857600"/>
    <w:rsid w:val="00857787"/>
    <w:rsid w:val="008577C9"/>
    <w:rsid w:val="008577CC"/>
    <w:rsid w:val="00857B2A"/>
    <w:rsid w:val="00857B33"/>
    <w:rsid w:val="00857FF0"/>
    <w:rsid w:val="00860065"/>
    <w:rsid w:val="00860123"/>
    <w:rsid w:val="00860223"/>
    <w:rsid w:val="00860224"/>
    <w:rsid w:val="00860A53"/>
    <w:rsid w:val="00860F2C"/>
    <w:rsid w:val="0086151C"/>
    <w:rsid w:val="00861524"/>
    <w:rsid w:val="00861665"/>
    <w:rsid w:val="00861B60"/>
    <w:rsid w:val="00861D9E"/>
    <w:rsid w:val="00861F9C"/>
    <w:rsid w:val="00861FE5"/>
    <w:rsid w:val="008620EF"/>
    <w:rsid w:val="008620F1"/>
    <w:rsid w:val="008620F2"/>
    <w:rsid w:val="0086246C"/>
    <w:rsid w:val="00862552"/>
    <w:rsid w:val="008626C6"/>
    <w:rsid w:val="0086279B"/>
    <w:rsid w:val="0086286E"/>
    <w:rsid w:val="00862CCA"/>
    <w:rsid w:val="00862CE4"/>
    <w:rsid w:val="00862F78"/>
    <w:rsid w:val="008630EC"/>
    <w:rsid w:val="0086320A"/>
    <w:rsid w:val="008635FE"/>
    <w:rsid w:val="0086379E"/>
    <w:rsid w:val="00863911"/>
    <w:rsid w:val="0086396D"/>
    <w:rsid w:val="00863F5D"/>
    <w:rsid w:val="00863FC4"/>
    <w:rsid w:val="00864041"/>
    <w:rsid w:val="008640D6"/>
    <w:rsid w:val="00864348"/>
    <w:rsid w:val="0086446D"/>
    <w:rsid w:val="0086450F"/>
    <w:rsid w:val="008645A0"/>
    <w:rsid w:val="0086460C"/>
    <w:rsid w:val="008649B9"/>
    <w:rsid w:val="00864CFF"/>
    <w:rsid w:val="008651BF"/>
    <w:rsid w:val="0086541B"/>
    <w:rsid w:val="0086572A"/>
    <w:rsid w:val="008657D6"/>
    <w:rsid w:val="00865859"/>
    <w:rsid w:val="0086586B"/>
    <w:rsid w:val="00865AB0"/>
    <w:rsid w:val="00865C9B"/>
    <w:rsid w:val="00865F90"/>
    <w:rsid w:val="00865FFE"/>
    <w:rsid w:val="00866058"/>
    <w:rsid w:val="00866214"/>
    <w:rsid w:val="008663CD"/>
    <w:rsid w:val="00866407"/>
    <w:rsid w:val="0086659F"/>
    <w:rsid w:val="00866B76"/>
    <w:rsid w:val="00866C87"/>
    <w:rsid w:val="00866D4D"/>
    <w:rsid w:val="00866ED2"/>
    <w:rsid w:val="0086772E"/>
    <w:rsid w:val="008679D4"/>
    <w:rsid w:val="008679F8"/>
    <w:rsid w:val="00867ACB"/>
    <w:rsid w:val="00867ACC"/>
    <w:rsid w:val="00867C4E"/>
    <w:rsid w:val="00867E34"/>
    <w:rsid w:val="00867FA7"/>
    <w:rsid w:val="00870499"/>
    <w:rsid w:val="00870703"/>
    <w:rsid w:val="00870924"/>
    <w:rsid w:val="00870CB2"/>
    <w:rsid w:val="00870F89"/>
    <w:rsid w:val="00871380"/>
    <w:rsid w:val="008718B3"/>
    <w:rsid w:val="00871BA4"/>
    <w:rsid w:val="00871C32"/>
    <w:rsid w:val="00871D14"/>
    <w:rsid w:val="00871D6C"/>
    <w:rsid w:val="00871E4B"/>
    <w:rsid w:val="008720E6"/>
    <w:rsid w:val="0087258E"/>
    <w:rsid w:val="00872924"/>
    <w:rsid w:val="00872B08"/>
    <w:rsid w:val="00872DD8"/>
    <w:rsid w:val="00873150"/>
    <w:rsid w:val="008731B6"/>
    <w:rsid w:val="0087356B"/>
    <w:rsid w:val="008736F6"/>
    <w:rsid w:val="00873858"/>
    <w:rsid w:val="0087388B"/>
    <w:rsid w:val="00873904"/>
    <w:rsid w:val="00873960"/>
    <w:rsid w:val="00873A2A"/>
    <w:rsid w:val="00873A50"/>
    <w:rsid w:val="00873E19"/>
    <w:rsid w:val="00874694"/>
    <w:rsid w:val="00874776"/>
    <w:rsid w:val="00874884"/>
    <w:rsid w:val="008749A3"/>
    <w:rsid w:val="00874D02"/>
    <w:rsid w:val="00874D10"/>
    <w:rsid w:val="008750D9"/>
    <w:rsid w:val="008756B0"/>
    <w:rsid w:val="008756B2"/>
    <w:rsid w:val="008756F3"/>
    <w:rsid w:val="0087574B"/>
    <w:rsid w:val="008760B6"/>
    <w:rsid w:val="008763B7"/>
    <w:rsid w:val="00876465"/>
    <w:rsid w:val="0087657D"/>
    <w:rsid w:val="00876826"/>
    <w:rsid w:val="008768D6"/>
    <w:rsid w:val="0087696D"/>
    <w:rsid w:val="00876A5D"/>
    <w:rsid w:val="00876B95"/>
    <w:rsid w:val="008770D0"/>
    <w:rsid w:val="008771CF"/>
    <w:rsid w:val="008773C6"/>
    <w:rsid w:val="00877425"/>
    <w:rsid w:val="00877581"/>
    <w:rsid w:val="00877742"/>
    <w:rsid w:val="008777E5"/>
    <w:rsid w:val="0087786A"/>
    <w:rsid w:val="0087799B"/>
    <w:rsid w:val="008779E5"/>
    <w:rsid w:val="00877B66"/>
    <w:rsid w:val="00877C51"/>
    <w:rsid w:val="00877DBA"/>
    <w:rsid w:val="00877F01"/>
    <w:rsid w:val="00880095"/>
    <w:rsid w:val="0088037A"/>
    <w:rsid w:val="008803D5"/>
    <w:rsid w:val="008803E4"/>
    <w:rsid w:val="008803EF"/>
    <w:rsid w:val="008804DD"/>
    <w:rsid w:val="008807D5"/>
    <w:rsid w:val="00880832"/>
    <w:rsid w:val="008808DC"/>
    <w:rsid w:val="00880C0F"/>
    <w:rsid w:val="00880FE0"/>
    <w:rsid w:val="00881FC7"/>
    <w:rsid w:val="00882092"/>
    <w:rsid w:val="008821B1"/>
    <w:rsid w:val="0088227D"/>
    <w:rsid w:val="00882380"/>
    <w:rsid w:val="0088242D"/>
    <w:rsid w:val="0088252E"/>
    <w:rsid w:val="008825C8"/>
    <w:rsid w:val="008827E2"/>
    <w:rsid w:val="00882803"/>
    <w:rsid w:val="0088392A"/>
    <w:rsid w:val="00883B2D"/>
    <w:rsid w:val="008842C1"/>
    <w:rsid w:val="00884432"/>
    <w:rsid w:val="008844BF"/>
    <w:rsid w:val="00884898"/>
    <w:rsid w:val="00884950"/>
    <w:rsid w:val="00884994"/>
    <w:rsid w:val="00884BD8"/>
    <w:rsid w:val="00884D8A"/>
    <w:rsid w:val="00884DFD"/>
    <w:rsid w:val="00885757"/>
    <w:rsid w:val="00885804"/>
    <w:rsid w:val="00885AC7"/>
    <w:rsid w:val="00885B6D"/>
    <w:rsid w:val="00885C41"/>
    <w:rsid w:val="00885DCC"/>
    <w:rsid w:val="00886000"/>
    <w:rsid w:val="00886776"/>
    <w:rsid w:val="00886886"/>
    <w:rsid w:val="0088692C"/>
    <w:rsid w:val="00886DBD"/>
    <w:rsid w:val="00886EE1"/>
    <w:rsid w:val="00887012"/>
    <w:rsid w:val="0088727D"/>
    <w:rsid w:val="00887700"/>
    <w:rsid w:val="00887A23"/>
    <w:rsid w:val="00887B5E"/>
    <w:rsid w:val="00887E07"/>
    <w:rsid w:val="00887FAB"/>
    <w:rsid w:val="008900CB"/>
    <w:rsid w:val="00890C3A"/>
    <w:rsid w:val="00890D0C"/>
    <w:rsid w:val="008911F7"/>
    <w:rsid w:val="0089137F"/>
    <w:rsid w:val="008913CA"/>
    <w:rsid w:val="00891511"/>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3FE4"/>
    <w:rsid w:val="00893FEF"/>
    <w:rsid w:val="00894520"/>
    <w:rsid w:val="00894974"/>
    <w:rsid w:val="00894B0B"/>
    <w:rsid w:val="008950D9"/>
    <w:rsid w:val="00895303"/>
    <w:rsid w:val="0089531F"/>
    <w:rsid w:val="008953D9"/>
    <w:rsid w:val="00895430"/>
    <w:rsid w:val="008957E5"/>
    <w:rsid w:val="00895807"/>
    <w:rsid w:val="008959CD"/>
    <w:rsid w:val="00895C96"/>
    <w:rsid w:val="00896316"/>
    <w:rsid w:val="008963CE"/>
    <w:rsid w:val="008964C2"/>
    <w:rsid w:val="0089666B"/>
    <w:rsid w:val="0089676F"/>
    <w:rsid w:val="008973D0"/>
    <w:rsid w:val="00897504"/>
    <w:rsid w:val="00897C75"/>
    <w:rsid w:val="00897E5E"/>
    <w:rsid w:val="008A0010"/>
    <w:rsid w:val="008A0195"/>
    <w:rsid w:val="008A033E"/>
    <w:rsid w:val="008A06C1"/>
    <w:rsid w:val="008A07DC"/>
    <w:rsid w:val="008A0A60"/>
    <w:rsid w:val="008A0AA3"/>
    <w:rsid w:val="008A0C2F"/>
    <w:rsid w:val="008A1235"/>
    <w:rsid w:val="008A179E"/>
    <w:rsid w:val="008A18CC"/>
    <w:rsid w:val="008A18D3"/>
    <w:rsid w:val="008A1C58"/>
    <w:rsid w:val="008A1DC1"/>
    <w:rsid w:val="008A1E49"/>
    <w:rsid w:val="008A23F4"/>
    <w:rsid w:val="008A2849"/>
    <w:rsid w:val="008A2C30"/>
    <w:rsid w:val="008A2C49"/>
    <w:rsid w:val="008A2D85"/>
    <w:rsid w:val="008A2F18"/>
    <w:rsid w:val="008A306E"/>
    <w:rsid w:val="008A30AD"/>
    <w:rsid w:val="008A3229"/>
    <w:rsid w:val="008A34FA"/>
    <w:rsid w:val="008A3691"/>
    <w:rsid w:val="008A37FD"/>
    <w:rsid w:val="008A3A36"/>
    <w:rsid w:val="008A3AC8"/>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74"/>
    <w:rsid w:val="008A56FD"/>
    <w:rsid w:val="008A5B1A"/>
    <w:rsid w:val="008A5DE2"/>
    <w:rsid w:val="008A60C6"/>
    <w:rsid w:val="008A61A7"/>
    <w:rsid w:val="008A644C"/>
    <w:rsid w:val="008A67D5"/>
    <w:rsid w:val="008A68C7"/>
    <w:rsid w:val="008A6930"/>
    <w:rsid w:val="008A6EF9"/>
    <w:rsid w:val="008A71BF"/>
    <w:rsid w:val="008B00E4"/>
    <w:rsid w:val="008B0170"/>
    <w:rsid w:val="008B09FF"/>
    <w:rsid w:val="008B0D33"/>
    <w:rsid w:val="008B1228"/>
    <w:rsid w:val="008B1630"/>
    <w:rsid w:val="008B18B4"/>
    <w:rsid w:val="008B19DE"/>
    <w:rsid w:val="008B1F40"/>
    <w:rsid w:val="008B1F49"/>
    <w:rsid w:val="008B21EA"/>
    <w:rsid w:val="008B239C"/>
    <w:rsid w:val="008B2571"/>
    <w:rsid w:val="008B27B0"/>
    <w:rsid w:val="008B27E3"/>
    <w:rsid w:val="008B2C24"/>
    <w:rsid w:val="008B2CF8"/>
    <w:rsid w:val="008B2D9A"/>
    <w:rsid w:val="008B2EB6"/>
    <w:rsid w:val="008B2F4B"/>
    <w:rsid w:val="008B2FBE"/>
    <w:rsid w:val="008B3198"/>
    <w:rsid w:val="008B368D"/>
    <w:rsid w:val="008B380F"/>
    <w:rsid w:val="008B3B45"/>
    <w:rsid w:val="008B3C33"/>
    <w:rsid w:val="008B3D5E"/>
    <w:rsid w:val="008B3EAA"/>
    <w:rsid w:val="008B3EF5"/>
    <w:rsid w:val="008B434E"/>
    <w:rsid w:val="008B46A1"/>
    <w:rsid w:val="008B4736"/>
    <w:rsid w:val="008B47B4"/>
    <w:rsid w:val="008B48AD"/>
    <w:rsid w:val="008B4C27"/>
    <w:rsid w:val="008B4D73"/>
    <w:rsid w:val="008B50BC"/>
    <w:rsid w:val="008B51EF"/>
    <w:rsid w:val="008B5397"/>
    <w:rsid w:val="008B53CB"/>
    <w:rsid w:val="008B53EC"/>
    <w:rsid w:val="008B5488"/>
    <w:rsid w:val="008B57FF"/>
    <w:rsid w:val="008B595D"/>
    <w:rsid w:val="008B5B8F"/>
    <w:rsid w:val="008B5E3A"/>
    <w:rsid w:val="008B5FE8"/>
    <w:rsid w:val="008B60DE"/>
    <w:rsid w:val="008B67CF"/>
    <w:rsid w:val="008B6B06"/>
    <w:rsid w:val="008B6B28"/>
    <w:rsid w:val="008B6C0C"/>
    <w:rsid w:val="008B7045"/>
    <w:rsid w:val="008B74BC"/>
    <w:rsid w:val="008B75A9"/>
    <w:rsid w:val="008B77A1"/>
    <w:rsid w:val="008B77C9"/>
    <w:rsid w:val="008B78CD"/>
    <w:rsid w:val="008B79F3"/>
    <w:rsid w:val="008B7B82"/>
    <w:rsid w:val="008B7C1C"/>
    <w:rsid w:val="008B7D82"/>
    <w:rsid w:val="008B7DC5"/>
    <w:rsid w:val="008C03AD"/>
    <w:rsid w:val="008C0897"/>
    <w:rsid w:val="008C0C02"/>
    <w:rsid w:val="008C0D31"/>
    <w:rsid w:val="008C0ED9"/>
    <w:rsid w:val="008C0EE9"/>
    <w:rsid w:val="008C1019"/>
    <w:rsid w:val="008C104F"/>
    <w:rsid w:val="008C1130"/>
    <w:rsid w:val="008C1187"/>
    <w:rsid w:val="008C1464"/>
    <w:rsid w:val="008C1684"/>
    <w:rsid w:val="008C17E8"/>
    <w:rsid w:val="008C188E"/>
    <w:rsid w:val="008C1B83"/>
    <w:rsid w:val="008C1C4C"/>
    <w:rsid w:val="008C1F73"/>
    <w:rsid w:val="008C258C"/>
    <w:rsid w:val="008C266C"/>
    <w:rsid w:val="008C2749"/>
    <w:rsid w:val="008C2869"/>
    <w:rsid w:val="008C2926"/>
    <w:rsid w:val="008C2AD1"/>
    <w:rsid w:val="008C2D56"/>
    <w:rsid w:val="008C2DF0"/>
    <w:rsid w:val="008C2DFC"/>
    <w:rsid w:val="008C2F19"/>
    <w:rsid w:val="008C2F90"/>
    <w:rsid w:val="008C386A"/>
    <w:rsid w:val="008C3AC8"/>
    <w:rsid w:val="008C3AE7"/>
    <w:rsid w:val="008C3BCE"/>
    <w:rsid w:val="008C3D88"/>
    <w:rsid w:val="008C42CA"/>
    <w:rsid w:val="008C4535"/>
    <w:rsid w:val="008C4B31"/>
    <w:rsid w:val="008C4E37"/>
    <w:rsid w:val="008C5249"/>
    <w:rsid w:val="008C5607"/>
    <w:rsid w:val="008C593C"/>
    <w:rsid w:val="008C5968"/>
    <w:rsid w:val="008C5DA4"/>
    <w:rsid w:val="008C65A9"/>
    <w:rsid w:val="008C683F"/>
    <w:rsid w:val="008C6A19"/>
    <w:rsid w:val="008C6BCE"/>
    <w:rsid w:val="008C6BDC"/>
    <w:rsid w:val="008C701D"/>
    <w:rsid w:val="008C701E"/>
    <w:rsid w:val="008C70E6"/>
    <w:rsid w:val="008C72EE"/>
    <w:rsid w:val="008C7361"/>
    <w:rsid w:val="008C73B5"/>
    <w:rsid w:val="008C74BD"/>
    <w:rsid w:val="008C7583"/>
    <w:rsid w:val="008C75DF"/>
    <w:rsid w:val="008C7790"/>
    <w:rsid w:val="008C783E"/>
    <w:rsid w:val="008C7BE3"/>
    <w:rsid w:val="008C7D43"/>
    <w:rsid w:val="008C7D68"/>
    <w:rsid w:val="008C7FC4"/>
    <w:rsid w:val="008D039E"/>
    <w:rsid w:val="008D06E2"/>
    <w:rsid w:val="008D06F7"/>
    <w:rsid w:val="008D0818"/>
    <w:rsid w:val="008D087D"/>
    <w:rsid w:val="008D09E0"/>
    <w:rsid w:val="008D0D81"/>
    <w:rsid w:val="008D0D9E"/>
    <w:rsid w:val="008D0E50"/>
    <w:rsid w:val="008D1052"/>
    <w:rsid w:val="008D14C3"/>
    <w:rsid w:val="008D17F6"/>
    <w:rsid w:val="008D18E6"/>
    <w:rsid w:val="008D1C58"/>
    <w:rsid w:val="008D1F89"/>
    <w:rsid w:val="008D246C"/>
    <w:rsid w:val="008D28A2"/>
    <w:rsid w:val="008D2BBA"/>
    <w:rsid w:val="008D2F9E"/>
    <w:rsid w:val="008D31C2"/>
    <w:rsid w:val="008D3310"/>
    <w:rsid w:val="008D3642"/>
    <w:rsid w:val="008D3747"/>
    <w:rsid w:val="008D3785"/>
    <w:rsid w:val="008D3838"/>
    <w:rsid w:val="008D3875"/>
    <w:rsid w:val="008D3E77"/>
    <w:rsid w:val="008D3E7B"/>
    <w:rsid w:val="008D3F4C"/>
    <w:rsid w:val="008D4131"/>
    <w:rsid w:val="008D431A"/>
    <w:rsid w:val="008D446C"/>
    <w:rsid w:val="008D4557"/>
    <w:rsid w:val="008D488E"/>
    <w:rsid w:val="008D4D44"/>
    <w:rsid w:val="008D4D95"/>
    <w:rsid w:val="008D4D97"/>
    <w:rsid w:val="008D4DC0"/>
    <w:rsid w:val="008D4E51"/>
    <w:rsid w:val="008D5347"/>
    <w:rsid w:val="008D53D1"/>
    <w:rsid w:val="008D54EB"/>
    <w:rsid w:val="008D5537"/>
    <w:rsid w:val="008D57C6"/>
    <w:rsid w:val="008D5955"/>
    <w:rsid w:val="008D5AAC"/>
    <w:rsid w:val="008D5DA3"/>
    <w:rsid w:val="008D6015"/>
    <w:rsid w:val="008D62B7"/>
    <w:rsid w:val="008D63E9"/>
    <w:rsid w:val="008D6596"/>
    <w:rsid w:val="008D7267"/>
    <w:rsid w:val="008D7614"/>
    <w:rsid w:val="008D76A2"/>
    <w:rsid w:val="008D7A9B"/>
    <w:rsid w:val="008D7BF6"/>
    <w:rsid w:val="008D7C67"/>
    <w:rsid w:val="008D7D4E"/>
    <w:rsid w:val="008D7DDA"/>
    <w:rsid w:val="008D7E10"/>
    <w:rsid w:val="008D7F49"/>
    <w:rsid w:val="008E03FD"/>
    <w:rsid w:val="008E060A"/>
    <w:rsid w:val="008E06C8"/>
    <w:rsid w:val="008E0895"/>
    <w:rsid w:val="008E0998"/>
    <w:rsid w:val="008E0B0E"/>
    <w:rsid w:val="008E0E0A"/>
    <w:rsid w:val="008E14FF"/>
    <w:rsid w:val="008E1796"/>
    <w:rsid w:val="008E184C"/>
    <w:rsid w:val="008E1C60"/>
    <w:rsid w:val="008E1D1E"/>
    <w:rsid w:val="008E1D3D"/>
    <w:rsid w:val="008E2290"/>
    <w:rsid w:val="008E248A"/>
    <w:rsid w:val="008E24C0"/>
    <w:rsid w:val="008E24EE"/>
    <w:rsid w:val="008E2704"/>
    <w:rsid w:val="008E310D"/>
    <w:rsid w:val="008E38AF"/>
    <w:rsid w:val="008E3BFF"/>
    <w:rsid w:val="008E3E65"/>
    <w:rsid w:val="008E3F16"/>
    <w:rsid w:val="008E4037"/>
    <w:rsid w:val="008E40B1"/>
    <w:rsid w:val="008E482A"/>
    <w:rsid w:val="008E4859"/>
    <w:rsid w:val="008E4B81"/>
    <w:rsid w:val="008E4C4D"/>
    <w:rsid w:val="008E4C75"/>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A75"/>
    <w:rsid w:val="008E6E61"/>
    <w:rsid w:val="008E6E6B"/>
    <w:rsid w:val="008E6E73"/>
    <w:rsid w:val="008E72DF"/>
    <w:rsid w:val="008E75E9"/>
    <w:rsid w:val="008E760B"/>
    <w:rsid w:val="008E76AC"/>
    <w:rsid w:val="008E780D"/>
    <w:rsid w:val="008E7A4B"/>
    <w:rsid w:val="008E7AAD"/>
    <w:rsid w:val="008E7CD0"/>
    <w:rsid w:val="008E7DA8"/>
    <w:rsid w:val="008E7F7F"/>
    <w:rsid w:val="008F0017"/>
    <w:rsid w:val="008F0060"/>
    <w:rsid w:val="008F00A7"/>
    <w:rsid w:val="008F0520"/>
    <w:rsid w:val="008F075F"/>
    <w:rsid w:val="008F0C98"/>
    <w:rsid w:val="008F0E90"/>
    <w:rsid w:val="008F0EEB"/>
    <w:rsid w:val="008F10FE"/>
    <w:rsid w:val="008F141D"/>
    <w:rsid w:val="008F1495"/>
    <w:rsid w:val="008F15DB"/>
    <w:rsid w:val="008F17F7"/>
    <w:rsid w:val="008F18B3"/>
    <w:rsid w:val="008F1C01"/>
    <w:rsid w:val="008F1DC8"/>
    <w:rsid w:val="008F1E89"/>
    <w:rsid w:val="008F21F6"/>
    <w:rsid w:val="008F26C0"/>
    <w:rsid w:val="008F2745"/>
    <w:rsid w:val="008F2797"/>
    <w:rsid w:val="008F27E5"/>
    <w:rsid w:val="008F2921"/>
    <w:rsid w:val="008F2B1F"/>
    <w:rsid w:val="008F2E31"/>
    <w:rsid w:val="008F3010"/>
    <w:rsid w:val="008F32AB"/>
    <w:rsid w:val="008F36FA"/>
    <w:rsid w:val="008F37C1"/>
    <w:rsid w:val="008F3C06"/>
    <w:rsid w:val="008F3E09"/>
    <w:rsid w:val="008F3E5D"/>
    <w:rsid w:val="008F4326"/>
    <w:rsid w:val="008F4343"/>
    <w:rsid w:val="008F448F"/>
    <w:rsid w:val="008F4588"/>
    <w:rsid w:val="008F476E"/>
    <w:rsid w:val="008F47EC"/>
    <w:rsid w:val="008F492B"/>
    <w:rsid w:val="008F49D8"/>
    <w:rsid w:val="008F4FC1"/>
    <w:rsid w:val="008F5055"/>
    <w:rsid w:val="008F5098"/>
    <w:rsid w:val="008F50D7"/>
    <w:rsid w:val="008F5118"/>
    <w:rsid w:val="008F511E"/>
    <w:rsid w:val="008F5206"/>
    <w:rsid w:val="008F5362"/>
    <w:rsid w:val="008F563B"/>
    <w:rsid w:val="008F5768"/>
    <w:rsid w:val="008F599D"/>
    <w:rsid w:val="008F5C37"/>
    <w:rsid w:val="008F5D76"/>
    <w:rsid w:val="008F5E4B"/>
    <w:rsid w:val="008F5E58"/>
    <w:rsid w:val="008F5E6E"/>
    <w:rsid w:val="008F6252"/>
    <w:rsid w:val="008F63DE"/>
    <w:rsid w:val="008F6433"/>
    <w:rsid w:val="008F643B"/>
    <w:rsid w:val="008F64AE"/>
    <w:rsid w:val="008F67FF"/>
    <w:rsid w:val="008F685D"/>
    <w:rsid w:val="008F69CD"/>
    <w:rsid w:val="008F6B8F"/>
    <w:rsid w:val="008F70E4"/>
    <w:rsid w:val="008F733C"/>
    <w:rsid w:val="008F78A6"/>
    <w:rsid w:val="008F7B03"/>
    <w:rsid w:val="008F7C41"/>
    <w:rsid w:val="008F7CD6"/>
    <w:rsid w:val="008F7D70"/>
    <w:rsid w:val="008F7D8E"/>
    <w:rsid w:val="008F7F08"/>
    <w:rsid w:val="0090025B"/>
    <w:rsid w:val="00900707"/>
    <w:rsid w:val="0090090C"/>
    <w:rsid w:val="00900A04"/>
    <w:rsid w:val="00900B7B"/>
    <w:rsid w:val="00900F84"/>
    <w:rsid w:val="0090157D"/>
    <w:rsid w:val="00901990"/>
    <w:rsid w:val="00901C0D"/>
    <w:rsid w:val="00901D61"/>
    <w:rsid w:val="0090204D"/>
    <w:rsid w:val="00902178"/>
    <w:rsid w:val="009025CD"/>
    <w:rsid w:val="009026B6"/>
    <w:rsid w:val="00902711"/>
    <w:rsid w:val="0090295D"/>
    <w:rsid w:val="00902AFC"/>
    <w:rsid w:val="00902C18"/>
    <w:rsid w:val="00903316"/>
    <w:rsid w:val="0090352B"/>
    <w:rsid w:val="009039EF"/>
    <w:rsid w:val="00903B37"/>
    <w:rsid w:val="00903CC3"/>
    <w:rsid w:val="00903CF3"/>
    <w:rsid w:val="00904195"/>
    <w:rsid w:val="00904577"/>
    <w:rsid w:val="00904826"/>
    <w:rsid w:val="00904953"/>
    <w:rsid w:val="00904EC3"/>
    <w:rsid w:val="009051A1"/>
    <w:rsid w:val="009052FD"/>
    <w:rsid w:val="009057D5"/>
    <w:rsid w:val="00905C17"/>
    <w:rsid w:val="00905C92"/>
    <w:rsid w:val="0090600C"/>
    <w:rsid w:val="009062B3"/>
    <w:rsid w:val="0090643C"/>
    <w:rsid w:val="0090679D"/>
    <w:rsid w:val="009068EB"/>
    <w:rsid w:val="00906AA6"/>
    <w:rsid w:val="00906B59"/>
    <w:rsid w:val="00906BB4"/>
    <w:rsid w:val="00907135"/>
    <w:rsid w:val="009072EA"/>
    <w:rsid w:val="0090779F"/>
    <w:rsid w:val="00907C39"/>
    <w:rsid w:val="00907C5C"/>
    <w:rsid w:val="00907C6A"/>
    <w:rsid w:val="0091032B"/>
    <w:rsid w:val="00910348"/>
    <w:rsid w:val="009105EB"/>
    <w:rsid w:val="00910639"/>
    <w:rsid w:val="00910684"/>
    <w:rsid w:val="009108D7"/>
    <w:rsid w:val="009109AD"/>
    <w:rsid w:val="0091108C"/>
    <w:rsid w:val="0091111C"/>
    <w:rsid w:val="00911528"/>
    <w:rsid w:val="00911760"/>
    <w:rsid w:val="00911A52"/>
    <w:rsid w:val="00911F53"/>
    <w:rsid w:val="0091200B"/>
    <w:rsid w:val="0091202B"/>
    <w:rsid w:val="009122DE"/>
    <w:rsid w:val="009123ED"/>
    <w:rsid w:val="009130C4"/>
    <w:rsid w:val="009134B5"/>
    <w:rsid w:val="0091363B"/>
    <w:rsid w:val="00913B4F"/>
    <w:rsid w:val="00913FD6"/>
    <w:rsid w:val="00914048"/>
    <w:rsid w:val="0091450F"/>
    <w:rsid w:val="009147D9"/>
    <w:rsid w:val="00914880"/>
    <w:rsid w:val="00914C90"/>
    <w:rsid w:val="00914DAD"/>
    <w:rsid w:val="00914FF6"/>
    <w:rsid w:val="009150AA"/>
    <w:rsid w:val="00915115"/>
    <w:rsid w:val="009152F2"/>
    <w:rsid w:val="0091531E"/>
    <w:rsid w:val="00915513"/>
    <w:rsid w:val="0091598A"/>
    <w:rsid w:val="00915CDD"/>
    <w:rsid w:val="00915EB9"/>
    <w:rsid w:val="00915F1E"/>
    <w:rsid w:val="00916099"/>
    <w:rsid w:val="009165B8"/>
    <w:rsid w:val="009167A3"/>
    <w:rsid w:val="00916A17"/>
    <w:rsid w:val="00916B00"/>
    <w:rsid w:val="00916B95"/>
    <w:rsid w:val="00916DD6"/>
    <w:rsid w:val="00916F7B"/>
    <w:rsid w:val="00916FB1"/>
    <w:rsid w:val="00917256"/>
    <w:rsid w:val="009174AD"/>
    <w:rsid w:val="00917AF5"/>
    <w:rsid w:val="00917BC2"/>
    <w:rsid w:val="00917BE3"/>
    <w:rsid w:val="00917D2A"/>
    <w:rsid w:val="00917EC5"/>
    <w:rsid w:val="00917F05"/>
    <w:rsid w:val="00917F30"/>
    <w:rsid w:val="00917F76"/>
    <w:rsid w:val="00920929"/>
    <w:rsid w:val="00920948"/>
    <w:rsid w:val="00920B66"/>
    <w:rsid w:val="0092104E"/>
    <w:rsid w:val="009211E1"/>
    <w:rsid w:val="009213B6"/>
    <w:rsid w:val="009217A9"/>
    <w:rsid w:val="00921829"/>
    <w:rsid w:val="00921872"/>
    <w:rsid w:val="00921A00"/>
    <w:rsid w:val="00921CE9"/>
    <w:rsid w:val="00921DA2"/>
    <w:rsid w:val="00921EB0"/>
    <w:rsid w:val="0092207C"/>
    <w:rsid w:val="00922208"/>
    <w:rsid w:val="0092257C"/>
    <w:rsid w:val="009228A4"/>
    <w:rsid w:val="00922BD6"/>
    <w:rsid w:val="00922C64"/>
    <w:rsid w:val="00922F63"/>
    <w:rsid w:val="00923141"/>
    <w:rsid w:val="009232AA"/>
    <w:rsid w:val="00923403"/>
    <w:rsid w:val="009235F1"/>
    <w:rsid w:val="00923651"/>
    <w:rsid w:val="009239E8"/>
    <w:rsid w:val="00923A74"/>
    <w:rsid w:val="009240A5"/>
    <w:rsid w:val="009240AB"/>
    <w:rsid w:val="00924246"/>
    <w:rsid w:val="00924327"/>
    <w:rsid w:val="00924414"/>
    <w:rsid w:val="00924F78"/>
    <w:rsid w:val="0092511D"/>
    <w:rsid w:val="009251E7"/>
    <w:rsid w:val="009255B3"/>
    <w:rsid w:val="00925654"/>
    <w:rsid w:val="009258FD"/>
    <w:rsid w:val="009259F4"/>
    <w:rsid w:val="00925A24"/>
    <w:rsid w:val="00925AEA"/>
    <w:rsid w:val="00925C2D"/>
    <w:rsid w:val="00925CF5"/>
    <w:rsid w:val="00925D63"/>
    <w:rsid w:val="00925D8B"/>
    <w:rsid w:val="00925D98"/>
    <w:rsid w:val="00925D99"/>
    <w:rsid w:val="00925DD2"/>
    <w:rsid w:val="009266AC"/>
    <w:rsid w:val="00926897"/>
    <w:rsid w:val="00926D45"/>
    <w:rsid w:val="00927507"/>
    <w:rsid w:val="009275DA"/>
    <w:rsid w:val="009275E7"/>
    <w:rsid w:val="009275F2"/>
    <w:rsid w:val="00927888"/>
    <w:rsid w:val="009279DB"/>
    <w:rsid w:val="00927D20"/>
    <w:rsid w:val="00927F3E"/>
    <w:rsid w:val="009300AE"/>
    <w:rsid w:val="0093025A"/>
    <w:rsid w:val="009309A8"/>
    <w:rsid w:val="00930B70"/>
    <w:rsid w:val="00930BA4"/>
    <w:rsid w:val="00930F4C"/>
    <w:rsid w:val="00930F98"/>
    <w:rsid w:val="0093111C"/>
    <w:rsid w:val="00931302"/>
    <w:rsid w:val="0093147E"/>
    <w:rsid w:val="0093167A"/>
    <w:rsid w:val="009318BD"/>
    <w:rsid w:val="00931CF6"/>
    <w:rsid w:val="00931F1E"/>
    <w:rsid w:val="0093212A"/>
    <w:rsid w:val="009323FB"/>
    <w:rsid w:val="00932490"/>
    <w:rsid w:val="009324CD"/>
    <w:rsid w:val="00932952"/>
    <w:rsid w:val="00932A3B"/>
    <w:rsid w:val="00932E98"/>
    <w:rsid w:val="009331B2"/>
    <w:rsid w:val="00933350"/>
    <w:rsid w:val="009334A9"/>
    <w:rsid w:val="00933609"/>
    <w:rsid w:val="00933688"/>
    <w:rsid w:val="009339D7"/>
    <w:rsid w:val="00933A5C"/>
    <w:rsid w:val="00933B1D"/>
    <w:rsid w:val="00933D0F"/>
    <w:rsid w:val="00933EF3"/>
    <w:rsid w:val="00933F08"/>
    <w:rsid w:val="00934077"/>
    <w:rsid w:val="00934210"/>
    <w:rsid w:val="0093428C"/>
    <w:rsid w:val="0093436D"/>
    <w:rsid w:val="009343EC"/>
    <w:rsid w:val="00934725"/>
    <w:rsid w:val="00934889"/>
    <w:rsid w:val="00934891"/>
    <w:rsid w:val="009348D1"/>
    <w:rsid w:val="00934912"/>
    <w:rsid w:val="00934C71"/>
    <w:rsid w:val="00934D10"/>
    <w:rsid w:val="0093503D"/>
    <w:rsid w:val="00935386"/>
    <w:rsid w:val="00935420"/>
    <w:rsid w:val="009354CD"/>
    <w:rsid w:val="00935D23"/>
    <w:rsid w:val="00935F53"/>
    <w:rsid w:val="00936040"/>
    <w:rsid w:val="00936845"/>
    <w:rsid w:val="00936ADD"/>
    <w:rsid w:val="00936BC6"/>
    <w:rsid w:val="00936C3C"/>
    <w:rsid w:val="00936EC1"/>
    <w:rsid w:val="009376D8"/>
    <w:rsid w:val="00937A1F"/>
    <w:rsid w:val="00937AB8"/>
    <w:rsid w:val="00937ADF"/>
    <w:rsid w:val="00937D46"/>
    <w:rsid w:val="0094007E"/>
    <w:rsid w:val="009400A7"/>
    <w:rsid w:val="0094025D"/>
    <w:rsid w:val="009405F4"/>
    <w:rsid w:val="00940699"/>
    <w:rsid w:val="0094075E"/>
    <w:rsid w:val="009409DB"/>
    <w:rsid w:val="00940BF4"/>
    <w:rsid w:val="009415F8"/>
    <w:rsid w:val="0094161B"/>
    <w:rsid w:val="00941A07"/>
    <w:rsid w:val="0094207C"/>
    <w:rsid w:val="009420BE"/>
    <w:rsid w:val="0094231E"/>
    <w:rsid w:val="009427DD"/>
    <w:rsid w:val="00942849"/>
    <w:rsid w:val="009428D8"/>
    <w:rsid w:val="00942913"/>
    <w:rsid w:val="00942DAA"/>
    <w:rsid w:val="00942FA9"/>
    <w:rsid w:val="00943185"/>
    <w:rsid w:val="009432EB"/>
    <w:rsid w:val="009434BB"/>
    <w:rsid w:val="00943571"/>
    <w:rsid w:val="00943633"/>
    <w:rsid w:val="00943721"/>
    <w:rsid w:val="00943C63"/>
    <w:rsid w:val="00943FFB"/>
    <w:rsid w:val="00944410"/>
    <w:rsid w:val="00944441"/>
    <w:rsid w:val="009444B5"/>
    <w:rsid w:val="0094468D"/>
    <w:rsid w:val="00944903"/>
    <w:rsid w:val="00944A62"/>
    <w:rsid w:val="00944CDB"/>
    <w:rsid w:val="00945336"/>
    <w:rsid w:val="009455C4"/>
    <w:rsid w:val="0094562B"/>
    <w:rsid w:val="00945A81"/>
    <w:rsid w:val="00945C5D"/>
    <w:rsid w:val="00945CCF"/>
    <w:rsid w:val="009464FC"/>
    <w:rsid w:val="00946524"/>
    <w:rsid w:val="009466A5"/>
    <w:rsid w:val="00946816"/>
    <w:rsid w:val="009468ED"/>
    <w:rsid w:val="00946D14"/>
    <w:rsid w:val="00946EFE"/>
    <w:rsid w:val="0094705A"/>
    <w:rsid w:val="009471A6"/>
    <w:rsid w:val="00947283"/>
    <w:rsid w:val="00947517"/>
    <w:rsid w:val="00947778"/>
    <w:rsid w:val="00947779"/>
    <w:rsid w:val="00947991"/>
    <w:rsid w:val="00947B7D"/>
    <w:rsid w:val="00947F15"/>
    <w:rsid w:val="00947FD5"/>
    <w:rsid w:val="009502F4"/>
    <w:rsid w:val="009503A8"/>
    <w:rsid w:val="0095056A"/>
    <w:rsid w:val="00950A44"/>
    <w:rsid w:val="00950CA3"/>
    <w:rsid w:val="00950D12"/>
    <w:rsid w:val="00950F29"/>
    <w:rsid w:val="00951541"/>
    <w:rsid w:val="00951867"/>
    <w:rsid w:val="00951914"/>
    <w:rsid w:val="009519A5"/>
    <w:rsid w:val="00951BF2"/>
    <w:rsid w:val="00951F79"/>
    <w:rsid w:val="00952256"/>
    <w:rsid w:val="009525AB"/>
    <w:rsid w:val="009527E7"/>
    <w:rsid w:val="009528AB"/>
    <w:rsid w:val="00952992"/>
    <w:rsid w:val="009529C4"/>
    <w:rsid w:val="009529F9"/>
    <w:rsid w:val="00952C3E"/>
    <w:rsid w:val="00952C57"/>
    <w:rsid w:val="00952DF7"/>
    <w:rsid w:val="00953035"/>
    <w:rsid w:val="009531E6"/>
    <w:rsid w:val="00953462"/>
    <w:rsid w:val="00953515"/>
    <w:rsid w:val="00953635"/>
    <w:rsid w:val="00953654"/>
    <w:rsid w:val="0095369E"/>
    <w:rsid w:val="00953708"/>
    <w:rsid w:val="009537D3"/>
    <w:rsid w:val="00953A68"/>
    <w:rsid w:val="00953BFD"/>
    <w:rsid w:val="00953C78"/>
    <w:rsid w:val="00953F01"/>
    <w:rsid w:val="00953FE9"/>
    <w:rsid w:val="00954314"/>
    <w:rsid w:val="00954675"/>
    <w:rsid w:val="0095492C"/>
    <w:rsid w:val="00954AFF"/>
    <w:rsid w:val="00954BFD"/>
    <w:rsid w:val="00954C1D"/>
    <w:rsid w:val="00954DD2"/>
    <w:rsid w:val="00954FCB"/>
    <w:rsid w:val="009551E3"/>
    <w:rsid w:val="00955544"/>
    <w:rsid w:val="00955A78"/>
    <w:rsid w:val="00955B9E"/>
    <w:rsid w:val="00955BEA"/>
    <w:rsid w:val="00955C87"/>
    <w:rsid w:val="00955D86"/>
    <w:rsid w:val="00955E29"/>
    <w:rsid w:val="00956019"/>
    <w:rsid w:val="0095610B"/>
    <w:rsid w:val="0095625A"/>
    <w:rsid w:val="00956651"/>
    <w:rsid w:val="00956832"/>
    <w:rsid w:val="00956A64"/>
    <w:rsid w:val="00956AA4"/>
    <w:rsid w:val="00956B26"/>
    <w:rsid w:val="00956B54"/>
    <w:rsid w:val="00956E33"/>
    <w:rsid w:val="00956F98"/>
    <w:rsid w:val="00957036"/>
    <w:rsid w:val="009571AE"/>
    <w:rsid w:val="009576DA"/>
    <w:rsid w:val="00957C17"/>
    <w:rsid w:val="00957C61"/>
    <w:rsid w:val="00957C66"/>
    <w:rsid w:val="00957E4F"/>
    <w:rsid w:val="0096015E"/>
    <w:rsid w:val="00960505"/>
    <w:rsid w:val="009605E8"/>
    <w:rsid w:val="0096086A"/>
    <w:rsid w:val="00960AEF"/>
    <w:rsid w:val="00960BED"/>
    <w:rsid w:val="00960D3B"/>
    <w:rsid w:val="00960F5E"/>
    <w:rsid w:val="00961586"/>
    <w:rsid w:val="00961A37"/>
    <w:rsid w:val="00961B3E"/>
    <w:rsid w:val="009621B8"/>
    <w:rsid w:val="00962459"/>
    <w:rsid w:val="00962604"/>
    <w:rsid w:val="00962728"/>
    <w:rsid w:val="009627A7"/>
    <w:rsid w:val="00962C49"/>
    <w:rsid w:val="00962DF4"/>
    <w:rsid w:val="00962E23"/>
    <w:rsid w:val="0096318F"/>
    <w:rsid w:val="00963207"/>
    <w:rsid w:val="009632F0"/>
    <w:rsid w:val="00963A69"/>
    <w:rsid w:val="00963B08"/>
    <w:rsid w:val="00963D1C"/>
    <w:rsid w:val="00963DFB"/>
    <w:rsid w:val="00964915"/>
    <w:rsid w:val="009649D6"/>
    <w:rsid w:val="00964B63"/>
    <w:rsid w:val="00964C56"/>
    <w:rsid w:val="00964F3C"/>
    <w:rsid w:val="00964FAF"/>
    <w:rsid w:val="009656EA"/>
    <w:rsid w:val="00965E35"/>
    <w:rsid w:val="0096643C"/>
    <w:rsid w:val="0096688E"/>
    <w:rsid w:val="0096720F"/>
    <w:rsid w:val="0096740C"/>
    <w:rsid w:val="0096756F"/>
    <w:rsid w:val="009675EE"/>
    <w:rsid w:val="00967615"/>
    <w:rsid w:val="009676B7"/>
    <w:rsid w:val="00967714"/>
    <w:rsid w:val="009679BB"/>
    <w:rsid w:val="00967B82"/>
    <w:rsid w:val="00967D4C"/>
    <w:rsid w:val="00967EA0"/>
    <w:rsid w:val="00967F32"/>
    <w:rsid w:val="00970216"/>
    <w:rsid w:val="00970233"/>
    <w:rsid w:val="009704FC"/>
    <w:rsid w:val="0097092D"/>
    <w:rsid w:val="00970934"/>
    <w:rsid w:val="00970B17"/>
    <w:rsid w:val="00970CDB"/>
    <w:rsid w:val="0097132B"/>
    <w:rsid w:val="0097134A"/>
    <w:rsid w:val="009715F5"/>
    <w:rsid w:val="009716D7"/>
    <w:rsid w:val="0097175C"/>
    <w:rsid w:val="00971970"/>
    <w:rsid w:val="00971B8C"/>
    <w:rsid w:val="00971BB0"/>
    <w:rsid w:val="00971C79"/>
    <w:rsid w:val="00971DE2"/>
    <w:rsid w:val="00971F03"/>
    <w:rsid w:val="00971FD1"/>
    <w:rsid w:val="00972531"/>
    <w:rsid w:val="009726D7"/>
    <w:rsid w:val="00972811"/>
    <w:rsid w:val="009728B5"/>
    <w:rsid w:val="00972A4D"/>
    <w:rsid w:val="00972C1F"/>
    <w:rsid w:val="00972E31"/>
    <w:rsid w:val="00973015"/>
    <w:rsid w:val="00973BE2"/>
    <w:rsid w:val="00973D54"/>
    <w:rsid w:val="00974047"/>
    <w:rsid w:val="009742E3"/>
    <w:rsid w:val="009744F7"/>
    <w:rsid w:val="0097450D"/>
    <w:rsid w:val="00974809"/>
    <w:rsid w:val="009748EF"/>
    <w:rsid w:val="00974AB5"/>
    <w:rsid w:val="00974D53"/>
    <w:rsid w:val="00975504"/>
    <w:rsid w:val="009758C9"/>
    <w:rsid w:val="00975A24"/>
    <w:rsid w:val="00975A8D"/>
    <w:rsid w:val="00975BD7"/>
    <w:rsid w:val="00975CB8"/>
    <w:rsid w:val="00975D69"/>
    <w:rsid w:val="00975F12"/>
    <w:rsid w:val="0097684D"/>
    <w:rsid w:val="009769B4"/>
    <w:rsid w:val="009769C6"/>
    <w:rsid w:val="00976CE4"/>
    <w:rsid w:val="00976D88"/>
    <w:rsid w:val="00976E7E"/>
    <w:rsid w:val="009771DC"/>
    <w:rsid w:val="00977318"/>
    <w:rsid w:val="00977534"/>
    <w:rsid w:val="0097760A"/>
    <w:rsid w:val="009776DE"/>
    <w:rsid w:val="0097774D"/>
    <w:rsid w:val="00977AA0"/>
    <w:rsid w:val="00977E19"/>
    <w:rsid w:val="0098008B"/>
    <w:rsid w:val="00980153"/>
    <w:rsid w:val="0098052E"/>
    <w:rsid w:val="009805B7"/>
    <w:rsid w:val="009807E6"/>
    <w:rsid w:val="0098089A"/>
    <w:rsid w:val="00980E47"/>
    <w:rsid w:val="00980F0E"/>
    <w:rsid w:val="00980F85"/>
    <w:rsid w:val="00981033"/>
    <w:rsid w:val="0098113C"/>
    <w:rsid w:val="0098129F"/>
    <w:rsid w:val="009813D9"/>
    <w:rsid w:val="00981547"/>
    <w:rsid w:val="00981771"/>
    <w:rsid w:val="0098192C"/>
    <w:rsid w:val="00981A25"/>
    <w:rsid w:val="00981AC8"/>
    <w:rsid w:val="00981CCF"/>
    <w:rsid w:val="00981E55"/>
    <w:rsid w:val="00981EB3"/>
    <w:rsid w:val="009827E3"/>
    <w:rsid w:val="009828C0"/>
    <w:rsid w:val="00983027"/>
    <w:rsid w:val="00983B47"/>
    <w:rsid w:val="00983CA5"/>
    <w:rsid w:val="00983CCF"/>
    <w:rsid w:val="00983EA0"/>
    <w:rsid w:val="00983F4A"/>
    <w:rsid w:val="00984621"/>
    <w:rsid w:val="00984676"/>
    <w:rsid w:val="00984AA0"/>
    <w:rsid w:val="00984DAE"/>
    <w:rsid w:val="00984F94"/>
    <w:rsid w:val="0098512B"/>
    <w:rsid w:val="00985290"/>
    <w:rsid w:val="00985530"/>
    <w:rsid w:val="00985771"/>
    <w:rsid w:val="00985824"/>
    <w:rsid w:val="0098598E"/>
    <w:rsid w:val="00985EF3"/>
    <w:rsid w:val="00986051"/>
    <w:rsid w:val="0098619D"/>
    <w:rsid w:val="00986287"/>
    <w:rsid w:val="0098643E"/>
    <w:rsid w:val="00986A01"/>
    <w:rsid w:val="00986B5E"/>
    <w:rsid w:val="00986C5D"/>
    <w:rsid w:val="0098706D"/>
    <w:rsid w:val="009871F4"/>
    <w:rsid w:val="00987485"/>
    <w:rsid w:val="009874B8"/>
    <w:rsid w:val="00987510"/>
    <w:rsid w:val="009877B2"/>
    <w:rsid w:val="0098792D"/>
    <w:rsid w:val="00987A78"/>
    <w:rsid w:val="00987C3B"/>
    <w:rsid w:val="009900EC"/>
    <w:rsid w:val="00990424"/>
    <w:rsid w:val="0099050A"/>
    <w:rsid w:val="0099119C"/>
    <w:rsid w:val="00991334"/>
    <w:rsid w:val="00991495"/>
    <w:rsid w:val="00991DE8"/>
    <w:rsid w:val="00991F9D"/>
    <w:rsid w:val="00991FF0"/>
    <w:rsid w:val="00992257"/>
    <w:rsid w:val="00992893"/>
    <w:rsid w:val="00992AC6"/>
    <w:rsid w:val="00992D4E"/>
    <w:rsid w:val="00993005"/>
    <w:rsid w:val="00993351"/>
    <w:rsid w:val="00993394"/>
    <w:rsid w:val="00993506"/>
    <w:rsid w:val="0099357D"/>
    <w:rsid w:val="009935FB"/>
    <w:rsid w:val="0099363D"/>
    <w:rsid w:val="00993686"/>
    <w:rsid w:val="009939B2"/>
    <w:rsid w:val="00993AC0"/>
    <w:rsid w:val="00993E09"/>
    <w:rsid w:val="00993F22"/>
    <w:rsid w:val="00993F6B"/>
    <w:rsid w:val="00994178"/>
    <w:rsid w:val="009941DC"/>
    <w:rsid w:val="00994491"/>
    <w:rsid w:val="0099479B"/>
    <w:rsid w:val="00994A68"/>
    <w:rsid w:val="00994E94"/>
    <w:rsid w:val="00995328"/>
    <w:rsid w:val="00995553"/>
    <w:rsid w:val="0099585D"/>
    <w:rsid w:val="00995898"/>
    <w:rsid w:val="0099590E"/>
    <w:rsid w:val="00995B41"/>
    <w:rsid w:val="00995C57"/>
    <w:rsid w:val="00995FD8"/>
    <w:rsid w:val="00996122"/>
    <w:rsid w:val="009961CE"/>
    <w:rsid w:val="0099632F"/>
    <w:rsid w:val="00996482"/>
    <w:rsid w:val="00996651"/>
    <w:rsid w:val="0099667C"/>
    <w:rsid w:val="009966D1"/>
    <w:rsid w:val="00996865"/>
    <w:rsid w:val="009968DC"/>
    <w:rsid w:val="00996A12"/>
    <w:rsid w:val="00996D53"/>
    <w:rsid w:val="00996D5E"/>
    <w:rsid w:val="00996DCA"/>
    <w:rsid w:val="00996DFD"/>
    <w:rsid w:val="00996E46"/>
    <w:rsid w:val="00996F92"/>
    <w:rsid w:val="0099718F"/>
    <w:rsid w:val="009974DA"/>
    <w:rsid w:val="0099774D"/>
    <w:rsid w:val="00997A12"/>
    <w:rsid w:val="00997B36"/>
    <w:rsid w:val="00997B82"/>
    <w:rsid w:val="00997EF2"/>
    <w:rsid w:val="009A02E9"/>
    <w:rsid w:val="009A0308"/>
    <w:rsid w:val="009A06E8"/>
    <w:rsid w:val="009A0740"/>
    <w:rsid w:val="009A08C3"/>
    <w:rsid w:val="009A0CCD"/>
    <w:rsid w:val="009A0CD7"/>
    <w:rsid w:val="009A0EFD"/>
    <w:rsid w:val="009A1070"/>
    <w:rsid w:val="009A15E6"/>
    <w:rsid w:val="009A1C42"/>
    <w:rsid w:val="009A1C82"/>
    <w:rsid w:val="009A1D91"/>
    <w:rsid w:val="009A1E95"/>
    <w:rsid w:val="009A20BD"/>
    <w:rsid w:val="009A213B"/>
    <w:rsid w:val="009A232A"/>
    <w:rsid w:val="009A24B5"/>
    <w:rsid w:val="009A269F"/>
    <w:rsid w:val="009A322B"/>
    <w:rsid w:val="009A32CA"/>
    <w:rsid w:val="009A33D4"/>
    <w:rsid w:val="009A3A24"/>
    <w:rsid w:val="009A3D4F"/>
    <w:rsid w:val="009A447B"/>
    <w:rsid w:val="009A4A0A"/>
    <w:rsid w:val="009A4C14"/>
    <w:rsid w:val="009A4F6E"/>
    <w:rsid w:val="009A504A"/>
    <w:rsid w:val="009A51CA"/>
    <w:rsid w:val="009A526C"/>
    <w:rsid w:val="009A549A"/>
    <w:rsid w:val="009A59C5"/>
    <w:rsid w:val="009A5B28"/>
    <w:rsid w:val="009A5D0B"/>
    <w:rsid w:val="009A62AF"/>
    <w:rsid w:val="009A632E"/>
    <w:rsid w:val="009A6484"/>
    <w:rsid w:val="009A66F3"/>
    <w:rsid w:val="009A6963"/>
    <w:rsid w:val="009A6F62"/>
    <w:rsid w:val="009A708C"/>
    <w:rsid w:val="009A70D7"/>
    <w:rsid w:val="009A73E9"/>
    <w:rsid w:val="009A770B"/>
    <w:rsid w:val="009A7C3C"/>
    <w:rsid w:val="009A7CB9"/>
    <w:rsid w:val="009A7ED1"/>
    <w:rsid w:val="009A7F11"/>
    <w:rsid w:val="009B00C8"/>
    <w:rsid w:val="009B01DF"/>
    <w:rsid w:val="009B04DD"/>
    <w:rsid w:val="009B051A"/>
    <w:rsid w:val="009B0A1C"/>
    <w:rsid w:val="009B0ACE"/>
    <w:rsid w:val="009B0DAB"/>
    <w:rsid w:val="009B1280"/>
    <w:rsid w:val="009B136B"/>
    <w:rsid w:val="009B1422"/>
    <w:rsid w:val="009B1459"/>
    <w:rsid w:val="009B15A1"/>
    <w:rsid w:val="009B17A8"/>
    <w:rsid w:val="009B1887"/>
    <w:rsid w:val="009B1D4D"/>
    <w:rsid w:val="009B25B2"/>
    <w:rsid w:val="009B25B5"/>
    <w:rsid w:val="009B264F"/>
    <w:rsid w:val="009B27B9"/>
    <w:rsid w:val="009B2A01"/>
    <w:rsid w:val="009B2D7D"/>
    <w:rsid w:val="009B30ED"/>
    <w:rsid w:val="009B3192"/>
    <w:rsid w:val="009B3967"/>
    <w:rsid w:val="009B3A0D"/>
    <w:rsid w:val="009B3A9A"/>
    <w:rsid w:val="009B3E8C"/>
    <w:rsid w:val="009B3FCC"/>
    <w:rsid w:val="009B4114"/>
    <w:rsid w:val="009B4829"/>
    <w:rsid w:val="009B48CD"/>
    <w:rsid w:val="009B4959"/>
    <w:rsid w:val="009B4CC1"/>
    <w:rsid w:val="009B4E0A"/>
    <w:rsid w:val="009B51D2"/>
    <w:rsid w:val="009B557F"/>
    <w:rsid w:val="009B5602"/>
    <w:rsid w:val="009B5DF1"/>
    <w:rsid w:val="009B5E9D"/>
    <w:rsid w:val="009B6264"/>
    <w:rsid w:val="009B642D"/>
    <w:rsid w:val="009B6689"/>
    <w:rsid w:val="009B6F3A"/>
    <w:rsid w:val="009B702C"/>
    <w:rsid w:val="009B71B0"/>
    <w:rsid w:val="009B78EE"/>
    <w:rsid w:val="009B78F1"/>
    <w:rsid w:val="009B7D2F"/>
    <w:rsid w:val="009B7D3A"/>
    <w:rsid w:val="009B7D4A"/>
    <w:rsid w:val="009B7D79"/>
    <w:rsid w:val="009C01AA"/>
    <w:rsid w:val="009C01C3"/>
    <w:rsid w:val="009C06AC"/>
    <w:rsid w:val="009C0A4D"/>
    <w:rsid w:val="009C0CCA"/>
    <w:rsid w:val="009C0D8E"/>
    <w:rsid w:val="009C0FC6"/>
    <w:rsid w:val="009C1595"/>
    <w:rsid w:val="009C1944"/>
    <w:rsid w:val="009C1A5D"/>
    <w:rsid w:val="009C2882"/>
    <w:rsid w:val="009C2C5D"/>
    <w:rsid w:val="009C2C6D"/>
    <w:rsid w:val="009C2D80"/>
    <w:rsid w:val="009C2EA6"/>
    <w:rsid w:val="009C2EB8"/>
    <w:rsid w:val="009C2F45"/>
    <w:rsid w:val="009C324C"/>
    <w:rsid w:val="009C33F3"/>
    <w:rsid w:val="009C399A"/>
    <w:rsid w:val="009C39BC"/>
    <w:rsid w:val="009C39E3"/>
    <w:rsid w:val="009C40CA"/>
    <w:rsid w:val="009C471B"/>
    <w:rsid w:val="009C4A8D"/>
    <w:rsid w:val="009C4AB1"/>
    <w:rsid w:val="009C4CED"/>
    <w:rsid w:val="009C4D90"/>
    <w:rsid w:val="009C4FB8"/>
    <w:rsid w:val="009C5073"/>
    <w:rsid w:val="009C5096"/>
    <w:rsid w:val="009C5331"/>
    <w:rsid w:val="009C5390"/>
    <w:rsid w:val="009C56EA"/>
    <w:rsid w:val="009C57D5"/>
    <w:rsid w:val="009C59CC"/>
    <w:rsid w:val="009C5F68"/>
    <w:rsid w:val="009C5FCC"/>
    <w:rsid w:val="009C6002"/>
    <w:rsid w:val="009C61EA"/>
    <w:rsid w:val="009C68F8"/>
    <w:rsid w:val="009C6B4E"/>
    <w:rsid w:val="009C6C3E"/>
    <w:rsid w:val="009C702C"/>
    <w:rsid w:val="009C7211"/>
    <w:rsid w:val="009C74E6"/>
    <w:rsid w:val="009C787C"/>
    <w:rsid w:val="009C7A6D"/>
    <w:rsid w:val="009C7A94"/>
    <w:rsid w:val="009C7F08"/>
    <w:rsid w:val="009D01D0"/>
    <w:rsid w:val="009D0364"/>
    <w:rsid w:val="009D0F48"/>
    <w:rsid w:val="009D11E7"/>
    <w:rsid w:val="009D1271"/>
    <w:rsid w:val="009D1581"/>
    <w:rsid w:val="009D1D7D"/>
    <w:rsid w:val="009D1F3A"/>
    <w:rsid w:val="009D202E"/>
    <w:rsid w:val="009D20A2"/>
    <w:rsid w:val="009D21DA"/>
    <w:rsid w:val="009D2263"/>
    <w:rsid w:val="009D2523"/>
    <w:rsid w:val="009D2592"/>
    <w:rsid w:val="009D25F7"/>
    <w:rsid w:val="009D2C47"/>
    <w:rsid w:val="009D2D37"/>
    <w:rsid w:val="009D2E0E"/>
    <w:rsid w:val="009D2E23"/>
    <w:rsid w:val="009D2E6D"/>
    <w:rsid w:val="009D3424"/>
    <w:rsid w:val="009D3433"/>
    <w:rsid w:val="009D3641"/>
    <w:rsid w:val="009D3A09"/>
    <w:rsid w:val="009D3E9D"/>
    <w:rsid w:val="009D417D"/>
    <w:rsid w:val="009D43A7"/>
    <w:rsid w:val="009D47DC"/>
    <w:rsid w:val="009D4C7F"/>
    <w:rsid w:val="009D4E07"/>
    <w:rsid w:val="009D521C"/>
    <w:rsid w:val="009D5474"/>
    <w:rsid w:val="009D5686"/>
    <w:rsid w:val="009D5E99"/>
    <w:rsid w:val="009D6115"/>
    <w:rsid w:val="009D612A"/>
    <w:rsid w:val="009D6180"/>
    <w:rsid w:val="009D62E6"/>
    <w:rsid w:val="009D6429"/>
    <w:rsid w:val="009D6527"/>
    <w:rsid w:val="009D664D"/>
    <w:rsid w:val="009D6998"/>
    <w:rsid w:val="009D69D4"/>
    <w:rsid w:val="009D6A52"/>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7E"/>
    <w:rsid w:val="009E0A9C"/>
    <w:rsid w:val="009E0BA4"/>
    <w:rsid w:val="009E0CF5"/>
    <w:rsid w:val="009E0DB4"/>
    <w:rsid w:val="009E0EF8"/>
    <w:rsid w:val="009E1008"/>
    <w:rsid w:val="009E16A0"/>
    <w:rsid w:val="009E1715"/>
    <w:rsid w:val="009E1772"/>
    <w:rsid w:val="009E18A8"/>
    <w:rsid w:val="009E1959"/>
    <w:rsid w:val="009E1CD9"/>
    <w:rsid w:val="009E1D44"/>
    <w:rsid w:val="009E2397"/>
    <w:rsid w:val="009E250C"/>
    <w:rsid w:val="009E2562"/>
    <w:rsid w:val="009E268E"/>
    <w:rsid w:val="009E26F7"/>
    <w:rsid w:val="009E2975"/>
    <w:rsid w:val="009E29F7"/>
    <w:rsid w:val="009E2A12"/>
    <w:rsid w:val="009E2AE7"/>
    <w:rsid w:val="009E2C22"/>
    <w:rsid w:val="009E2D68"/>
    <w:rsid w:val="009E2D75"/>
    <w:rsid w:val="009E2F9E"/>
    <w:rsid w:val="009E308B"/>
    <w:rsid w:val="009E3303"/>
    <w:rsid w:val="009E339E"/>
    <w:rsid w:val="009E3537"/>
    <w:rsid w:val="009E3767"/>
    <w:rsid w:val="009E376F"/>
    <w:rsid w:val="009E3838"/>
    <w:rsid w:val="009E39C1"/>
    <w:rsid w:val="009E3B45"/>
    <w:rsid w:val="009E3EE9"/>
    <w:rsid w:val="009E3F1E"/>
    <w:rsid w:val="009E4122"/>
    <w:rsid w:val="009E41FF"/>
    <w:rsid w:val="009E422F"/>
    <w:rsid w:val="009E42C7"/>
    <w:rsid w:val="009E4721"/>
    <w:rsid w:val="009E4B1F"/>
    <w:rsid w:val="009E4D9C"/>
    <w:rsid w:val="009E4E08"/>
    <w:rsid w:val="009E4F24"/>
    <w:rsid w:val="009E4FCA"/>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1A1"/>
    <w:rsid w:val="009E740A"/>
    <w:rsid w:val="009E744E"/>
    <w:rsid w:val="009E74C7"/>
    <w:rsid w:val="009E785A"/>
    <w:rsid w:val="009E7A1E"/>
    <w:rsid w:val="009E7A6A"/>
    <w:rsid w:val="009E7D56"/>
    <w:rsid w:val="009E7E60"/>
    <w:rsid w:val="009F01F9"/>
    <w:rsid w:val="009F0248"/>
    <w:rsid w:val="009F0767"/>
    <w:rsid w:val="009F08F6"/>
    <w:rsid w:val="009F0D60"/>
    <w:rsid w:val="009F0E50"/>
    <w:rsid w:val="009F0EF6"/>
    <w:rsid w:val="009F1AB3"/>
    <w:rsid w:val="009F1E51"/>
    <w:rsid w:val="009F2123"/>
    <w:rsid w:val="009F2181"/>
    <w:rsid w:val="009F23EE"/>
    <w:rsid w:val="009F2569"/>
    <w:rsid w:val="009F29AB"/>
    <w:rsid w:val="009F2A2D"/>
    <w:rsid w:val="009F2B9F"/>
    <w:rsid w:val="009F2BBD"/>
    <w:rsid w:val="009F2E9E"/>
    <w:rsid w:val="009F2FFC"/>
    <w:rsid w:val="009F30C8"/>
    <w:rsid w:val="009F343B"/>
    <w:rsid w:val="009F36EA"/>
    <w:rsid w:val="009F3818"/>
    <w:rsid w:val="009F3C61"/>
    <w:rsid w:val="009F3D82"/>
    <w:rsid w:val="009F3E20"/>
    <w:rsid w:val="009F4839"/>
    <w:rsid w:val="009F4A54"/>
    <w:rsid w:val="009F4BEC"/>
    <w:rsid w:val="009F4CD9"/>
    <w:rsid w:val="009F5105"/>
    <w:rsid w:val="009F51B0"/>
    <w:rsid w:val="009F51B5"/>
    <w:rsid w:val="009F5476"/>
    <w:rsid w:val="009F5623"/>
    <w:rsid w:val="009F5674"/>
    <w:rsid w:val="009F58BC"/>
    <w:rsid w:val="009F5ED7"/>
    <w:rsid w:val="009F5F81"/>
    <w:rsid w:val="009F5FB3"/>
    <w:rsid w:val="009F603B"/>
    <w:rsid w:val="009F6112"/>
    <w:rsid w:val="009F657E"/>
    <w:rsid w:val="009F65DB"/>
    <w:rsid w:val="009F6B6D"/>
    <w:rsid w:val="009F6EEE"/>
    <w:rsid w:val="009F719F"/>
    <w:rsid w:val="009F7521"/>
    <w:rsid w:val="009F7600"/>
    <w:rsid w:val="009F77FF"/>
    <w:rsid w:val="009F7B60"/>
    <w:rsid w:val="009F7CFA"/>
    <w:rsid w:val="009F7D20"/>
    <w:rsid w:val="009F7E76"/>
    <w:rsid w:val="00A00054"/>
    <w:rsid w:val="00A000F7"/>
    <w:rsid w:val="00A0047C"/>
    <w:rsid w:val="00A00974"/>
    <w:rsid w:val="00A00B27"/>
    <w:rsid w:val="00A014A6"/>
    <w:rsid w:val="00A01588"/>
    <w:rsid w:val="00A0173C"/>
    <w:rsid w:val="00A01780"/>
    <w:rsid w:val="00A01A2D"/>
    <w:rsid w:val="00A01C3D"/>
    <w:rsid w:val="00A0212A"/>
    <w:rsid w:val="00A021E1"/>
    <w:rsid w:val="00A027E4"/>
    <w:rsid w:val="00A02AD2"/>
    <w:rsid w:val="00A02E08"/>
    <w:rsid w:val="00A03199"/>
    <w:rsid w:val="00A033FE"/>
    <w:rsid w:val="00A038D0"/>
    <w:rsid w:val="00A03C0C"/>
    <w:rsid w:val="00A03FA5"/>
    <w:rsid w:val="00A0413C"/>
    <w:rsid w:val="00A042C6"/>
    <w:rsid w:val="00A047DC"/>
    <w:rsid w:val="00A047FB"/>
    <w:rsid w:val="00A048C6"/>
    <w:rsid w:val="00A04ADF"/>
    <w:rsid w:val="00A051C9"/>
    <w:rsid w:val="00A0540B"/>
    <w:rsid w:val="00A05B42"/>
    <w:rsid w:val="00A05E74"/>
    <w:rsid w:val="00A05F40"/>
    <w:rsid w:val="00A060EE"/>
    <w:rsid w:val="00A0612F"/>
    <w:rsid w:val="00A0626B"/>
    <w:rsid w:val="00A0657C"/>
    <w:rsid w:val="00A06800"/>
    <w:rsid w:val="00A06B92"/>
    <w:rsid w:val="00A06BB3"/>
    <w:rsid w:val="00A0704F"/>
    <w:rsid w:val="00A07219"/>
    <w:rsid w:val="00A0730B"/>
    <w:rsid w:val="00A074C5"/>
    <w:rsid w:val="00A075A4"/>
    <w:rsid w:val="00A07CBC"/>
    <w:rsid w:val="00A07ED2"/>
    <w:rsid w:val="00A07F77"/>
    <w:rsid w:val="00A1004C"/>
    <w:rsid w:val="00A107F7"/>
    <w:rsid w:val="00A10A76"/>
    <w:rsid w:val="00A10FD2"/>
    <w:rsid w:val="00A11097"/>
    <w:rsid w:val="00A11191"/>
    <w:rsid w:val="00A112DD"/>
    <w:rsid w:val="00A113A6"/>
    <w:rsid w:val="00A113D0"/>
    <w:rsid w:val="00A11441"/>
    <w:rsid w:val="00A115EB"/>
    <w:rsid w:val="00A11948"/>
    <w:rsid w:val="00A11B6A"/>
    <w:rsid w:val="00A12036"/>
    <w:rsid w:val="00A12147"/>
    <w:rsid w:val="00A126A3"/>
    <w:rsid w:val="00A1305A"/>
    <w:rsid w:val="00A13241"/>
    <w:rsid w:val="00A13547"/>
    <w:rsid w:val="00A13662"/>
    <w:rsid w:val="00A13677"/>
    <w:rsid w:val="00A13857"/>
    <w:rsid w:val="00A138D3"/>
    <w:rsid w:val="00A13938"/>
    <w:rsid w:val="00A13B7F"/>
    <w:rsid w:val="00A13F17"/>
    <w:rsid w:val="00A1428B"/>
    <w:rsid w:val="00A145B1"/>
    <w:rsid w:val="00A14671"/>
    <w:rsid w:val="00A14678"/>
    <w:rsid w:val="00A14802"/>
    <w:rsid w:val="00A14A24"/>
    <w:rsid w:val="00A14A66"/>
    <w:rsid w:val="00A14CAF"/>
    <w:rsid w:val="00A14E3A"/>
    <w:rsid w:val="00A15990"/>
    <w:rsid w:val="00A1622A"/>
    <w:rsid w:val="00A1625E"/>
    <w:rsid w:val="00A1635C"/>
    <w:rsid w:val="00A16478"/>
    <w:rsid w:val="00A16607"/>
    <w:rsid w:val="00A167B5"/>
    <w:rsid w:val="00A16F66"/>
    <w:rsid w:val="00A1709F"/>
    <w:rsid w:val="00A17524"/>
    <w:rsid w:val="00A17543"/>
    <w:rsid w:val="00A17728"/>
    <w:rsid w:val="00A17A7C"/>
    <w:rsid w:val="00A17A9C"/>
    <w:rsid w:val="00A17D84"/>
    <w:rsid w:val="00A17E0A"/>
    <w:rsid w:val="00A201E0"/>
    <w:rsid w:val="00A20201"/>
    <w:rsid w:val="00A203DD"/>
    <w:rsid w:val="00A20401"/>
    <w:rsid w:val="00A20AA4"/>
    <w:rsid w:val="00A20EEC"/>
    <w:rsid w:val="00A20F50"/>
    <w:rsid w:val="00A20FB4"/>
    <w:rsid w:val="00A21464"/>
    <w:rsid w:val="00A215FB"/>
    <w:rsid w:val="00A2167A"/>
    <w:rsid w:val="00A21694"/>
    <w:rsid w:val="00A216B9"/>
    <w:rsid w:val="00A217AA"/>
    <w:rsid w:val="00A21990"/>
    <w:rsid w:val="00A21B63"/>
    <w:rsid w:val="00A21C7A"/>
    <w:rsid w:val="00A22107"/>
    <w:rsid w:val="00A221AB"/>
    <w:rsid w:val="00A22728"/>
    <w:rsid w:val="00A2295D"/>
    <w:rsid w:val="00A22CFB"/>
    <w:rsid w:val="00A22D03"/>
    <w:rsid w:val="00A22D1E"/>
    <w:rsid w:val="00A22D6E"/>
    <w:rsid w:val="00A22E8D"/>
    <w:rsid w:val="00A22F01"/>
    <w:rsid w:val="00A22F9D"/>
    <w:rsid w:val="00A231CE"/>
    <w:rsid w:val="00A231E3"/>
    <w:rsid w:val="00A23288"/>
    <w:rsid w:val="00A2334B"/>
    <w:rsid w:val="00A23501"/>
    <w:rsid w:val="00A2378C"/>
    <w:rsid w:val="00A23A1E"/>
    <w:rsid w:val="00A23DDF"/>
    <w:rsid w:val="00A23FBC"/>
    <w:rsid w:val="00A24962"/>
    <w:rsid w:val="00A24A44"/>
    <w:rsid w:val="00A24C1E"/>
    <w:rsid w:val="00A24E3C"/>
    <w:rsid w:val="00A24FA7"/>
    <w:rsid w:val="00A25376"/>
    <w:rsid w:val="00A253A5"/>
    <w:rsid w:val="00A25604"/>
    <w:rsid w:val="00A25A0E"/>
    <w:rsid w:val="00A25E3B"/>
    <w:rsid w:val="00A25FD7"/>
    <w:rsid w:val="00A26244"/>
    <w:rsid w:val="00A264CE"/>
    <w:rsid w:val="00A26652"/>
    <w:rsid w:val="00A268B5"/>
    <w:rsid w:val="00A269B5"/>
    <w:rsid w:val="00A269F3"/>
    <w:rsid w:val="00A27188"/>
    <w:rsid w:val="00A271A2"/>
    <w:rsid w:val="00A27476"/>
    <w:rsid w:val="00A2754C"/>
    <w:rsid w:val="00A27563"/>
    <w:rsid w:val="00A277A4"/>
    <w:rsid w:val="00A27BC5"/>
    <w:rsid w:val="00A301BC"/>
    <w:rsid w:val="00A30412"/>
    <w:rsid w:val="00A3048B"/>
    <w:rsid w:val="00A305B7"/>
    <w:rsid w:val="00A30844"/>
    <w:rsid w:val="00A30867"/>
    <w:rsid w:val="00A30CD4"/>
    <w:rsid w:val="00A30DC4"/>
    <w:rsid w:val="00A30EA6"/>
    <w:rsid w:val="00A312D5"/>
    <w:rsid w:val="00A31391"/>
    <w:rsid w:val="00A31492"/>
    <w:rsid w:val="00A314A2"/>
    <w:rsid w:val="00A316EE"/>
    <w:rsid w:val="00A31A4E"/>
    <w:rsid w:val="00A31F2C"/>
    <w:rsid w:val="00A31FCF"/>
    <w:rsid w:val="00A3257D"/>
    <w:rsid w:val="00A32712"/>
    <w:rsid w:val="00A3287A"/>
    <w:rsid w:val="00A329BF"/>
    <w:rsid w:val="00A32FF5"/>
    <w:rsid w:val="00A3302E"/>
    <w:rsid w:val="00A332B0"/>
    <w:rsid w:val="00A334E9"/>
    <w:rsid w:val="00A3355E"/>
    <w:rsid w:val="00A336A6"/>
    <w:rsid w:val="00A34131"/>
    <w:rsid w:val="00A343CF"/>
    <w:rsid w:val="00A34CE2"/>
    <w:rsid w:val="00A34D4E"/>
    <w:rsid w:val="00A35351"/>
    <w:rsid w:val="00A35441"/>
    <w:rsid w:val="00A355C3"/>
    <w:rsid w:val="00A356FF"/>
    <w:rsid w:val="00A35949"/>
    <w:rsid w:val="00A35ABE"/>
    <w:rsid w:val="00A35B0D"/>
    <w:rsid w:val="00A35CBC"/>
    <w:rsid w:val="00A35CDC"/>
    <w:rsid w:val="00A3607D"/>
    <w:rsid w:val="00A3608A"/>
    <w:rsid w:val="00A36540"/>
    <w:rsid w:val="00A36670"/>
    <w:rsid w:val="00A3696B"/>
    <w:rsid w:val="00A369C6"/>
    <w:rsid w:val="00A36B11"/>
    <w:rsid w:val="00A36E25"/>
    <w:rsid w:val="00A37432"/>
    <w:rsid w:val="00A3747F"/>
    <w:rsid w:val="00A37502"/>
    <w:rsid w:val="00A4006B"/>
    <w:rsid w:val="00A4016F"/>
    <w:rsid w:val="00A401FA"/>
    <w:rsid w:val="00A4024E"/>
    <w:rsid w:val="00A4055A"/>
    <w:rsid w:val="00A406C1"/>
    <w:rsid w:val="00A40702"/>
    <w:rsid w:val="00A4082A"/>
    <w:rsid w:val="00A40EB2"/>
    <w:rsid w:val="00A419A9"/>
    <w:rsid w:val="00A41B65"/>
    <w:rsid w:val="00A41C05"/>
    <w:rsid w:val="00A41F0E"/>
    <w:rsid w:val="00A41FA3"/>
    <w:rsid w:val="00A424F7"/>
    <w:rsid w:val="00A4252D"/>
    <w:rsid w:val="00A42596"/>
    <w:rsid w:val="00A42715"/>
    <w:rsid w:val="00A42847"/>
    <w:rsid w:val="00A42934"/>
    <w:rsid w:val="00A42B51"/>
    <w:rsid w:val="00A42DC6"/>
    <w:rsid w:val="00A42E5A"/>
    <w:rsid w:val="00A42FFB"/>
    <w:rsid w:val="00A431C8"/>
    <w:rsid w:val="00A4320A"/>
    <w:rsid w:val="00A43430"/>
    <w:rsid w:val="00A43441"/>
    <w:rsid w:val="00A43585"/>
    <w:rsid w:val="00A435AC"/>
    <w:rsid w:val="00A436B5"/>
    <w:rsid w:val="00A4393B"/>
    <w:rsid w:val="00A439B2"/>
    <w:rsid w:val="00A43AFF"/>
    <w:rsid w:val="00A43BA6"/>
    <w:rsid w:val="00A446A0"/>
    <w:rsid w:val="00A446AA"/>
    <w:rsid w:val="00A449E6"/>
    <w:rsid w:val="00A44AC4"/>
    <w:rsid w:val="00A44ECA"/>
    <w:rsid w:val="00A44F4B"/>
    <w:rsid w:val="00A453E9"/>
    <w:rsid w:val="00A4540C"/>
    <w:rsid w:val="00A458DC"/>
    <w:rsid w:val="00A45987"/>
    <w:rsid w:val="00A45ADB"/>
    <w:rsid w:val="00A45E79"/>
    <w:rsid w:val="00A45F19"/>
    <w:rsid w:val="00A45F92"/>
    <w:rsid w:val="00A464BD"/>
    <w:rsid w:val="00A464F7"/>
    <w:rsid w:val="00A468C0"/>
    <w:rsid w:val="00A46905"/>
    <w:rsid w:val="00A46C01"/>
    <w:rsid w:val="00A46D42"/>
    <w:rsid w:val="00A46EC3"/>
    <w:rsid w:val="00A471B1"/>
    <w:rsid w:val="00A4736B"/>
    <w:rsid w:val="00A47562"/>
    <w:rsid w:val="00A475E7"/>
    <w:rsid w:val="00A47F78"/>
    <w:rsid w:val="00A501CC"/>
    <w:rsid w:val="00A505C9"/>
    <w:rsid w:val="00A50A73"/>
    <w:rsid w:val="00A50AAA"/>
    <w:rsid w:val="00A50B67"/>
    <w:rsid w:val="00A50B92"/>
    <w:rsid w:val="00A50B9A"/>
    <w:rsid w:val="00A5153F"/>
    <w:rsid w:val="00A5167C"/>
    <w:rsid w:val="00A5177C"/>
    <w:rsid w:val="00A51853"/>
    <w:rsid w:val="00A51E7F"/>
    <w:rsid w:val="00A520D9"/>
    <w:rsid w:val="00A524C1"/>
    <w:rsid w:val="00A5280C"/>
    <w:rsid w:val="00A5282C"/>
    <w:rsid w:val="00A528B3"/>
    <w:rsid w:val="00A52905"/>
    <w:rsid w:val="00A53248"/>
    <w:rsid w:val="00A53424"/>
    <w:rsid w:val="00A537A8"/>
    <w:rsid w:val="00A53BBC"/>
    <w:rsid w:val="00A53C83"/>
    <w:rsid w:val="00A53DCA"/>
    <w:rsid w:val="00A53F6C"/>
    <w:rsid w:val="00A53FE0"/>
    <w:rsid w:val="00A540D6"/>
    <w:rsid w:val="00A542E3"/>
    <w:rsid w:val="00A5454C"/>
    <w:rsid w:val="00A5474C"/>
    <w:rsid w:val="00A54D86"/>
    <w:rsid w:val="00A55111"/>
    <w:rsid w:val="00A5535B"/>
    <w:rsid w:val="00A554E5"/>
    <w:rsid w:val="00A558D6"/>
    <w:rsid w:val="00A558F2"/>
    <w:rsid w:val="00A55A29"/>
    <w:rsid w:val="00A55B8F"/>
    <w:rsid w:val="00A55B90"/>
    <w:rsid w:val="00A55CEE"/>
    <w:rsid w:val="00A55FDB"/>
    <w:rsid w:val="00A55FDC"/>
    <w:rsid w:val="00A56254"/>
    <w:rsid w:val="00A56344"/>
    <w:rsid w:val="00A564BF"/>
    <w:rsid w:val="00A56603"/>
    <w:rsid w:val="00A56737"/>
    <w:rsid w:val="00A56D1C"/>
    <w:rsid w:val="00A56D2C"/>
    <w:rsid w:val="00A56DF4"/>
    <w:rsid w:val="00A56FF9"/>
    <w:rsid w:val="00A5705F"/>
    <w:rsid w:val="00A57121"/>
    <w:rsid w:val="00A571E1"/>
    <w:rsid w:val="00A57279"/>
    <w:rsid w:val="00A576A6"/>
    <w:rsid w:val="00A57875"/>
    <w:rsid w:val="00A57A60"/>
    <w:rsid w:val="00A57DCE"/>
    <w:rsid w:val="00A57F5B"/>
    <w:rsid w:val="00A60325"/>
    <w:rsid w:val="00A6052A"/>
    <w:rsid w:val="00A6083E"/>
    <w:rsid w:val="00A6084D"/>
    <w:rsid w:val="00A60B39"/>
    <w:rsid w:val="00A61D30"/>
    <w:rsid w:val="00A61F5B"/>
    <w:rsid w:val="00A62F10"/>
    <w:rsid w:val="00A63325"/>
    <w:rsid w:val="00A634E0"/>
    <w:rsid w:val="00A638F9"/>
    <w:rsid w:val="00A63A78"/>
    <w:rsid w:val="00A63D36"/>
    <w:rsid w:val="00A63E97"/>
    <w:rsid w:val="00A64040"/>
    <w:rsid w:val="00A64066"/>
    <w:rsid w:val="00A64252"/>
    <w:rsid w:val="00A64564"/>
    <w:rsid w:val="00A64663"/>
    <w:rsid w:val="00A646A3"/>
    <w:rsid w:val="00A6477D"/>
    <w:rsid w:val="00A64922"/>
    <w:rsid w:val="00A64A00"/>
    <w:rsid w:val="00A64A6A"/>
    <w:rsid w:val="00A64A7E"/>
    <w:rsid w:val="00A64CAE"/>
    <w:rsid w:val="00A64E06"/>
    <w:rsid w:val="00A650A5"/>
    <w:rsid w:val="00A65100"/>
    <w:rsid w:val="00A6519E"/>
    <w:rsid w:val="00A655BF"/>
    <w:rsid w:val="00A6596D"/>
    <w:rsid w:val="00A65C3C"/>
    <w:rsid w:val="00A65F7D"/>
    <w:rsid w:val="00A66324"/>
    <w:rsid w:val="00A666AA"/>
    <w:rsid w:val="00A66771"/>
    <w:rsid w:val="00A66871"/>
    <w:rsid w:val="00A66907"/>
    <w:rsid w:val="00A66911"/>
    <w:rsid w:val="00A66B86"/>
    <w:rsid w:val="00A66D9C"/>
    <w:rsid w:val="00A66E6F"/>
    <w:rsid w:val="00A67458"/>
    <w:rsid w:val="00A675B5"/>
    <w:rsid w:val="00A67A3F"/>
    <w:rsid w:val="00A67BA6"/>
    <w:rsid w:val="00A67E0E"/>
    <w:rsid w:val="00A67E2E"/>
    <w:rsid w:val="00A70609"/>
    <w:rsid w:val="00A70740"/>
    <w:rsid w:val="00A70C3E"/>
    <w:rsid w:val="00A70D81"/>
    <w:rsid w:val="00A71026"/>
    <w:rsid w:val="00A71546"/>
    <w:rsid w:val="00A71632"/>
    <w:rsid w:val="00A71829"/>
    <w:rsid w:val="00A719C0"/>
    <w:rsid w:val="00A71A94"/>
    <w:rsid w:val="00A71CA2"/>
    <w:rsid w:val="00A71E65"/>
    <w:rsid w:val="00A72000"/>
    <w:rsid w:val="00A72145"/>
    <w:rsid w:val="00A72500"/>
    <w:rsid w:val="00A727EA"/>
    <w:rsid w:val="00A72AA1"/>
    <w:rsid w:val="00A72D41"/>
    <w:rsid w:val="00A72E4D"/>
    <w:rsid w:val="00A73078"/>
    <w:rsid w:val="00A7314D"/>
    <w:rsid w:val="00A73150"/>
    <w:rsid w:val="00A7352B"/>
    <w:rsid w:val="00A735F4"/>
    <w:rsid w:val="00A73BA7"/>
    <w:rsid w:val="00A73C13"/>
    <w:rsid w:val="00A73CC8"/>
    <w:rsid w:val="00A73FBC"/>
    <w:rsid w:val="00A74264"/>
    <w:rsid w:val="00A742E4"/>
    <w:rsid w:val="00A74429"/>
    <w:rsid w:val="00A744D6"/>
    <w:rsid w:val="00A74B6D"/>
    <w:rsid w:val="00A74BE3"/>
    <w:rsid w:val="00A74D62"/>
    <w:rsid w:val="00A74F86"/>
    <w:rsid w:val="00A75203"/>
    <w:rsid w:val="00A7581C"/>
    <w:rsid w:val="00A75ABA"/>
    <w:rsid w:val="00A75AEB"/>
    <w:rsid w:val="00A7656B"/>
    <w:rsid w:val="00A76741"/>
    <w:rsid w:val="00A769A6"/>
    <w:rsid w:val="00A76A9B"/>
    <w:rsid w:val="00A76C2A"/>
    <w:rsid w:val="00A7702E"/>
    <w:rsid w:val="00A771AB"/>
    <w:rsid w:val="00A7770E"/>
    <w:rsid w:val="00A77863"/>
    <w:rsid w:val="00A7793A"/>
    <w:rsid w:val="00A77E68"/>
    <w:rsid w:val="00A8001A"/>
    <w:rsid w:val="00A80062"/>
    <w:rsid w:val="00A800A4"/>
    <w:rsid w:val="00A800AB"/>
    <w:rsid w:val="00A801D7"/>
    <w:rsid w:val="00A805A0"/>
    <w:rsid w:val="00A80693"/>
    <w:rsid w:val="00A80770"/>
    <w:rsid w:val="00A80C68"/>
    <w:rsid w:val="00A81005"/>
    <w:rsid w:val="00A81E4F"/>
    <w:rsid w:val="00A81F54"/>
    <w:rsid w:val="00A81FEA"/>
    <w:rsid w:val="00A82179"/>
    <w:rsid w:val="00A8220C"/>
    <w:rsid w:val="00A8232C"/>
    <w:rsid w:val="00A8254B"/>
    <w:rsid w:val="00A8259C"/>
    <w:rsid w:val="00A827EB"/>
    <w:rsid w:val="00A82B14"/>
    <w:rsid w:val="00A82CD6"/>
    <w:rsid w:val="00A83347"/>
    <w:rsid w:val="00A83524"/>
    <w:rsid w:val="00A8383B"/>
    <w:rsid w:val="00A838AB"/>
    <w:rsid w:val="00A83B84"/>
    <w:rsid w:val="00A83BFE"/>
    <w:rsid w:val="00A83E86"/>
    <w:rsid w:val="00A83EB5"/>
    <w:rsid w:val="00A84053"/>
    <w:rsid w:val="00A8433B"/>
    <w:rsid w:val="00A84369"/>
    <w:rsid w:val="00A843B8"/>
    <w:rsid w:val="00A844EE"/>
    <w:rsid w:val="00A8453A"/>
    <w:rsid w:val="00A84781"/>
    <w:rsid w:val="00A847EA"/>
    <w:rsid w:val="00A847FD"/>
    <w:rsid w:val="00A84AC9"/>
    <w:rsid w:val="00A84B33"/>
    <w:rsid w:val="00A84B92"/>
    <w:rsid w:val="00A84CC5"/>
    <w:rsid w:val="00A84E05"/>
    <w:rsid w:val="00A852CC"/>
    <w:rsid w:val="00A8537C"/>
    <w:rsid w:val="00A8547E"/>
    <w:rsid w:val="00A85716"/>
    <w:rsid w:val="00A85DD1"/>
    <w:rsid w:val="00A85E32"/>
    <w:rsid w:val="00A85F00"/>
    <w:rsid w:val="00A8608F"/>
    <w:rsid w:val="00A862B8"/>
    <w:rsid w:val="00A86758"/>
    <w:rsid w:val="00A86951"/>
    <w:rsid w:val="00A869A6"/>
    <w:rsid w:val="00A86D77"/>
    <w:rsid w:val="00A86F3F"/>
    <w:rsid w:val="00A87659"/>
    <w:rsid w:val="00A8776E"/>
    <w:rsid w:val="00A87782"/>
    <w:rsid w:val="00A877CA"/>
    <w:rsid w:val="00A87AF6"/>
    <w:rsid w:val="00A90164"/>
    <w:rsid w:val="00A901B9"/>
    <w:rsid w:val="00A90382"/>
    <w:rsid w:val="00A90662"/>
    <w:rsid w:val="00A90AE6"/>
    <w:rsid w:val="00A90DC1"/>
    <w:rsid w:val="00A90E93"/>
    <w:rsid w:val="00A91069"/>
    <w:rsid w:val="00A910CB"/>
    <w:rsid w:val="00A91152"/>
    <w:rsid w:val="00A9148D"/>
    <w:rsid w:val="00A91740"/>
    <w:rsid w:val="00A9180E"/>
    <w:rsid w:val="00A91F31"/>
    <w:rsid w:val="00A91F65"/>
    <w:rsid w:val="00A92493"/>
    <w:rsid w:val="00A9264D"/>
    <w:rsid w:val="00A92734"/>
    <w:rsid w:val="00A928B5"/>
    <w:rsid w:val="00A92977"/>
    <w:rsid w:val="00A92BB6"/>
    <w:rsid w:val="00A92E82"/>
    <w:rsid w:val="00A9314A"/>
    <w:rsid w:val="00A9321E"/>
    <w:rsid w:val="00A933B5"/>
    <w:rsid w:val="00A934CF"/>
    <w:rsid w:val="00A93925"/>
    <w:rsid w:val="00A93F3F"/>
    <w:rsid w:val="00A94058"/>
    <w:rsid w:val="00A942B9"/>
    <w:rsid w:val="00A9439F"/>
    <w:rsid w:val="00A944ED"/>
    <w:rsid w:val="00A946BB"/>
    <w:rsid w:val="00A94745"/>
    <w:rsid w:val="00A94859"/>
    <w:rsid w:val="00A94A79"/>
    <w:rsid w:val="00A94B8A"/>
    <w:rsid w:val="00A94CE3"/>
    <w:rsid w:val="00A94EC0"/>
    <w:rsid w:val="00A951B1"/>
    <w:rsid w:val="00A95648"/>
    <w:rsid w:val="00A95AB3"/>
    <w:rsid w:val="00A95B91"/>
    <w:rsid w:val="00A95CD7"/>
    <w:rsid w:val="00A95F61"/>
    <w:rsid w:val="00A96033"/>
    <w:rsid w:val="00A96203"/>
    <w:rsid w:val="00A966D7"/>
    <w:rsid w:val="00A9673F"/>
    <w:rsid w:val="00A96913"/>
    <w:rsid w:val="00A96B05"/>
    <w:rsid w:val="00A96D21"/>
    <w:rsid w:val="00A9704B"/>
    <w:rsid w:val="00A97265"/>
    <w:rsid w:val="00A9744D"/>
    <w:rsid w:val="00A9764E"/>
    <w:rsid w:val="00A97AD9"/>
    <w:rsid w:val="00A97F9A"/>
    <w:rsid w:val="00A97FCB"/>
    <w:rsid w:val="00A97FDD"/>
    <w:rsid w:val="00AA049F"/>
    <w:rsid w:val="00AA0C34"/>
    <w:rsid w:val="00AA0F52"/>
    <w:rsid w:val="00AA1043"/>
    <w:rsid w:val="00AA156F"/>
    <w:rsid w:val="00AA1667"/>
    <w:rsid w:val="00AA197C"/>
    <w:rsid w:val="00AA1C1E"/>
    <w:rsid w:val="00AA1E8D"/>
    <w:rsid w:val="00AA211D"/>
    <w:rsid w:val="00AA24E0"/>
    <w:rsid w:val="00AA26E4"/>
    <w:rsid w:val="00AA27F2"/>
    <w:rsid w:val="00AA2993"/>
    <w:rsid w:val="00AA2B7E"/>
    <w:rsid w:val="00AA2EE5"/>
    <w:rsid w:val="00AA2EE9"/>
    <w:rsid w:val="00AA3087"/>
    <w:rsid w:val="00AA30D5"/>
    <w:rsid w:val="00AA3520"/>
    <w:rsid w:val="00AA369F"/>
    <w:rsid w:val="00AA3AF2"/>
    <w:rsid w:val="00AA3B7D"/>
    <w:rsid w:val="00AA3E42"/>
    <w:rsid w:val="00AA3FEC"/>
    <w:rsid w:val="00AA422F"/>
    <w:rsid w:val="00AA42BE"/>
    <w:rsid w:val="00AA45E0"/>
    <w:rsid w:val="00AA4711"/>
    <w:rsid w:val="00AA4954"/>
    <w:rsid w:val="00AA4B53"/>
    <w:rsid w:val="00AA5006"/>
    <w:rsid w:val="00AA506A"/>
    <w:rsid w:val="00AA53AA"/>
    <w:rsid w:val="00AA53EB"/>
    <w:rsid w:val="00AA56EC"/>
    <w:rsid w:val="00AA596B"/>
    <w:rsid w:val="00AA5E9E"/>
    <w:rsid w:val="00AA603C"/>
    <w:rsid w:val="00AA6065"/>
    <w:rsid w:val="00AA60B2"/>
    <w:rsid w:val="00AA61A4"/>
    <w:rsid w:val="00AA62CD"/>
    <w:rsid w:val="00AA64E9"/>
    <w:rsid w:val="00AA666B"/>
    <w:rsid w:val="00AA67C6"/>
    <w:rsid w:val="00AA69C8"/>
    <w:rsid w:val="00AA69EA"/>
    <w:rsid w:val="00AA6E4A"/>
    <w:rsid w:val="00AA6F6B"/>
    <w:rsid w:val="00AA70D9"/>
    <w:rsid w:val="00AA7310"/>
    <w:rsid w:val="00AA73C8"/>
    <w:rsid w:val="00AA76FC"/>
    <w:rsid w:val="00AA7718"/>
    <w:rsid w:val="00AA7B69"/>
    <w:rsid w:val="00AA7B93"/>
    <w:rsid w:val="00AA7C90"/>
    <w:rsid w:val="00AA7F3C"/>
    <w:rsid w:val="00AB00BD"/>
    <w:rsid w:val="00AB01A1"/>
    <w:rsid w:val="00AB02EE"/>
    <w:rsid w:val="00AB0A1B"/>
    <w:rsid w:val="00AB114B"/>
    <w:rsid w:val="00AB133C"/>
    <w:rsid w:val="00AB14CF"/>
    <w:rsid w:val="00AB16AA"/>
    <w:rsid w:val="00AB16B8"/>
    <w:rsid w:val="00AB1EF4"/>
    <w:rsid w:val="00AB1F8C"/>
    <w:rsid w:val="00AB1FEB"/>
    <w:rsid w:val="00AB2345"/>
    <w:rsid w:val="00AB2775"/>
    <w:rsid w:val="00AB28F5"/>
    <w:rsid w:val="00AB29CC"/>
    <w:rsid w:val="00AB2F14"/>
    <w:rsid w:val="00AB3D47"/>
    <w:rsid w:val="00AB3E51"/>
    <w:rsid w:val="00AB438D"/>
    <w:rsid w:val="00AB486D"/>
    <w:rsid w:val="00AB4B7A"/>
    <w:rsid w:val="00AB4C65"/>
    <w:rsid w:val="00AB5595"/>
    <w:rsid w:val="00AB5824"/>
    <w:rsid w:val="00AB59C4"/>
    <w:rsid w:val="00AB5AF7"/>
    <w:rsid w:val="00AB5DCE"/>
    <w:rsid w:val="00AB5ED0"/>
    <w:rsid w:val="00AB6072"/>
    <w:rsid w:val="00AB610F"/>
    <w:rsid w:val="00AB612D"/>
    <w:rsid w:val="00AB64F7"/>
    <w:rsid w:val="00AB654D"/>
    <w:rsid w:val="00AB65CB"/>
    <w:rsid w:val="00AB66D8"/>
    <w:rsid w:val="00AB6960"/>
    <w:rsid w:val="00AB6971"/>
    <w:rsid w:val="00AB6CA7"/>
    <w:rsid w:val="00AB6FED"/>
    <w:rsid w:val="00AB72D9"/>
    <w:rsid w:val="00AB73E3"/>
    <w:rsid w:val="00AB745A"/>
    <w:rsid w:val="00AB766F"/>
    <w:rsid w:val="00AB7718"/>
    <w:rsid w:val="00AB77E8"/>
    <w:rsid w:val="00AB781A"/>
    <w:rsid w:val="00AB79EC"/>
    <w:rsid w:val="00AB7D0B"/>
    <w:rsid w:val="00AC0325"/>
    <w:rsid w:val="00AC09D7"/>
    <w:rsid w:val="00AC0C15"/>
    <w:rsid w:val="00AC11C6"/>
    <w:rsid w:val="00AC12FF"/>
    <w:rsid w:val="00AC15D2"/>
    <w:rsid w:val="00AC1646"/>
    <w:rsid w:val="00AC1AF8"/>
    <w:rsid w:val="00AC1C5C"/>
    <w:rsid w:val="00AC1C91"/>
    <w:rsid w:val="00AC1E43"/>
    <w:rsid w:val="00AC258C"/>
    <w:rsid w:val="00AC26C3"/>
    <w:rsid w:val="00AC29D1"/>
    <w:rsid w:val="00AC2A9D"/>
    <w:rsid w:val="00AC2C69"/>
    <w:rsid w:val="00AC2D70"/>
    <w:rsid w:val="00AC2EFA"/>
    <w:rsid w:val="00AC2F87"/>
    <w:rsid w:val="00AC3166"/>
    <w:rsid w:val="00AC3251"/>
    <w:rsid w:val="00AC32FC"/>
    <w:rsid w:val="00AC35D1"/>
    <w:rsid w:val="00AC384C"/>
    <w:rsid w:val="00AC38AE"/>
    <w:rsid w:val="00AC3903"/>
    <w:rsid w:val="00AC39A6"/>
    <w:rsid w:val="00AC3E0C"/>
    <w:rsid w:val="00AC3E46"/>
    <w:rsid w:val="00AC3F2F"/>
    <w:rsid w:val="00AC42CB"/>
    <w:rsid w:val="00AC4831"/>
    <w:rsid w:val="00AC49A6"/>
    <w:rsid w:val="00AC4A5D"/>
    <w:rsid w:val="00AC5485"/>
    <w:rsid w:val="00AC59A0"/>
    <w:rsid w:val="00AC5B83"/>
    <w:rsid w:val="00AC5BEC"/>
    <w:rsid w:val="00AC5DAD"/>
    <w:rsid w:val="00AC63A9"/>
    <w:rsid w:val="00AC65D9"/>
    <w:rsid w:val="00AC690B"/>
    <w:rsid w:val="00AC698B"/>
    <w:rsid w:val="00AC6A1F"/>
    <w:rsid w:val="00AC6BC0"/>
    <w:rsid w:val="00AC6BF6"/>
    <w:rsid w:val="00AC6DBA"/>
    <w:rsid w:val="00AC6E38"/>
    <w:rsid w:val="00AC6EB0"/>
    <w:rsid w:val="00AC70D3"/>
    <w:rsid w:val="00AC7717"/>
    <w:rsid w:val="00AC77FA"/>
    <w:rsid w:val="00AC78CE"/>
    <w:rsid w:val="00AC7902"/>
    <w:rsid w:val="00AC7B8F"/>
    <w:rsid w:val="00AD00DF"/>
    <w:rsid w:val="00AD0178"/>
    <w:rsid w:val="00AD01E4"/>
    <w:rsid w:val="00AD02B3"/>
    <w:rsid w:val="00AD0409"/>
    <w:rsid w:val="00AD0583"/>
    <w:rsid w:val="00AD0858"/>
    <w:rsid w:val="00AD08E2"/>
    <w:rsid w:val="00AD0904"/>
    <w:rsid w:val="00AD0AE9"/>
    <w:rsid w:val="00AD0F54"/>
    <w:rsid w:val="00AD12F8"/>
    <w:rsid w:val="00AD141C"/>
    <w:rsid w:val="00AD169A"/>
    <w:rsid w:val="00AD19CD"/>
    <w:rsid w:val="00AD1B3C"/>
    <w:rsid w:val="00AD1DD7"/>
    <w:rsid w:val="00AD1F5B"/>
    <w:rsid w:val="00AD2060"/>
    <w:rsid w:val="00AD2424"/>
    <w:rsid w:val="00AD2CC3"/>
    <w:rsid w:val="00AD2D0E"/>
    <w:rsid w:val="00AD2F60"/>
    <w:rsid w:val="00AD31CA"/>
    <w:rsid w:val="00AD37D5"/>
    <w:rsid w:val="00AD3A2B"/>
    <w:rsid w:val="00AD3D75"/>
    <w:rsid w:val="00AD40C3"/>
    <w:rsid w:val="00AD44CD"/>
    <w:rsid w:val="00AD450E"/>
    <w:rsid w:val="00AD475E"/>
    <w:rsid w:val="00AD4866"/>
    <w:rsid w:val="00AD48DD"/>
    <w:rsid w:val="00AD4B3C"/>
    <w:rsid w:val="00AD4C74"/>
    <w:rsid w:val="00AD4FB4"/>
    <w:rsid w:val="00AD5352"/>
    <w:rsid w:val="00AD57A0"/>
    <w:rsid w:val="00AD58C8"/>
    <w:rsid w:val="00AD594A"/>
    <w:rsid w:val="00AD5994"/>
    <w:rsid w:val="00AD5CB9"/>
    <w:rsid w:val="00AD5E0C"/>
    <w:rsid w:val="00AD5E5E"/>
    <w:rsid w:val="00AD5E76"/>
    <w:rsid w:val="00AD5EB1"/>
    <w:rsid w:val="00AD624D"/>
    <w:rsid w:val="00AD6344"/>
    <w:rsid w:val="00AD65A2"/>
    <w:rsid w:val="00AD69B1"/>
    <w:rsid w:val="00AD6AE1"/>
    <w:rsid w:val="00AD735B"/>
    <w:rsid w:val="00AD748C"/>
    <w:rsid w:val="00AD79AB"/>
    <w:rsid w:val="00AD7AA2"/>
    <w:rsid w:val="00AD7E5C"/>
    <w:rsid w:val="00AE03E5"/>
    <w:rsid w:val="00AE0434"/>
    <w:rsid w:val="00AE047D"/>
    <w:rsid w:val="00AE07C7"/>
    <w:rsid w:val="00AE07FA"/>
    <w:rsid w:val="00AE083F"/>
    <w:rsid w:val="00AE0915"/>
    <w:rsid w:val="00AE0C09"/>
    <w:rsid w:val="00AE0D14"/>
    <w:rsid w:val="00AE0D31"/>
    <w:rsid w:val="00AE0F3B"/>
    <w:rsid w:val="00AE12BA"/>
    <w:rsid w:val="00AE16FF"/>
    <w:rsid w:val="00AE1AB1"/>
    <w:rsid w:val="00AE1C11"/>
    <w:rsid w:val="00AE1E9D"/>
    <w:rsid w:val="00AE2151"/>
    <w:rsid w:val="00AE21C4"/>
    <w:rsid w:val="00AE2392"/>
    <w:rsid w:val="00AE25D0"/>
    <w:rsid w:val="00AE2C80"/>
    <w:rsid w:val="00AE2EE4"/>
    <w:rsid w:val="00AE2FF8"/>
    <w:rsid w:val="00AE318C"/>
    <w:rsid w:val="00AE3325"/>
    <w:rsid w:val="00AE3386"/>
    <w:rsid w:val="00AE38CF"/>
    <w:rsid w:val="00AE3955"/>
    <w:rsid w:val="00AE3DB5"/>
    <w:rsid w:val="00AE3F73"/>
    <w:rsid w:val="00AE409C"/>
    <w:rsid w:val="00AE40CE"/>
    <w:rsid w:val="00AE42B1"/>
    <w:rsid w:val="00AE4459"/>
    <w:rsid w:val="00AE446F"/>
    <w:rsid w:val="00AE44A3"/>
    <w:rsid w:val="00AE4670"/>
    <w:rsid w:val="00AE4856"/>
    <w:rsid w:val="00AE4924"/>
    <w:rsid w:val="00AE4B2B"/>
    <w:rsid w:val="00AE4D03"/>
    <w:rsid w:val="00AE4F10"/>
    <w:rsid w:val="00AE5423"/>
    <w:rsid w:val="00AE5521"/>
    <w:rsid w:val="00AE5D7D"/>
    <w:rsid w:val="00AE5DFD"/>
    <w:rsid w:val="00AE601A"/>
    <w:rsid w:val="00AE6309"/>
    <w:rsid w:val="00AE65E1"/>
    <w:rsid w:val="00AE6640"/>
    <w:rsid w:val="00AE671C"/>
    <w:rsid w:val="00AE6803"/>
    <w:rsid w:val="00AE68AD"/>
    <w:rsid w:val="00AE69C4"/>
    <w:rsid w:val="00AE6A0B"/>
    <w:rsid w:val="00AE6BB4"/>
    <w:rsid w:val="00AE6F90"/>
    <w:rsid w:val="00AE7221"/>
    <w:rsid w:val="00AE72C2"/>
    <w:rsid w:val="00AE7340"/>
    <w:rsid w:val="00AE7523"/>
    <w:rsid w:val="00AE7AFA"/>
    <w:rsid w:val="00AE7FD5"/>
    <w:rsid w:val="00AF020E"/>
    <w:rsid w:val="00AF02D9"/>
    <w:rsid w:val="00AF03FA"/>
    <w:rsid w:val="00AF0415"/>
    <w:rsid w:val="00AF0434"/>
    <w:rsid w:val="00AF0946"/>
    <w:rsid w:val="00AF0F02"/>
    <w:rsid w:val="00AF10D6"/>
    <w:rsid w:val="00AF1115"/>
    <w:rsid w:val="00AF1524"/>
    <w:rsid w:val="00AF1A55"/>
    <w:rsid w:val="00AF1ACF"/>
    <w:rsid w:val="00AF1BBD"/>
    <w:rsid w:val="00AF1DC7"/>
    <w:rsid w:val="00AF1DD8"/>
    <w:rsid w:val="00AF208C"/>
    <w:rsid w:val="00AF20F0"/>
    <w:rsid w:val="00AF21F8"/>
    <w:rsid w:val="00AF220E"/>
    <w:rsid w:val="00AF23A5"/>
    <w:rsid w:val="00AF25D1"/>
    <w:rsid w:val="00AF26AD"/>
    <w:rsid w:val="00AF2753"/>
    <w:rsid w:val="00AF27F6"/>
    <w:rsid w:val="00AF2A45"/>
    <w:rsid w:val="00AF2B01"/>
    <w:rsid w:val="00AF2E9E"/>
    <w:rsid w:val="00AF341D"/>
    <w:rsid w:val="00AF3A37"/>
    <w:rsid w:val="00AF3BEB"/>
    <w:rsid w:val="00AF3C1E"/>
    <w:rsid w:val="00AF3C9B"/>
    <w:rsid w:val="00AF3CEB"/>
    <w:rsid w:val="00AF3CFC"/>
    <w:rsid w:val="00AF3D71"/>
    <w:rsid w:val="00AF40B9"/>
    <w:rsid w:val="00AF440A"/>
    <w:rsid w:val="00AF4633"/>
    <w:rsid w:val="00AF465A"/>
    <w:rsid w:val="00AF4959"/>
    <w:rsid w:val="00AF50F1"/>
    <w:rsid w:val="00AF5372"/>
    <w:rsid w:val="00AF5435"/>
    <w:rsid w:val="00AF54B8"/>
    <w:rsid w:val="00AF5507"/>
    <w:rsid w:val="00AF55E7"/>
    <w:rsid w:val="00AF590A"/>
    <w:rsid w:val="00AF60C2"/>
    <w:rsid w:val="00AF619D"/>
    <w:rsid w:val="00AF6287"/>
    <w:rsid w:val="00AF67B8"/>
    <w:rsid w:val="00AF67EF"/>
    <w:rsid w:val="00AF694E"/>
    <w:rsid w:val="00AF6AFC"/>
    <w:rsid w:val="00AF6D07"/>
    <w:rsid w:val="00AF6F00"/>
    <w:rsid w:val="00AF6F38"/>
    <w:rsid w:val="00AF6FAF"/>
    <w:rsid w:val="00AF703D"/>
    <w:rsid w:val="00AF7094"/>
    <w:rsid w:val="00AF70AC"/>
    <w:rsid w:val="00AF72CB"/>
    <w:rsid w:val="00AF7337"/>
    <w:rsid w:val="00AF7504"/>
    <w:rsid w:val="00AF778B"/>
    <w:rsid w:val="00AF7F19"/>
    <w:rsid w:val="00AF7F7F"/>
    <w:rsid w:val="00B001F1"/>
    <w:rsid w:val="00B002F7"/>
    <w:rsid w:val="00B00674"/>
    <w:rsid w:val="00B00A07"/>
    <w:rsid w:val="00B00FAF"/>
    <w:rsid w:val="00B014DA"/>
    <w:rsid w:val="00B01683"/>
    <w:rsid w:val="00B01D07"/>
    <w:rsid w:val="00B01D2A"/>
    <w:rsid w:val="00B01D5B"/>
    <w:rsid w:val="00B01D60"/>
    <w:rsid w:val="00B01FA8"/>
    <w:rsid w:val="00B0265D"/>
    <w:rsid w:val="00B02985"/>
    <w:rsid w:val="00B03096"/>
    <w:rsid w:val="00B0320E"/>
    <w:rsid w:val="00B035F1"/>
    <w:rsid w:val="00B0392B"/>
    <w:rsid w:val="00B0394E"/>
    <w:rsid w:val="00B03D29"/>
    <w:rsid w:val="00B03D9F"/>
    <w:rsid w:val="00B03E0F"/>
    <w:rsid w:val="00B03F0D"/>
    <w:rsid w:val="00B044C3"/>
    <w:rsid w:val="00B04606"/>
    <w:rsid w:val="00B04705"/>
    <w:rsid w:val="00B048EE"/>
    <w:rsid w:val="00B04DA0"/>
    <w:rsid w:val="00B0538F"/>
    <w:rsid w:val="00B0580B"/>
    <w:rsid w:val="00B058A5"/>
    <w:rsid w:val="00B05AEA"/>
    <w:rsid w:val="00B05D0C"/>
    <w:rsid w:val="00B05D6F"/>
    <w:rsid w:val="00B05FD7"/>
    <w:rsid w:val="00B061F6"/>
    <w:rsid w:val="00B061FA"/>
    <w:rsid w:val="00B0624B"/>
    <w:rsid w:val="00B06350"/>
    <w:rsid w:val="00B0641F"/>
    <w:rsid w:val="00B066D3"/>
    <w:rsid w:val="00B06844"/>
    <w:rsid w:val="00B0688B"/>
    <w:rsid w:val="00B06930"/>
    <w:rsid w:val="00B0694A"/>
    <w:rsid w:val="00B069DB"/>
    <w:rsid w:val="00B06D55"/>
    <w:rsid w:val="00B06D5A"/>
    <w:rsid w:val="00B06DDC"/>
    <w:rsid w:val="00B06F90"/>
    <w:rsid w:val="00B06FFF"/>
    <w:rsid w:val="00B07897"/>
    <w:rsid w:val="00B078F1"/>
    <w:rsid w:val="00B07957"/>
    <w:rsid w:val="00B07A38"/>
    <w:rsid w:val="00B07C41"/>
    <w:rsid w:val="00B07D08"/>
    <w:rsid w:val="00B07D66"/>
    <w:rsid w:val="00B07EB8"/>
    <w:rsid w:val="00B07F4B"/>
    <w:rsid w:val="00B100AF"/>
    <w:rsid w:val="00B1011E"/>
    <w:rsid w:val="00B101A5"/>
    <w:rsid w:val="00B10207"/>
    <w:rsid w:val="00B10235"/>
    <w:rsid w:val="00B10253"/>
    <w:rsid w:val="00B105F2"/>
    <w:rsid w:val="00B1068E"/>
    <w:rsid w:val="00B1074F"/>
    <w:rsid w:val="00B109A4"/>
    <w:rsid w:val="00B10C49"/>
    <w:rsid w:val="00B10C73"/>
    <w:rsid w:val="00B10C87"/>
    <w:rsid w:val="00B10C8B"/>
    <w:rsid w:val="00B10FA0"/>
    <w:rsid w:val="00B110B4"/>
    <w:rsid w:val="00B110FD"/>
    <w:rsid w:val="00B1111F"/>
    <w:rsid w:val="00B115E9"/>
    <w:rsid w:val="00B11624"/>
    <w:rsid w:val="00B11D14"/>
    <w:rsid w:val="00B12063"/>
    <w:rsid w:val="00B12683"/>
    <w:rsid w:val="00B127F1"/>
    <w:rsid w:val="00B1280A"/>
    <w:rsid w:val="00B12AFF"/>
    <w:rsid w:val="00B12E61"/>
    <w:rsid w:val="00B12EB2"/>
    <w:rsid w:val="00B137F2"/>
    <w:rsid w:val="00B138EF"/>
    <w:rsid w:val="00B13B9F"/>
    <w:rsid w:val="00B13EA6"/>
    <w:rsid w:val="00B141E7"/>
    <w:rsid w:val="00B1425E"/>
    <w:rsid w:val="00B1446C"/>
    <w:rsid w:val="00B14653"/>
    <w:rsid w:val="00B14667"/>
    <w:rsid w:val="00B147C3"/>
    <w:rsid w:val="00B147FA"/>
    <w:rsid w:val="00B148AC"/>
    <w:rsid w:val="00B14DAE"/>
    <w:rsid w:val="00B14ED9"/>
    <w:rsid w:val="00B14FC8"/>
    <w:rsid w:val="00B14FEE"/>
    <w:rsid w:val="00B1553C"/>
    <w:rsid w:val="00B15663"/>
    <w:rsid w:val="00B15808"/>
    <w:rsid w:val="00B1594B"/>
    <w:rsid w:val="00B15C51"/>
    <w:rsid w:val="00B15E8E"/>
    <w:rsid w:val="00B15F79"/>
    <w:rsid w:val="00B160E7"/>
    <w:rsid w:val="00B160F8"/>
    <w:rsid w:val="00B1650D"/>
    <w:rsid w:val="00B165EE"/>
    <w:rsid w:val="00B167EC"/>
    <w:rsid w:val="00B16A39"/>
    <w:rsid w:val="00B16D9A"/>
    <w:rsid w:val="00B171E8"/>
    <w:rsid w:val="00B1731E"/>
    <w:rsid w:val="00B173F1"/>
    <w:rsid w:val="00B1772E"/>
    <w:rsid w:val="00B17914"/>
    <w:rsid w:val="00B1797B"/>
    <w:rsid w:val="00B17C89"/>
    <w:rsid w:val="00B20066"/>
    <w:rsid w:val="00B2013E"/>
    <w:rsid w:val="00B20382"/>
    <w:rsid w:val="00B204E2"/>
    <w:rsid w:val="00B20509"/>
    <w:rsid w:val="00B2061F"/>
    <w:rsid w:val="00B20620"/>
    <w:rsid w:val="00B20AC8"/>
    <w:rsid w:val="00B20B18"/>
    <w:rsid w:val="00B20B82"/>
    <w:rsid w:val="00B20C4B"/>
    <w:rsid w:val="00B20CDE"/>
    <w:rsid w:val="00B20D88"/>
    <w:rsid w:val="00B211DB"/>
    <w:rsid w:val="00B218F2"/>
    <w:rsid w:val="00B21C6A"/>
    <w:rsid w:val="00B21D94"/>
    <w:rsid w:val="00B22472"/>
    <w:rsid w:val="00B224C6"/>
    <w:rsid w:val="00B224F6"/>
    <w:rsid w:val="00B22794"/>
    <w:rsid w:val="00B227A0"/>
    <w:rsid w:val="00B22848"/>
    <w:rsid w:val="00B22C5F"/>
    <w:rsid w:val="00B2303B"/>
    <w:rsid w:val="00B23119"/>
    <w:rsid w:val="00B232DF"/>
    <w:rsid w:val="00B236E9"/>
    <w:rsid w:val="00B23736"/>
    <w:rsid w:val="00B2398E"/>
    <w:rsid w:val="00B23B9F"/>
    <w:rsid w:val="00B242C5"/>
    <w:rsid w:val="00B24478"/>
    <w:rsid w:val="00B246DD"/>
    <w:rsid w:val="00B2477A"/>
    <w:rsid w:val="00B24ADC"/>
    <w:rsid w:val="00B24F86"/>
    <w:rsid w:val="00B2511A"/>
    <w:rsid w:val="00B253A1"/>
    <w:rsid w:val="00B2564B"/>
    <w:rsid w:val="00B25973"/>
    <w:rsid w:val="00B259B0"/>
    <w:rsid w:val="00B25A7E"/>
    <w:rsid w:val="00B2620C"/>
    <w:rsid w:val="00B26587"/>
    <w:rsid w:val="00B26A1B"/>
    <w:rsid w:val="00B26A91"/>
    <w:rsid w:val="00B26AD8"/>
    <w:rsid w:val="00B26B31"/>
    <w:rsid w:val="00B26B71"/>
    <w:rsid w:val="00B26D7C"/>
    <w:rsid w:val="00B26DE5"/>
    <w:rsid w:val="00B2724A"/>
    <w:rsid w:val="00B27317"/>
    <w:rsid w:val="00B27426"/>
    <w:rsid w:val="00B27473"/>
    <w:rsid w:val="00B27597"/>
    <w:rsid w:val="00B27782"/>
    <w:rsid w:val="00B278AE"/>
    <w:rsid w:val="00B27A28"/>
    <w:rsid w:val="00B27AA2"/>
    <w:rsid w:val="00B27FA4"/>
    <w:rsid w:val="00B3016B"/>
    <w:rsid w:val="00B30188"/>
    <w:rsid w:val="00B30204"/>
    <w:rsid w:val="00B3026F"/>
    <w:rsid w:val="00B302CC"/>
    <w:rsid w:val="00B303B2"/>
    <w:rsid w:val="00B3069E"/>
    <w:rsid w:val="00B306AF"/>
    <w:rsid w:val="00B30A42"/>
    <w:rsid w:val="00B31053"/>
    <w:rsid w:val="00B3120D"/>
    <w:rsid w:val="00B31324"/>
    <w:rsid w:val="00B316BF"/>
    <w:rsid w:val="00B31892"/>
    <w:rsid w:val="00B3192F"/>
    <w:rsid w:val="00B31ABE"/>
    <w:rsid w:val="00B3201D"/>
    <w:rsid w:val="00B321E6"/>
    <w:rsid w:val="00B321E8"/>
    <w:rsid w:val="00B32464"/>
    <w:rsid w:val="00B3278D"/>
    <w:rsid w:val="00B32860"/>
    <w:rsid w:val="00B32AD6"/>
    <w:rsid w:val="00B32B41"/>
    <w:rsid w:val="00B32CF8"/>
    <w:rsid w:val="00B32D3C"/>
    <w:rsid w:val="00B32EDE"/>
    <w:rsid w:val="00B33196"/>
    <w:rsid w:val="00B3347E"/>
    <w:rsid w:val="00B33487"/>
    <w:rsid w:val="00B33587"/>
    <w:rsid w:val="00B335CD"/>
    <w:rsid w:val="00B339EF"/>
    <w:rsid w:val="00B33A76"/>
    <w:rsid w:val="00B33A82"/>
    <w:rsid w:val="00B33C1D"/>
    <w:rsid w:val="00B33CC2"/>
    <w:rsid w:val="00B33DB0"/>
    <w:rsid w:val="00B3404F"/>
    <w:rsid w:val="00B34076"/>
    <w:rsid w:val="00B3471A"/>
    <w:rsid w:val="00B3487C"/>
    <w:rsid w:val="00B349EE"/>
    <w:rsid w:val="00B34D55"/>
    <w:rsid w:val="00B34F48"/>
    <w:rsid w:val="00B350A0"/>
    <w:rsid w:val="00B351B4"/>
    <w:rsid w:val="00B3537D"/>
    <w:rsid w:val="00B355F4"/>
    <w:rsid w:val="00B3563C"/>
    <w:rsid w:val="00B35801"/>
    <w:rsid w:val="00B35C83"/>
    <w:rsid w:val="00B35EE3"/>
    <w:rsid w:val="00B3607C"/>
    <w:rsid w:val="00B3641E"/>
    <w:rsid w:val="00B3655F"/>
    <w:rsid w:val="00B36570"/>
    <w:rsid w:val="00B367B2"/>
    <w:rsid w:val="00B369DC"/>
    <w:rsid w:val="00B36D02"/>
    <w:rsid w:val="00B36DFD"/>
    <w:rsid w:val="00B36FCB"/>
    <w:rsid w:val="00B37490"/>
    <w:rsid w:val="00B375FB"/>
    <w:rsid w:val="00B376F8"/>
    <w:rsid w:val="00B37BC0"/>
    <w:rsid w:val="00B37D26"/>
    <w:rsid w:val="00B37DF3"/>
    <w:rsid w:val="00B401F5"/>
    <w:rsid w:val="00B403F5"/>
    <w:rsid w:val="00B40503"/>
    <w:rsid w:val="00B40576"/>
    <w:rsid w:val="00B405AD"/>
    <w:rsid w:val="00B4066E"/>
    <w:rsid w:val="00B40670"/>
    <w:rsid w:val="00B407C9"/>
    <w:rsid w:val="00B40B1B"/>
    <w:rsid w:val="00B40B77"/>
    <w:rsid w:val="00B40C86"/>
    <w:rsid w:val="00B411A6"/>
    <w:rsid w:val="00B413D5"/>
    <w:rsid w:val="00B41644"/>
    <w:rsid w:val="00B41D35"/>
    <w:rsid w:val="00B41FEE"/>
    <w:rsid w:val="00B421D0"/>
    <w:rsid w:val="00B42235"/>
    <w:rsid w:val="00B422A0"/>
    <w:rsid w:val="00B427A3"/>
    <w:rsid w:val="00B427F4"/>
    <w:rsid w:val="00B42A0E"/>
    <w:rsid w:val="00B42B0F"/>
    <w:rsid w:val="00B42F13"/>
    <w:rsid w:val="00B430DD"/>
    <w:rsid w:val="00B4316D"/>
    <w:rsid w:val="00B4318F"/>
    <w:rsid w:val="00B43371"/>
    <w:rsid w:val="00B43555"/>
    <w:rsid w:val="00B43732"/>
    <w:rsid w:val="00B43A68"/>
    <w:rsid w:val="00B43B24"/>
    <w:rsid w:val="00B43C12"/>
    <w:rsid w:val="00B43DF6"/>
    <w:rsid w:val="00B43E26"/>
    <w:rsid w:val="00B43E7F"/>
    <w:rsid w:val="00B43FA8"/>
    <w:rsid w:val="00B43FDD"/>
    <w:rsid w:val="00B44500"/>
    <w:rsid w:val="00B44615"/>
    <w:rsid w:val="00B44F24"/>
    <w:rsid w:val="00B4515F"/>
    <w:rsid w:val="00B4534B"/>
    <w:rsid w:val="00B45554"/>
    <w:rsid w:val="00B455AF"/>
    <w:rsid w:val="00B45686"/>
    <w:rsid w:val="00B45835"/>
    <w:rsid w:val="00B45A8F"/>
    <w:rsid w:val="00B45AF8"/>
    <w:rsid w:val="00B4601E"/>
    <w:rsid w:val="00B4607E"/>
    <w:rsid w:val="00B46216"/>
    <w:rsid w:val="00B4666A"/>
    <w:rsid w:val="00B46BCA"/>
    <w:rsid w:val="00B46FA1"/>
    <w:rsid w:val="00B46FDB"/>
    <w:rsid w:val="00B47034"/>
    <w:rsid w:val="00B47119"/>
    <w:rsid w:val="00B4735D"/>
    <w:rsid w:val="00B4741D"/>
    <w:rsid w:val="00B4743E"/>
    <w:rsid w:val="00B475A5"/>
    <w:rsid w:val="00B47A51"/>
    <w:rsid w:val="00B47F39"/>
    <w:rsid w:val="00B502E5"/>
    <w:rsid w:val="00B506B1"/>
    <w:rsid w:val="00B506CB"/>
    <w:rsid w:val="00B50831"/>
    <w:rsid w:val="00B50BFB"/>
    <w:rsid w:val="00B50D9D"/>
    <w:rsid w:val="00B50DF5"/>
    <w:rsid w:val="00B50FD3"/>
    <w:rsid w:val="00B51060"/>
    <w:rsid w:val="00B51470"/>
    <w:rsid w:val="00B518E3"/>
    <w:rsid w:val="00B51B68"/>
    <w:rsid w:val="00B51E27"/>
    <w:rsid w:val="00B520F3"/>
    <w:rsid w:val="00B5230B"/>
    <w:rsid w:val="00B52341"/>
    <w:rsid w:val="00B52568"/>
    <w:rsid w:val="00B527CB"/>
    <w:rsid w:val="00B52814"/>
    <w:rsid w:val="00B52B35"/>
    <w:rsid w:val="00B52C1E"/>
    <w:rsid w:val="00B52DE0"/>
    <w:rsid w:val="00B52F87"/>
    <w:rsid w:val="00B53371"/>
    <w:rsid w:val="00B5338D"/>
    <w:rsid w:val="00B533E7"/>
    <w:rsid w:val="00B533F3"/>
    <w:rsid w:val="00B5370B"/>
    <w:rsid w:val="00B538A0"/>
    <w:rsid w:val="00B53A32"/>
    <w:rsid w:val="00B53ACE"/>
    <w:rsid w:val="00B53B6E"/>
    <w:rsid w:val="00B53E2D"/>
    <w:rsid w:val="00B53E5E"/>
    <w:rsid w:val="00B54072"/>
    <w:rsid w:val="00B541F0"/>
    <w:rsid w:val="00B54217"/>
    <w:rsid w:val="00B54374"/>
    <w:rsid w:val="00B54513"/>
    <w:rsid w:val="00B54704"/>
    <w:rsid w:val="00B549F4"/>
    <w:rsid w:val="00B54FEF"/>
    <w:rsid w:val="00B55BB0"/>
    <w:rsid w:val="00B55CE1"/>
    <w:rsid w:val="00B56779"/>
    <w:rsid w:val="00B568D5"/>
    <w:rsid w:val="00B56B64"/>
    <w:rsid w:val="00B571A3"/>
    <w:rsid w:val="00B574AE"/>
    <w:rsid w:val="00B577E1"/>
    <w:rsid w:val="00B5792A"/>
    <w:rsid w:val="00B579C7"/>
    <w:rsid w:val="00B57A29"/>
    <w:rsid w:val="00B57A98"/>
    <w:rsid w:val="00B60365"/>
    <w:rsid w:val="00B6069C"/>
    <w:rsid w:val="00B606E2"/>
    <w:rsid w:val="00B606FD"/>
    <w:rsid w:val="00B608F4"/>
    <w:rsid w:val="00B609E2"/>
    <w:rsid w:val="00B60B5B"/>
    <w:rsid w:val="00B60F00"/>
    <w:rsid w:val="00B60F4E"/>
    <w:rsid w:val="00B613AE"/>
    <w:rsid w:val="00B61514"/>
    <w:rsid w:val="00B61563"/>
    <w:rsid w:val="00B6160C"/>
    <w:rsid w:val="00B61777"/>
    <w:rsid w:val="00B61D21"/>
    <w:rsid w:val="00B61FDD"/>
    <w:rsid w:val="00B62104"/>
    <w:rsid w:val="00B62595"/>
    <w:rsid w:val="00B62648"/>
    <w:rsid w:val="00B628D7"/>
    <w:rsid w:val="00B62ADA"/>
    <w:rsid w:val="00B62AFA"/>
    <w:rsid w:val="00B631D8"/>
    <w:rsid w:val="00B633A1"/>
    <w:rsid w:val="00B6345F"/>
    <w:rsid w:val="00B6390B"/>
    <w:rsid w:val="00B63982"/>
    <w:rsid w:val="00B63A2A"/>
    <w:rsid w:val="00B63BB5"/>
    <w:rsid w:val="00B63BFD"/>
    <w:rsid w:val="00B63C24"/>
    <w:rsid w:val="00B63C98"/>
    <w:rsid w:val="00B63E44"/>
    <w:rsid w:val="00B64168"/>
    <w:rsid w:val="00B64444"/>
    <w:rsid w:val="00B6454A"/>
    <w:rsid w:val="00B64779"/>
    <w:rsid w:val="00B647BB"/>
    <w:rsid w:val="00B64B04"/>
    <w:rsid w:val="00B64B52"/>
    <w:rsid w:val="00B64C39"/>
    <w:rsid w:val="00B64F46"/>
    <w:rsid w:val="00B64FF6"/>
    <w:rsid w:val="00B656DF"/>
    <w:rsid w:val="00B657B0"/>
    <w:rsid w:val="00B657B5"/>
    <w:rsid w:val="00B659A9"/>
    <w:rsid w:val="00B65E90"/>
    <w:rsid w:val="00B662C8"/>
    <w:rsid w:val="00B6635D"/>
    <w:rsid w:val="00B66A36"/>
    <w:rsid w:val="00B66A5E"/>
    <w:rsid w:val="00B66AA1"/>
    <w:rsid w:val="00B66BB6"/>
    <w:rsid w:val="00B66D7C"/>
    <w:rsid w:val="00B66EE7"/>
    <w:rsid w:val="00B671EC"/>
    <w:rsid w:val="00B677AF"/>
    <w:rsid w:val="00B67804"/>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1089"/>
    <w:rsid w:val="00B7143C"/>
    <w:rsid w:val="00B71485"/>
    <w:rsid w:val="00B716B4"/>
    <w:rsid w:val="00B72160"/>
    <w:rsid w:val="00B723E6"/>
    <w:rsid w:val="00B7245C"/>
    <w:rsid w:val="00B725B2"/>
    <w:rsid w:val="00B7266D"/>
    <w:rsid w:val="00B728C1"/>
    <w:rsid w:val="00B728C2"/>
    <w:rsid w:val="00B72AA8"/>
    <w:rsid w:val="00B72AFE"/>
    <w:rsid w:val="00B732D6"/>
    <w:rsid w:val="00B734E2"/>
    <w:rsid w:val="00B7358F"/>
    <w:rsid w:val="00B73920"/>
    <w:rsid w:val="00B73D9C"/>
    <w:rsid w:val="00B7400B"/>
    <w:rsid w:val="00B74072"/>
    <w:rsid w:val="00B74170"/>
    <w:rsid w:val="00B74352"/>
    <w:rsid w:val="00B74A24"/>
    <w:rsid w:val="00B74D08"/>
    <w:rsid w:val="00B75028"/>
    <w:rsid w:val="00B752B9"/>
    <w:rsid w:val="00B75967"/>
    <w:rsid w:val="00B75AD0"/>
    <w:rsid w:val="00B75CC3"/>
    <w:rsid w:val="00B75E49"/>
    <w:rsid w:val="00B75E84"/>
    <w:rsid w:val="00B75F38"/>
    <w:rsid w:val="00B762C4"/>
    <w:rsid w:val="00B766DA"/>
    <w:rsid w:val="00B766F2"/>
    <w:rsid w:val="00B76917"/>
    <w:rsid w:val="00B76995"/>
    <w:rsid w:val="00B76C39"/>
    <w:rsid w:val="00B76C53"/>
    <w:rsid w:val="00B76C56"/>
    <w:rsid w:val="00B76D36"/>
    <w:rsid w:val="00B76D3B"/>
    <w:rsid w:val="00B771EB"/>
    <w:rsid w:val="00B774E6"/>
    <w:rsid w:val="00B77585"/>
    <w:rsid w:val="00B777AA"/>
    <w:rsid w:val="00B77B0A"/>
    <w:rsid w:val="00B77B16"/>
    <w:rsid w:val="00B77BA1"/>
    <w:rsid w:val="00B77BF8"/>
    <w:rsid w:val="00B77D99"/>
    <w:rsid w:val="00B77E3B"/>
    <w:rsid w:val="00B77F06"/>
    <w:rsid w:val="00B80105"/>
    <w:rsid w:val="00B80202"/>
    <w:rsid w:val="00B8033C"/>
    <w:rsid w:val="00B80479"/>
    <w:rsid w:val="00B807CF"/>
    <w:rsid w:val="00B807F2"/>
    <w:rsid w:val="00B808D8"/>
    <w:rsid w:val="00B810A7"/>
    <w:rsid w:val="00B81228"/>
    <w:rsid w:val="00B81C0F"/>
    <w:rsid w:val="00B81E0F"/>
    <w:rsid w:val="00B81E81"/>
    <w:rsid w:val="00B82006"/>
    <w:rsid w:val="00B8214F"/>
    <w:rsid w:val="00B823DC"/>
    <w:rsid w:val="00B8253E"/>
    <w:rsid w:val="00B8269B"/>
    <w:rsid w:val="00B8275F"/>
    <w:rsid w:val="00B82865"/>
    <w:rsid w:val="00B829C0"/>
    <w:rsid w:val="00B82A7A"/>
    <w:rsid w:val="00B82BF1"/>
    <w:rsid w:val="00B82E1C"/>
    <w:rsid w:val="00B82EC0"/>
    <w:rsid w:val="00B82F87"/>
    <w:rsid w:val="00B833A2"/>
    <w:rsid w:val="00B83957"/>
    <w:rsid w:val="00B839B9"/>
    <w:rsid w:val="00B83A56"/>
    <w:rsid w:val="00B83A8A"/>
    <w:rsid w:val="00B83BDE"/>
    <w:rsid w:val="00B83D43"/>
    <w:rsid w:val="00B8411E"/>
    <w:rsid w:val="00B8416A"/>
    <w:rsid w:val="00B8439D"/>
    <w:rsid w:val="00B8460B"/>
    <w:rsid w:val="00B85247"/>
    <w:rsid w:val="00B85275"/>
    <w:rsid w:val="00B853C6"/>
    <w:rsid w:val="00B85422"/>
    <w:rsid w:val="00B86226"/>
    <w:rsid w:val="00B86550"/>
    <w:rsid w:val="00B865BA"/>
    <w:rsid w:val="00B865EC"/>
    <w:rsid w:val="00B86669"/>
    <w:rsid w:val="00B8710B"/>
    <w:rsid w:val="00B871BC"/>
    <w:rsid w:val="00B8728E"/>
    <w:rsid w:val="00B872A6"/>
    <w:rsid w:val="00B87483"/>
    <w:rsid w:val="00B87806"/>
    <w:rsid w:val="00B87A2D"/>
    <w:rsid w:val="00B87EC9"/>
    <w:rsid w:val="00B87FC7"/>
    <w:rsid w:val="00B9025C"/>
    <w:rsid w:val="00B90322"/>
    <w:rsid w:val="00B90458"/>
    <w:rsid w:val="00B9079C"/>
    <w:rsid w:val="00B90BB9"/>
    <w:rsid w:val="00B9100C"/>
    <w:rsid w:val="00B912CA"/>
    <w:rsid w:val="00B916E9"/>
    <w:rsid w:val="00B91CFA"/>
    <w:rsid w:val="00B92397"/>
    <w:rsid w:val="00B92473"/>
    <w:rsid w:val="00B92971"/>
    <w:rsid w:val="00B92998"/>
    <w:rsid w:val="00B92999"/>
    <w:rsid w:val="00B92BB0"/>
    <w:rsid w:val="00B92F03"/>
    <w:rsid w:val="00B9306B"/>
    <w:rsid w:val="00B933BE"/>
    <w:rsid w:val="00B934D2"/>
    <w:rsid w:val="00B9357D"/>
    <w:rsid w:val="00B936CB"/>
    <w:rsid w:val="00B9388A"/>
    <w:rsid w:val="00B93CC7"/>
    <w:rsid w:val="00B93D63"/>
    <w:rsid w:val="00B93F3C"/>
    <w:rsid w:val="00B9414D"/>
    <w:rsid w:val="00B94218"/>
    <w:rsid w:val="00B94773"/>
    <w:rsid w:val="00B9498B"/>
    <w:rsid w:val="00B94AD2"/>
    <w:rsid w:val="00B95062"/>
    <w:rsid w:val="00B95441"/>
    <w:rsid w:val="00B955E7"/>
    <w:rsid w:val="00B9569E"/>
    <w:rsid w:val="00B95D06"/>
    <w:rsid w:val="00B95EA9"/>
    <w:rsid w:val="00B95F44"/>
    <w:rsid w:val="00B95FC4"/>
    <w:rsid w:val="00B96334"/>
    <w:rsid w:val="00B964F3"/>
    <w:rsid w:val="00B96508"/>
    <w:rsid w:val="00B965B4"/>
    <w:rsid w:val="00B9660A"/>
    <w:rsid w:val="00B968CD"/>
    <w:rsid w:val="00B968D3"/>
    <w:rsid w:val="00B969C1"/>
    <w:rsid w:val="00B96AEC"/>
    <w:rsid w:val="00B96D64"/>
    <w:rsid w:val="00B96F35"/>
    <w:rsid w:val="00B97111"/>
    <w:rsid w:val="00B97359"/>
    <w:rsid w:val="00B97502"/>
    <w:rsid w:val="00B977C7"/>
    <w:rsid w:val="00B9798F"/>
    <w:rsid w:val="00BA040D"/>
    <w:rsid w:val="00BA0501"/>
    <w:rsid w:val="00BA07A6"/>
    <w:rsid w:val="00BA07C4"/>
    <w:rsid w:val="00BA080F"/>
    <w:rsid w:val="00BA0AA0"/>
    <w:rsid w:val="00BA0BE0"/>
    <w:rsid w:val="00BA0DA6"/>
    <w:rsid w:val="00BA12BA"/>
    <w:rsid w:val="00BA16B1"/>
    <w:rsid w:val="00BA1729"/>
    <w:rsid w:val="00BA19B1"/>
    <w:rsid w:val="00BA19BE"/>
    <w:rsid w:val="00BA1EA1"/>
    <w:rsid w:val="00BA2168"/>
    <w:rsid w:val="00BA27D5"/>
    <w:rsid w:val="00BA290E"/>
    <w:rsid w:val="00BA293E"/>
    <w:rsid w:val="00BA2B8B"/>
    <w:rsid w:val="00BA302F"/>
    <w:rsid w:val="00BA33C9"/>
    <w:rsid w:val="00BA35E1"/>
    <w:rsid w:val="00BA3859"/>
    <w:rsid w:val="00BA39C7"/>
    <w:rsid w:val="00BA3A29"/>
    <w:rsid w:val="00BA3C5A"/>
    <w:rsid w:val="00BA3E9E"/>
    <w:rsid w:val="00BA44BF"/>
    <w:rsid w:val="00BA45DF"/>
    <w:rsid w:val="00BA46A0"/>
    <w:rsid w:val="00BA46E9"/>
    <w:rsid w:val="00BA53D8"/>
    <w:rsid w:val="00BA5465"/>
    <w:rsid w:val="00BA566C"/>
    <w:rsid w:val="00BA59CA"/>
    <w:rsid w:val="00BA5B8A"/>
    <w:rsid w:val="00BA5D5B"/>
    <w:rsid w:val="00BA5F2E"/>
    <w:rsid w:val="00BA61AF"/>
    <w:rsid w:val="00BA6917"/>
    <w:rsid w:val="00BA6B10"/>
    <w:rsid w:val="00BA6D03"/>
    <w:rsid w:val="00BA6D93"/>
    <w:rsid w:val="00BA6EF5"/>
    <w:rsid w:val="00BA6F7F"/>
    <w:rsid w:val="00BA7108"/>
    <w:rsid w:val="00BA71CF"/>
    <w:rsid w:val="00BA754C"/>
    <w:rsid w:val="00BA75AE"/>
    <w:rsid w:val="00BA783A"/>
    <w:rsid w:val="00BA7EA1"/>
    <w:rsid w:val="00BB04E4"/>
    <w:rsid w:val="00BB050F"/>
    <w:rsid w:val="00BB0728"/>
    <w:rsid w:val="00BB0C70"/>
    <w:rsid w:val="00BB0D98"/>
    <w:rsid w:val="00BB157F"/>
    <w:rsid w:val="00BB181A"/>
    <w:rsid w:val="00BB1AC8"/>
    <w:rsid w:val="00BB1BFB"/>
    <w:rsid w:val="00BB1DA0"/>
    <w:rsid w:val="00BB1E38"/>
    <w:rsid w:val="00BB1FC7"/>
    <w:rsid w:val="00BB20A5"/>
    <w:rsid w:val="00BB23A1"/>
    <w:rsid w:val="00BB23E6"/>
    <w:rsid w:val="00BB24C6"/>
    <w:rsid w:val="00BB25E0"/>
    <w:rsid w:val="00BB2736"/>
    <w:rsid w:val="00BB2BC2"/>
    <w:rsid w:val="00BB2C65"/>
    <w:rsid w:val="00BB2D48"/>
    <w:rsid w:val="00BB2F1C"/>
    <w:rsid w:val="00BB2F3E"/>
    <w:rsid w:val="00BB349E"/>
    <w:rsid w:val="00BB37D6"/>
    <w:rsid w:val="00BB39E0"/>
    <w:rsid w:val="00BB3E76"/>
    <w:rsid w:val="00BB3F51"/>
    <w:rsid w:val="00BB421C"/>
    <w:rsid w:val="00BB4299"/>
    <w:rsid w:val="00BB43B3"/>
    <w:rsid w:val="00BB44B6"/>
    <w:rsid w:val="00BB45AC"/>
    <w:rsid w:val="00BB493F"/>
    <w:rsid w:val="00BB4BBE"/>
    <w:rsid w:val="00BB4E7D"/>
    <w:rsid w:val="00BB501F"/>
    <w:rsid w:val="00BB5513"/>
    <w:rsid w:val="00BB5771"/>
    <w:rsid w:val="00BB57C8"/>
    <w:rsid w:val="00BB5ACE"/>
    <w:rsid w:val="00BB5D76"/>
    <w:rsid w:val="00BB5F0F"/>
    <w:rsid w:val="00BB604A"/>
    <w:rsid w:val="00BB616A"/>
    <w:rsid w:val="00BB6220"/>
    <w:rsid w:val="00BB6434"/>
    <w:rsid w:val="00BB6435"/>
    <w:rsid w:val="00BB64DA"/>
    <w:rsid w:val="00BB684B"/>
    <w:rsid w:val="00BB6925"/>
    <w:rsid w:val="00BB78C3"/>
    <w:rsid w:val="00BB790C"/>
    <w:rsid w:val="00BB7930"/>
    <w:rsid w:val="00BB7A1B"/>
    <w:rsid w:val="00BB7D99"/>
    <w:rsid w:val="00BC0068"/>
    <w:rsid w:val="00BC0118"/>
    <w:rsid w:val="00BC0190"/>
    <w:rsid w:val="00BC0193"/>
    <w:rsid w:val="00BC019B"/>
    <w:rsid w:val="00BC0775"/>
    <w:rsid w:val="00BC09BB"/>
    <w:rsid w:val="00BC0B32"/>
    <w:rsid w:val="00BC0F7D"/>
    <w:rsid w:val="00BC119B"/>
    <w:rsid w:val="00BC15C2"/>
    <w:rsid w:val="00BC17A2"/>
    <w:rsid w:val="00BC198E"/>
    <w:rsid w:val="00BC1B89"/>
    <w:rsid w:val="00BC1D56"/>
    <w:rsid w:val="00BC1D6E"/>
    <w:rsid w:val="00BC1DAF"/>
    <w:rsid w:val="00BC21F3"/>
    <w:rsid w:val="00BC22DC"/>
    <w:rsid w:val="00BC2523"/>
    <w:rsid w:val="00BC25DD"/>
    <w:rsid w:val="00BC28AD"/>
    <w:rsid w:val="00BC2AD5"/>
    <w:rsid w:val="00BC2C7F"/>
    <w:rsid w:val="00BC3021"/>
    <w:rsid w:val="00BC32E3"/>
    <w:rsid w:val="00BC38FD"/>
    <w:rsid w:val="00BC3920"/>
    <w:rsid w:val="00BC3A09"/>
    <w:rsid w:val="00BC3C03"/>
    <w:rsid w:val="00BC3EF7"/>
    <w:rsid w:val="00BC4117"/>
    <w:rsid w:val="00BC4556"/>
    <w:rsid w:val="00BC4A65"/>
    <w:rsid w:val="00BC4A8F"/>
    <w:rsid w:val="00BC4BB5"/>
    <w:rsid w:val="00BC4EC7"/>
    <w:rsid w:val="00BC50F7"/>
    <w:rsid w:val="00BC5303"/>
    <w:rsid w:val="00BC531D"/>
    <w:rsid w:val="00BC5376"/>
    <w:rsid w:val="00BC552F"/>
    <w:rsid w:val="00BC55F2"/>
    <w:rsid w:val="00BC580B"/>
    <w:rsid w:val="00BC5ACA"/>
    <w:rsid w:val="00BC5CC2"/>
    <w:rsid w:val="00BC6030"/>
    <w:rsid w:val="00BC65FE"/>
    <w:rsid w:val="00BC660E"/>
    <w:rsid w:val="00BC69DF"/>
    <w:rsid w:val="00BC6A99"/>
    <w:rsid w:val="00BC6DE5"/>
    <w:rsid w:val="00BC6EA6"/>
    <w:rsid w:val="00BC6F28"/>
    <w:rsid w:val="00BC749E"/>
    <w:rsid w:val="00BC779C"/>
    <w:rsid w:val="00BC781C"/>
    <w:rsid w:val="00BC7821"/>
    <w:rsid w:val="00BC7BC4"/>
    <w:rsid w:val="00BC7D81"/>
    <w:rsid w:val="00BC7E36"/>
    <w:rsid w:val="00BD00CC"/>
    <w:rsid w:val="00BD0439"/>
    <w:rsid w:val="00BD04C6"/>
    <w:rsid w:val="00BD07B8"/>
    <w:rsid w:val="00BD0CA2"/>
    <w:rsid w:val="00BD0D37"/>
    <w:rsid w:val="00BD0DC3"/>
    <w:rsid w:val="00BD0E59"/>
    <w:rsid w:val="00BD0E86"/>
    <w:rsid w:val="00BD12E2"/>
    <w:rsid w:val="00BD13DA"/>
    <w:rsid w:val="00BD14A5"/>
    <w:rsid w:val="00BD1565"/>
    <w:rsid w:val="00BD16F2"/>
    <w:rsid w:val="00BD18DB"/>
    <w:rsid w:val="00BD18F9"/>
    <w:rsid w:val="00BD1E1D"/>
    <w:rsid w:val="00BD200E"/>
    <w:rsid w:val="00BD2172"/>
    <w:rsid w:val="00BD2290"/>
    <w:rsid w:val="00BD23F5"/>
    <w:rsid w:val="00BD2B31"/>
    <w:rsid w:val="00BD2EE6"/>
    <w:rsid w:val="00BD32DE"/>
    <w:rsid w:val="00BD3BE7"/>
    <w:rsid w:val="00BD3D0F"/>
    <w:rsid w:val="00BD4109"/>
    <w:rsid w:val="00BD4222"/>
    <w:rsid w:val="00BD4560"/>
    <w:rsid w:val="00BD45AC"/>
    <w:rsid w:val="00BD4702"/>
    <w:rsid w:val="00BD4C71"/>
    <w:rsid w:val="00BD54AC"/>
    <w:rsid w:val="00BD55BC"/>
    <w:rsid w:val="00BD57C9"/>
    <w:rsid w:val="00BD5C11"/>
    <w:rsid w:val="00BD5C30"/>
    <w:rsid w:val="00BD5FAF"/>
    <w:rsid w:val="00BD631C"/>
    <w:rsid w:val="00BD6538"/>
    <w:rsid w:val="00BD6854"/>
    <w:rsid w:val="00BD68C2"/>
    <w:rsid w:val="00BD6DB1"/>
    <w:rsid w:val="00BD6DD3"/>
    <w:rsid w:val="00BD71E8"/>
    <w:rsid w:val="00BD7B49"/>
    <w:rsid w:val="00BD7C20"/>
    <w:rsid w:val="00BD7C95"/>
    <w:rsid w:val="00BD7F1D"/>
    <w:rsid w:val="00BD7FF6"/>
    <w:rsid w:val="00BE0099"/>
    <w:rsid w:val="00BE0110"/>
    <w:rsid w:val="00BE0480"/>
    <w:rsid w:val="00BE04AD"/>
    <w:rsid w:val="00BE04F2"/>
    <w:rsid w:val="00BE06B9"/>
    <w:rsid w:val="00BE071F"/>
    <w:rsid w:val="00BE0A73"/>
    <w:rsid w:val="00BE0CB9"/>
    <w:rsid w:val="00BE0DC4"/>
    <w:rsid w:val="00BE0E1D"/>
    <w:rsid w:val="00BE14E1"/>
    <w:rsid w:val="00BE1514"/>
    <w:rsid w:val="00BE17FF"/>
    <w:rsid w:val="00BE192B"/>
    <w:rsid w:val="00BE1938"/>
    <w:rsid w:val="00BE1C09"/>
    <w:rsid w:val="00BE1CD6"/>
    <w:rsid w:val="00BE1E6C"/>
    <w:rsid w:val="00BE1F23"/>
    <w:rsid w:val="00BE21BA"/>
    <w:rsid w:val="00BE2271"/>
    <w:rsid w:val="00BE232A"/>
    <w:rsid w:val="00BE2618"/>
    <w:rsid w:val="00BE2E54"/>
    <w:rsid w:val="00BE2F98"/>
    <w:rsid w:val="00BE3116"/>
    <w:rsid w:val="00BE3179"/>
    <w:rsid w:val="00BE31DD"/>
    <w:rsid w:val="00BE34BF"/>
    <w:rsid w:val="00BE34C2"/>
    <w:rsid w:val="00BE36E8"/>
    <w:rsid w:val="00BE3878"/>
    <w:rsid w:val="00BE3E96"/>
    <w:rsid w:val="00BE3F84"/>
    <w:rsid w:val="00BE42A3"/>
    <w:rsid w:val="00BE4619"/>
    <w:rsid w:val="00BE5184"/>
    <w:rsid w:val="00BE52B2"/>
    <w:rsid w:val="00BE52FB"/>
    <w:rsid w:val="00BE5489"/>
    <w:rsid w:val="00BE55BE"/>
    <w:rsid w:val="00BE56E1"/>
    <w:rsid w:val="00BE5755"/>
    <w:rsid w:val="00BE5913"/>
    <w:rsid w:val="00BE5945"/>
    <w:rsid w:val="00BE5FB1"/>
    <w:rsid w:val="00BE5FF4"/>
    <w:rsid w:val="00BE6112"/>
    <w:rsid w:val="00BE62C8"/>
    <w:rsid w:val="00BE6445"/>
    <w:rsid w:val="00BE6615"/>
    <w:rsid w:val="00BE6653"/>
    <w:rsid w:val="00BE66E8"/>
    <w:rsid w:val="00BE6A67"/>
    <w:rsid w:val="00BE6DBC"/>
    <w:rsid w:val="00BE7D3E"/>
    <w:rsid w:val="00BE7EAE"/>
    <w:rsid w:val="00BF0168"/>
    <w:rsid w:val="00BF0227"/>
    <w:rsid w:val="00BF0367"/>
    <w:rsid w:val="00BF03EB"/>
    <w:rsid w:val="00BF05E9"/>
    <w:rsid w:val="00BF0AB9"/>
    <w:rsid w:val="00BF0B0A"/>
    <w:rsid w:val="00BF0B81"/>
    <w:rsid w:val="00BF105F"/>
    <w:rsid w:val="00BF13BD"/>
    <w:rsid w:val="00BF1448"/>
    <w:rsid w:val="00BF154F"/>
    <w:rsid w:val="00BF1768"/>
    <w:rsid w:val="00BF1890"/>
    <w:rsid w:val="00BF1937"/>
    <w:rsid w:val="00BF19B6"/>
    <w:rsid w:val="00BF1A49"/>
    <w:rsid w:val="00BF1B0E"/>
    <w:rsid w:val="00BF1B6B"/>
    <w:rsid w:val="00BF1D7B"/>
    <w:rsid w:val="00BF204C"/>
    <w:rsid w:val="00BF21A2"/>
    <w:rsid w:val="00BF267C"/>
    <w:rsid w:val="00BF2750"/>
    <w:rsid w:val="00BF2752"/>
    <w:rsid w:val="00BF287F"/>
    <w:rsid w:val="00BF28F7"/>
    <w:rsid w:val="00BF2C23"/>
    <w:rsid w:val="00BF2C81"/>
    <w:rsid w:val="00BF2E3C"/>
    <w:rsid w:val="00BF2F9D"/>
    <w:rsid w:val="00BF306C"/>
    <w:rsid w:val="00BF310E"/>
    <w:rsid w:val="00BF3171"/>
    <w:rsid w:val="00BF31FA"/>
    <w:rsid w:val="00BF3650"/>
    <w:rsid w:val="00BF36B4"/>
    <w:rsid w:val="00BF3896"/>
    <w:rsid w:val="00BF39F4"/>
    <w:rsid w:val="00BF3A04"/>
    <w:rsid w:val="00BF3BC7"/>
    <w:rsid w:val="00BF3E5A"/>
    <w:rsid w:val="00BF42C2"/>
    <w:rsid w:val="00BF4940"/>
    <w:rsid w:val="00BF4AEC"/>
    <w:rsid w:val="00BF4B87"/>
    <w:rsid w:val="00BF4F27"/>
    <w:rsid w:val="00BF4FA4"/>
    <w:rsid w:val="00BF56C1"/>
    <w:rsid w:val="00BF5EB0"/>
    <w:rsid w:val="00BF6166"/>
    <w:rsid w:val="00BF61EF"/>
    <w:rsid w:val="00BF62AB"/>
    <w:rsid w:val="00BF68A7"/>
    <w:rsid w:val="00BF7153"/>
    <w:rsid w:val="00BF71F5"/>
    <w:rsid w:val="00BF7342"/>
    <w:rsid w:val="00BF7534"/>
    <w:rsid w:val="00BF76BC"/>
    <w:rsid w:val="00BF78E7"/>
    <w:rsid w:val="00BF7983"/>
    <w:rsid w:val="00BF7A13"/>
    <w:rsid w:val="00BF7AC1"/>
    <w:rsid w:val="00BF7CDB"/>
    <w:rsid w:val="00BF7D4E"/>
    <w:rsid w:val="00BF7F43"/>
    <w:rsid w:val="00C00111"/>
    <w:rsid w:val="00C0033E"/>
    <w:rsid w:val="00C00545"/>
    <w:rsid w:val="00C00585"/>
    <w:rsid w:val="00C0098D"/>
    <w:rsid w:val="00C00A5B"/>
    <w:rsid w:val="00C00C8A"/>
    <w:rsid w:val="00C015C2"/>
    <w:rsid w:val="00C017C8"/>
    <w:rsid w:val="00C01AF7"/>
    <w:rsid w:val="00C01DC1"/>
    <w:rsid w:val="00C01DF3"/>
    <w:rsid w:val="00C01E2E"/>
    <w:rsid w:val="00C0224D"/>
    <w:rsid w:val="00C0246F"/>
    <w:rsid w:val="00C02588"/>
    <w:rsid w:val="00C02788"/>
    <w:rsid w:val="00C02835"/>
    <w:rsid w:val="00C02898"/>
    <w:rsid w:val="00C02947"/>
    <w:rsid w:val="00C02AD2"/>
    <w:rsid w:val="00C02CB5"/>
    <w:rsid w:val="00C02DAA"/>
    <w:rsid w:val="00C02FB5"/>
    <w:rsid w:val="00C0302D"/>
    <w:rsid w:val="00C03160"/>
    <w:rsid w:val="00C031B9"/>
    <w:rsid w:val="00C033B8"/>
    <w:rsid w:val="00C03423"/>
    <w:rsid w:val="00C034CB"/>
    <w:rsid w:val="00C03543"/>
    <w:rsid w:val="00C03544"/>
    <w:rsid w:val="00C0354E"/>
    <w:rsid w:val="00C03584"/>
    <w:rsid w:val="00C036AE"/>
    <w:rsid w:val="00C03B1B"/>
    <w:rsid w:val="00C03B9F"/>
    <w:rsid w:val="00C03BDD"/>
    <w:rsid w:val="00C03CFB"/>
    <w:rsid w:val="00C03E6B"/>
    <w:rsid w:val="00C03FCE"/>
    <w:rsid w:val="00C0435B"/>
    <w:rsid w:val="00C0447F"/>
    <w:rsid w:val="00C04670"/>
    <w:rsid w:val="00C0469A"/>
    <w:rsid w:val="00C04DC7"/>
    <w:rsid w:val="00C04E8B"/>
    <w:rsid w:val="00C051A8"/>
    <w:rsid w:val="00C0527E"/>
    <w:rsid w:val="00C054BC"/>
    <w:rsid w:val="00C055D3"/>
    <w:rsid w:val="00C0579C"/>
    <w:rsid w:val="00C05843"/>
    <w:rsid w:val="00C05857"/>
    <w:rsid w:val="00C058DE"/>
    <w:rsid w:val="00C0592F"/>
    <w:rsid w:val="00C05CDA"/>
    <w:rsid w:val="00C05E4F"/>
    <w:rsid w:val="00C06048"/>
    <w:rsid w:val="00C06ABA"/>
    <w:rsid w:val="00C07550"/>
    <w:rsid w:val="00C078DF"/>
    <w:rsid w:val="00C07A6A"/>
    <w:rsid w:val="00C07B29"/>
    <w:rsid w:val="00C07B5C"/>
    <w:rsid w:val="00C07B72"/>
    <w:rsid w:val="00C07ECA"/>
    <w:rsid w:val="00C1002E"/>
    <w:rsid w:val="00C10072"/>
    <w:rsid w:val="00C10174"/>
    <w:rsid w:val="00C102B4"/>
    <w:rsid w:val="00C1038E"/>
    <w:rsid w:val="00C106B6"/>
    <w:rsid w:val="00C108A9"/>
    <w:rsid w:val="00C108C8"/>
    <w:rsid w:val="00C10A4B"/>
    <w:rsid w:val="00C10AE3"/>
    <w:rsid w:val="00C10D41"/>
    <w:rsid w:val="00C10F95"/>
    <w:rsid w:val="00C10FBC"/>
    <w:rsid w:val="00C11399"/>
    <w:rsid w:val="00C11530"/>
    <w:rsid w:val="00C115E8"/>
    <w:rsid w:val="00C11633"/>
    <w:rsid w:val="00C1186B"/>
    <w:rsid w:val="00C11908"/>
    <w:rsid w:val="00C11A3C"/>
    <w:rsid w:val="00C11B93"/>
    <w:rsid w:val="00C120DC"/>
    <w:rsid w:val="00C1238F"/>
    <w:rsid w:val="00C12740"/>
    <w:rsid w:val="00C12816"/>
    <w:rsid w:val="00C12837"/>
    <w:rsid w:val="00C12B58"/>
    <w:rsid w:val="00C12B74"/>
    <w:rsid w:val="00C12C7C"/>
    <w:rsid w:val="00C13004"/>
    <w:rsid w:val="00C1316E"/>
    <w:rsid w:val="00C13249"/>
    <w:rsid w:val="00C13ABA"/>
    <w:rsid w:val="00C13C5B"/>
    <w:rsid w:val="00C13CD8"/>
    <w:rsid w:val="00C13F1D"/>
    <w:rsid w:val="00C14094"/>
    <w:rsid w:val="00C14491"/>
    <w:rsid w:val="00C144F8"/>
    <w:rsid w:val="00C1476A"/>
    <w:rsid w:val="00C14805"/>
    <w:rsid w:val="00C14822"/>
    <w:rsid w:val="00C14AC8"/>
    <w:rsid w:val="00C14C61"/>
    <w:rsid w:val="00C14CB9"/>
    <w:rsid w:val="00C14E17"/>
    <w:rsid w:val="00C1504A"/>
    <w:rsid w:val="00C154D3"/>
    <w:rsid w:val="00C155C9"/>
    <w:rsid w:val="00C1563C"/>
    <w:rsid w:val="00C156DD"/>
    <w:rsid w:val="00C157E6"/>
    <w:rsid w:val="00C15C87"/>
    <w:rsid w:val="00C15D4D"/>
    <w:rsid w:val="00C15E57"/>
    <w:rsid w:val="00C15FF6"/>
    <w:rsid w:val="00C1608A"/>
    <w:rsid w:val="00C16097"/>
    <w:rsid w:val="00C16195"/>
    <w:rsid w:val="00C161F6"/>
    <w:rsid w:val="00C16334"/>
    <w:rsid w:val="00C1643E"/>
    <w:rsid w:val="00C16557"/>
    <w:rsid w:val="00C16564"/>
    <w:rsid w:val="00C168AF"/>
    <w:rsid w:val="00C16E79"/>
    <w:rsid w:val="00C16F7B"/>
    <w:rsid w:val="00C17049"/>
    <w:rsid w:val="00C17242"/>
    <w:rsid w:val="00C17305"/>
    <w:rsid w:val="00C1734E"/>
    <w:rsid w:val="00C17664"/>
    <w:rsid w:val="00C177C1"/>
    <w:rsid w:val="00C1788D"/>
    <w:rsid w:val="00C17897"/>
    <w:rsid w:val="00C17963"/>
    <w:rsid w:val="00C179D0"/>
    <w:rsid w:val="00C17A57"/>
    <w:rsid w:val="00C17B33"/>
    <w:rsid w:val="00C17D15"/>
    <w:rsid w:val="00C20080"/>
    <w:rsid w:val="00C200EA"/>
    <w:rsid w:val="00C20B25"/>
    <w:rsid w:val="00C21496"/>
    <w:rsid w:val="00C2152B"/>
    <w:rsid w:val="00C216A7"/>
    <w:rsid w:val="00C218FD"/>
    <w:rsid w:val="00C21ACE"/>
    <w:rsid w:val="00C221C1"/>
    <w:rsid w:val="00C2232B"/>
    <w:rsid w:val="00C223E4"/>
    <w:rsid w:val="00C224FB"/>
    <w:rsid w:val="00C225CD"/>
    <w:rsid w:val="00C2273A"/>
    <w:rsid w:val="00C2277D"/>
    <w:rsid w:val="00C2285C"/>
    <w:rsid w:val="00C229AE"/>
    <w:rsid w:val="00C22AFA"/>
    <w:rsid w:val="00C22FBB"/>
    <w:rsid w:val="00C22FF6"/>
    <w:rsid w:val="00C234B6"/>
    <w:rsid w:val="00C23569"/>
    <w:rsid w:val="00C23A3C"/>
    <w:rsid w:val="00C23E7E"/>
    <w:rsid w:val="00C244BC"/>
    <w:rsid w:val="00C24909"/>
    <w:rsid w:val="00C24A85"/>
    <w:rsid w:val="00C24B27"/>
    <w:rsid w:val="00C24B9B"/>
    <w:rsid w:val="00C25153"/>
    <w:rsid w:val="00C25474"/>
    <w:rsid w:val="00C25572"/>
    <w:rsid w:val="00C25AA4"/>
    <w:rsid w:val="00C25AD1"/>
    <w:rsid w:val="00C25B78"/>
    <w:rsid w:val="00C25E47"/>
    <w:rsid w:val="00C25ED0"/>
    <w:rsid w:val="00C25FD9"/>
    <w:rsid w:val="00C25FF2"/>
    <w:rsid w:val="00C25FF6"/>
    <w:rsid w:val="00C2602E"/>
    <w:rsid w:val="00C265DD"/>
    <w:rsid w:val="00C26989"/>
    <w:rsid w:val="00C26F36"/>
    <w:rsid w:val="00C26F9F"/>
    <w:rsid w:val="00C27049"/>
    <w:rsid w:val="00C271F8"/>
    <w:rsid w:val="00C27610"/>
    <w:rsid w:val="00C277DB"/>
    <w:rsid w:val="00C27A79"/>
    <w:rsid w:val="00C27BE9"/>
    <w:rsid w:val="00C27E04"/>
    <w:rsid w:val="00C27EB3"/>
    <w:rsid w:val="00C27FDE"/>
    <w:rsid w:val="00C3004A"/>
    <w:rsid w:val="00C300C2"/>
    <w:rsid w:val="00C30187"/>
    <w:rsid w:val="00C3021B"/>
    <w:rsid w:val="00C304A0"/>
    <w:rsid w:val="00C304AE"/>
    <w:rsid w:val="00C306BF"/>
    <w:rsid w:val="00C30724"/>
    <w:rsid w:val="00C30859"/>
    <w:rsid w:val="00C308BE"/>
    <w:rsid w:val="00C30933"/>
    <w:rsid w:val="00C30B83"/>
    <w:rsid w:val="00C30EDD"/>
    <w:rsid w:val="00C31570"/>
    <w:rsid w:val="00C31DB9"/>
    <w:rsid w:val="00C31EEC"/>
    <w:rsid w:val="00C31EED"/>
    <w:rsid w:val="00C31F23"/>
    <w:rsid w:val="00C320CC"/>
    <w:rsid w:val="00C3212F"/>
    <w:rsid w:val="00C32195"/>
    <w:rsid w:val="00C3234C"/>
    <w:rsid w:val="00C3244F"/>
    <w:rsid w:val="00C325C4"/>
    <w:rsid w:val="00C32603"/>
    <w:rsid w:val="00C329BB"/>
    <w:rsid w:val="00C32E7E"/>
    <w:rsid w:val="00C33712"/>
    <w:rsid w:val="00C33885"/>
    <w:rsid w:val="00C339E0"/>
    <w:rsid w:val="00C33CBD"/>
    <w:rsid w:val="00C33CD3"/>
    <w:rsid w:val="00C33E11"/>
    <w:rsid w:val="00C33F32"/>
    <w:rsid w:val="00C33FDE"/>
    <w:rsid w:val="00C340B4"/>
    <w:rsid w:val="00C341BE"/>
    <w:rsid w:val="00C34334"/>
    <w:rsid w:val="00C34468"/>
    <w:rsid w:val="00C344F2"/>
    <w:rsid w:val="00C345BF"/>
    <w:rsid w:val="00C34849"/>
    <w:rsid w:val="00C35146"/>
    <w:rsid w:val="00C35516"/>
    <w:rsid w:val="00C35574"/>
    <w:rsid w:val="00C35703"/>
    <w:rsid w:val="00C357EA"/>
    <w:rsid w:val="00C35980"/>
    <w:rsid w:val="00C35A24"/>
    <w:rsid w:val="00C35EC2"/>
    <w:rsid w:val="00C35FA2"/>
    <w:rsid w:val="00C3612F"/>
    <w:rsid w:val="00C361A6"/>
    <w:rsid w:val="00C36250"/>
    <w:rsid w:val="00C36489"/>
    <w:rsid w:val="00C364B3"/>
    <w:rsid w:val="00C365FF"/>
    <w:rsid w:val="00C3684A"/>
    <w:rsid w:val="00C3694B"/>
    <w:rsid w:val="00C36A64"/>
    <w:rsid w:val="00C36E53"/>
    <w:rsid w:val="00C37114"/>
    <w:rsid w:val="00C373D5"/>
    <w:rsid w:val="00C376E9"/>
    <w:rsid w:val="00C37895"/>
    <w:rsid w:val="00C37AC4"/>
    <w:rsid w:val="00C37F74"/>
    <w:rsid w:val="00C403C6"/>
    <w:rsid w:val="00C40668"/>
    <w:rsid w:val="00C4070A"/>
    <w:rsid w:val="00C40771"/>
    <w:rsid w:val="00C408E1"/>
    <w:rsid w:val="00C409D5"/>
    <w:rsid w:val="00C40B89"/>
    <w:rsid w:val="00C40FED"/>
    <w:rsid w:val="00C419B7"/>
    <w:rsid w:val="00C41BA6"/>
    <w:rsid w:val="00C41E97"/>
    <w:rsid w:val="00C423D0"/>
    <w:rsid w:val="00C42DA4"/>
    <w:rsid w:val="00C435C3"/>
    <w:rsid w:val="00C43CBB"/>
    <w:rsid w:val="00C441B9"/>
    <w:rsid w:val="00C443DC"/>
    <w:rsid w:val="00C44534"/>
    <w:rsid w:val="00C445B1"/>
    <w:rsid w:val="00C449A0"/>
    <w:rsid w:val="00C44AA7"/>
    <w:rsid w:val="00C44B52"/>
    <w:rsid w:val="00C4509A"/>
    <w:rsid w:val="00C4513B"/>
    <w:rsid w:val="00C453BE"/>
    <w:rsid w:val="00C459BA"/>
    <w:rsid w:val="00C459FF"/>
    <w:rsid w:val="00C45A28"/>
    <w:rsid w:val="00C45A2F"/>
    <w:rsid w:val="00C46083"/>
    <w:rsid w:val="00C46506"/>
    <w:rsid w:val="00C4684A"/>
    <w:rsid w:val="00C46A83"/>
    <w:rsid w:val="00C46B87"/>
    <w:rsid w:val="00C46DE4"/>
    <w:rsid w:val="00C478E0"/>
    <w:rsid w:val="00C4791D"/>
    <w:rsid w:val="00C47A59"/>
    <w:rsid w:val="00C47AFD"/>
    <w:rsid w:val="00C47C24"/>
    <w:rsid w:val="00C5059A"/>
    <w:rsid w:val="00C508B3"/>
    <w:rsid w:val="00C508DD"/>
    <w:rsid w:val="00C50AB2"/>
    <w:rsid w:val="00C50D1F"/>
    <w:rsid w:val="00C5133A"/>
    <w:rsid w:val="00C515E4"/>
    <w:rsid w:val="00C516B1"/>
    <w:rsid w:val="00C51700"/>
    <w:rsid w:val="00C51F1F"/>
    <w:rsid w:val="00C52277"/>
    <w:rsid w:val="00C524F9"/>
    <w:rsid w:val="00C525A9"/>
    <w:rsid w:val="00C526B4"/>
    <w:rsid w:val="00C5276F"/>
    <w:rsid w:val="00C52A8D"/>
    <w:rsid w:val="00C52C3D"/>
    <w:rsid w:val="00C52CD7"/>
    <w:rsid w:val="00C52EC2"/>
    <w:rsid w:val="00C52F0B"/>
    <w:rsid w:val="00C52F81"/>
    <w:rsid w:val="00C5314B"/>
    <w:rsid w:val="00C53643"/>
    <w:rsid w:val="00C5373A"/>
    <w:rsid w:val="00C53A14"/>
    <w:rsid w:val="00C53BD1"/>
    <w:rsid w:val="00C53DEF"/>
    <w:rsid w:val="00C5415B"/>
    <w:rsid w:val="00C543B8"/>
    <w:rsid w:val="00C544D2"/>
    <w:rsid w:val="00C54578"/>
    <w:rsid w:val="00C54BE0"/>
    <w:rsid w:val="00C54CD6"/>
    <w:rsid w:val="00C54D7C"/>
    <w:rsid w:val="00C54DF0"/>
    <w:rsid w:val="00C54E64"/>
    <w:rsid w:val="00C54F82"/>
    <w:rsid w:val="00C55320"/>
    <w:rsid w:val="00C55551"/>
    <w:rsid w:val="00C55576"/>
    <w:rsid w:val="00C555A7"/>
    <w:rsid w:val="00C556A6"/>
    <w:rsid w:val="00C556BC"/>
    <w:rsid w:val="00C557B4"/>
    <w:rsid w:val="00C55C4E"/>
    <w:rsid w:val="00C55CF3"/>
    <w:rsid w:val="00C56148"/>
    <w:rsid w:val="00C5652E"/>
    <w:rsid w:val="00C56ED5"/>
    <w:rsid w:val="00C573ED"/>
    <w:rsid w:val="00C57780"/>
    <w:rsid w:val="00C578D0"/>
    <w:rsid w:val="00C57C15"/>
    <w:rsid w:val="00C57E37"/>
    <w:rsid w:val="00C57E92"/>
    <w:rsid w:val="00C60390"/>
    <w:rsid w:val="00C60424"/>
    <w:rsid w:val="00C60691"/>
    <w:rsid w:val="00C609DD"/>
    <w:rsid w:val="00C60E0E"/>
    <w:rsid w:val="00C61474"/>
    <w:rsid w:val="00C61940"/>
    <w:rsid w:val="00C61BB6"/>
    <w:rsid w:val="00C61C5D"/>
    <w:rsid w:val="00C61E05"/>
    <w:rsid w:val="00C61FE8"/>
    <w:rsid w:val="00C6230A"/>
    <w:rsid w:val="00C6234B"/>
    <w:rsid w:val="00C62648"/>
    <w:rsid w:val="00C627BC"/>
    <w:rsid w:val="00C62892"/>
    <w:rsid w:val="00C62A7A"/>
    <w:rsid w:val="00C62A88"/>
    <w:rsid w:val="00C62B01"/>
    <w:rsid w:val="00C62C79"/>
    <w:rsid w:val="00C62D90"/>
    <w:rsid w:val="00C62E7E"/>
    <w:rsid w:val="00C62EB4"/>
    <w:rsid w:val="00C63144"/>
    <w:rsid w:val="00C63193"/>
    <w:rsid w:val="00C6326A"/>
    <w:rsid w:val="00C63628"/>
    <w:rsid w:val="00C636D6"/>
    <w:rsid w:val="00C639A2"/>
    <w:rsid w:val="00C639F1"/>
    <w:rsid w:val="00C63EAE"/>
    <w:rsid w:val="00C6402D"/>
    <w:rsid w:val="00C6420F"/>
    <w:rsid w:val="00C64259"/>
    <w:rsid w:val="00C647C0"/>
    <w:rsid w:val="00C6482F"/>
    <w:rsid w:val="00C64AF5"/>
    <w:rsid w:val="00C64B8D"/>
    <w:rsid w:val="00C650F4"/>
    <w:rsid w:val="00C6534B"/>
    <w:rsid w:val="00C6565A"/>
    <w:rsid w:val="00C65A7E"/>
    <w:rsid w:val="00C65DA7"/>
    <w:rsid w:val="00C65ED9"/>
    <w:rsid w:val="00C66428"/>
    <w:rsid w:val="00C668DE"/>
    <w:rsid w:val="00C66922"/>
    <w:rsid w:val="00C6696F"/>
    <w:rsid w:val="00C669ED"/>
    <w:rsid w:val="00C66B00"/>
    <w:rsid w:val="00C6727D"/>
    <w:rsid w:val="00C67283"/>
    <w:rsid w:val="00C67672"/>
    <w:rsid w:val="00C67888"/>
    <w:rsid w:val="00C67B31"/>
    <w:rsid w:val="00C67CE2"/>
    <w:rsid w:val="00C67CED"/>
    <w:rsid w:val="00C67DA0"/>
    <w:rsid w:val="00C702D3"/>
    <w:rsid w:val="00C7063A"/>
    <w:rsid w:val="00C70753"/>
    <w:rsid w:val="00C707AF"/>
    <w:rsid w:val="00C70B9B"/>
    <w:rsid w:val="00C70C50"/>
    <w:rsid w:val="00C70C54"/>
    <w:rsid w:val="00C712CF"/>
    <w:rsid w:val="00C71356"/>
    <w:rsid w:val="00C71654"/>
    <w:rsid w:val="00C71910"/>
    <w:rsid w:val="00C71E91"/>
    <w:rsid w:val="00C720B6"/>
    <w:rsid w:val="00C72194"/>
    <w:rsid w:val="00C72288"/>
    <w:rsid w:val="00C7237E"/>
    <w:rsid w:val="00C72440"/>
    <w:rsid w:val="00C7251D"/>
    <w:rsid w:val="00C72536"/>
    <w:rsid w:val="00C72962"/>
    <w:rsid w:val="00C729A6"/>
    <w:rsid w:val="00C72B66"/>
    <w:rsid w:val="00C72EEA"/>
    <w:rsid w:val="00C73508"/>
    <w:rsid w:val="00C73A22"/>
    <w:rsid w:val="00C740CA"/>
    <w:rsid w:val="00C740FA"/>
    <w:rsid w:val="00C7438D"/>
    <w:rsid w:val="00C743D7"/>
    <w:rsid w:val="00C744ED"/>
    <w:rsid w:val="00C74819"/>
    <w:rsid w:val="00C74ADB"/>
    <w:rsid w:val="00C74B16"/>
    <w:rsid w:val="00C74C95"/>
    <w:rsid w:val="00C74FDC"/>
    <w:rsid w:val="00C753A2"/>
    <w:rsid w:val="00C754E9"/>
    <w:rsid w:val="00C7571D"/>
    <w:rsid w:val="00C75909"/>
    <w:rsid w:val="00C75C2B"/>
    <w:rsid w:val="00C75D0A"/>
    <w:rsid w:val="00C75D33"/>
    <w:rsid w:val="00C75FC0"/>
    <w:rsid w:val="00C7617B"/>
    <w:rsid w:val="00C7629F"/>
    <w:rsid w:val="00C76409"/>
    <w:rsid w:val="00C7670F"/>
    <w:rsid w:val="00C769B9"/>
    <w:rsid w:val="00C76A64"/>
    <w:rsid w:val="00C76C68"/>
    <w:rsid w:val="00C76CD9"/>
    <w:rsid w:val="00C76D30"/>
    <w:rsid w:val="00C76DB4"/>
    <w:rsid w:val="00C76FA7"/>
    <w:rsid w:val="00C7716B"/>
    <w:rsid w:val="00C7751B"/>
    <w:rsid w:val="00C77BB7"/>
    <w:rsid w:val="00C80123"/>
    <w:rsid w:val="00C8013B"/>
    <w:rsid w:val="00C80479"/>
    <w:rsid w:val="00C80482"/>
    <w:rsid w:val="00C80585"/>
    <w:rsid w:val="00C807CE"/>
    <w:rsid w:val="00C80A35"/>
    <w:rsid w:val="00C80D67"/>
    <w:rsid w:val="00C811A7"/>
    <w:rsid w:val="00C81413"/>
    <w:rsid w:val="00C814F6"/>
    <w:rsid w:val="00C817CC"/>
    <w:rsid w:val="00C819EB"/>
    <w:rsid w:val="00C81A8A"/>
    <w:rsid w:val="00C81E12"/>
    <w:rsid w:val="00C82269"/>
    <w:rsid w:val="00C822AC"/>
    <w:rsid w:val="00C82459"/>
    <w:rsid w:val="00C82D71"/>
    <w:rsid w:val="00C82E0B"/>
    <w:rsid w:val="00C83126"/>
    <w:rsid w:val="00C83175"/>
    <w:rsid w:val="00C83581"/>
    <w:rsid w:val="00C83B4F"/>
    <w:rsid w:val="00C83BA5"/>
    <w:rsid w:val="00C83D2A"/>
    <w:rsid w:val="00C83DC4"/>
    <w:rsid w:val="00C83FA2"/>
    <w:rsid w:val="00C83FF1"/>
    <w:rsid w:val="00C843FD"/>
    <w:rsid w:val="00C846BE"/>
    <w:rsid w:val="00C8498E"/>
    <w:rsid w:val="00C84F31"/>
    <w:rsid w:val="00C8510B"/>
    <w:rsid w:val="00C852B1"/>
    <w:rsid w:val="00C85424"/>
    <w:rsid w:val="00C85A7F"/>
    <w:rsid w:val="00C85A83"/>
    <w:rsid w:val="00C85AB6"/>
    <w:rsid w:val="00C85AD1"/>
    <w:rsid w:val="00C85BC7"/>
    <w:rsid w:val="00C85ED8"/>
    <w:rsid w:val="00C85F26"/>
    <w:rsid w:val="00C85FF2"/>
    <w:rsid w:val="00C8606A"/>
    <w:rsid w:val="00C86218"/>
    <w:rsid w:val="00C8633A"/>
    <w:rsid w:val="00C864A6"/>
    <w:rsid w:val="00C864B4"/>
    <w:rsid w:val="00C8661B"/>
    <w:rsid w:val="00C866E8"/>
    <w:rsid w:val="00C86CC4"/>
    <w:rsid w:val="00C870F6"/>
    <w:rsid w:val="00C8710D"/>
    <w:rsid w:val="00C87120"/>
    <w:rsid w:val="00C8735C"/>
    <w:rsid w:val="00C87591"/>
    <w:rsid w:val="00C8769E"/>
    <w:rsid w:val="00C877C0"/>
    <w:rsid w:val="00C87B48"/>
    <w:rsid w:val="00C87CB2"/>
    <w:rsid w:val="00C87E44"/>
    <w:rsid w:val="00C87FEC"/>
    <w:rsid w:val="00C90A37"/>
    <w:rsid w:val="00C91653"/>
    <w:rsid w:val="00C91AB8"/>
    <w:rsid w:val="00C91BA6"/>
    <w:rsid w:val="00C91CD3"/>
    <w:rsid w:val="00C91FA9"/>
    <w:rsid w:val="00C92060"/>
    <w:rsid w:val="00C92455"/>
    <w:rsid w:val="00C9268F"/>
    <w:rsid w:val="00C9278E"/>
    <w:rsid w:val="00C92AEE"/>
    <w:rsid w:val="00C92AF8"/>
    <w:rsid w:val="00C92B33"/>
    <w:rsid w:val="00C92B7F"/>
    <w:rsid w:val="00C92E28"/>
    <w:rsid w:val="00C93310"/>
    <w:rsid w:val="00C9351A"/>
    <w:rsid w:val="00C93740"/>
    <w:rsid w:val="00C93768"/>
    <w:rsid w:val="00C93960"/>
    <w:rsid w:val="00C939C9"/>
    <w:rsid w:val="00C93D21"/>
    <w:rsid w:val="00C93F20"/>
    <w:rsid w:val="00C942C8"/>
    <w:rsid w:val="00C9453B"/>
    <w:rsid w:val="00C9466F"/>
    <w:rsid w:val="00C948B0"/>
    <w:rsid w:val="00C94CFA"/>
    <w:rsid w:val="00C94DAF"/>
    <w:rsid w:val="00C95582"/>
    <w:rsid w:val="00C95A3B"/>
    <w:rsid w:val="00C95A3C"/>
    <w:rsid w:val="00C95D98"/>
    <w:rsid w:val="00C95E76"/>
    <w:rsid w:val="00C95EDE"/>
    <w:rsid w:val="00C96205"/>
    <w:rsid w:val="00C96479"/>
    <w:rsid w:val="00C964CB"/>
    <w:rsid w:val="00C96520"/>
    <w:rsid w:val="00C96757"/>
    <w:rsid w:val="00C96802"/>
    <w:rsid w:val="00C96857"/>
    <w:rsid w:val="00C968C9"/>
    <w:rsid w:val="00C96AD1"/>
    <w:rsid w:val="00C96AF0"/>
    <w:rsid w:val="00C96BD4"/>
    <w:rsid w:val="00C96C37"/>
    <w:rsid w:val="00C97232"/>
    <w:rsid w:val="00C97265"/>
    <w:rsid w:val="00C97353"/>
    <w:rsid w:val="00C977B8"/>
    <w:rsid w:val="00C978A5"/>
    <w:rsid w:val="00C9790F"/>
    <w:rsid w:val="00C97B23"/>
    <w:rsid w:val="00C97CD7"/>
    <w:rsid w:val="00C97CF9"/>
    <w:rsid w:val="00C97D8F"/>
    <w:rsid w:val="00C97FB2"/>
    <w:rsid w:val="00CA0051"/>
    <w:rsid w:val="00CA0063"/>
    <w:rsid w:val="00CA00EC"/>
    <w:rsid w:val="00CA0201"/>
    <w:rsid w:val="00CA02D0"/>
    <w:rsid w:val="00CA0748"/>
    <w:rsid w:val="00CA07D8"/>
    <w:rsid w:val="00CA0A22"/>
    <w:rsid w:val="00CA0A25"/>
    <w:rsid w:val="00CA0BDA"/>
    <w:rsid w:val="00CA0CEB"/>
    <w:rsid w:val="00CA0EB0"/>
    <w:rsid w:val="00CA0EDE"/>
    <w:rsid w:val="00CA12EE"/>
    <w:rsid w:val="00CA139A"/>
    <w:rsid w:val="00CA160E"/>
    <w:rsid w:val="00CA1B5E"/>
    <w:rsid w:val="00CA21B2"/>
    <w:rsid w:val="00CA27C8"/>
    <w:rsid w:val="00CA2801"/>
    <w:rsid w:val="00CA2899"/>
    <w:rsid w:val="00CA2C74"/>
    <w:rsid w:val="00CA2E0F"/>
    <w:rsid w:val="00CA2F47"/>
    <w:rsid w:val="00CA348C"/>
    <w:rsid w:val="00CA354E"/>
    <w:rsid w:val="00CA38FA"/>
    <w:rsid w:val="00CA3BEA"/>
    <w:rsid w:val="00CA3DE0"/>
    <w:rsid w:val="00CA4187"/>
    <w:rsid w:val="00CA42F2"/>
    <w:rsid w:val="00CA47A0"/>
    <w:rsid w:val="00CA48A8"/>
    <w:rsid w:val="00CA4AAD"/>
    <w:rsid w:val="00CA4BAF"/>
    <w:rsid w:val="00CA4F01"/>
    <w:rsid w:val="00CA4F3A"/>
    <w:rsid w:val="00CA4FA8"/>
    <w:rsid w:val="00CA5666"/>
    <w:rsid w:val="00CA573B"/>
    <w:rsid w:val="00CA5764"/>
    <w:rsid w:val="00CA587F"/>
    <w:rsid w:val="00CA5AC6"/>
    <w:rsid w:val="00CA60D5"/>
    <w:rsid w:val="00CA63E5"/>
    <w:rsid w:val="00CA64E6"/>
    <w:rsid w:val="00CA6671"/>
    <w:rsid w:val="00CA68C6"/>
    <w:rsid w:val="00CA6A07"/>
    <w:rsid w:val="00CA6A26"/>
    <w:rsid w:val="00CA6A5F"/>
    <w:rsid w:val="00CA6C5B"/>
    <w:rsid w:val="00CA77FB"/>
    <w:rsid w:val="00CA7BDA"/>
    <w:rsid w:val="00CA7C98"/>
    <w:rsid w:val="00CA7D32"/>
    <w:rsid w:val="00CA7D4B"/>
    <w:rsid w:val="00CA7EC9"/>
    <w:rsid w:val="00CB00B1"/>
    <w:rsid w:val="00CB062E"/>
    <w:rsid w:val="00CB091E"/>
    <w:rsid w:val="00CB0BBA"/>
    <w:rsid w:val="00CB0E3D"/>
    <w:rsid w:val="00CB1224"/>
    <w:rsid w:val="00CB13BE"/>
    <w:rsid w:val="00CB1413"/>
    <w:rsid w:val="00CB16F6"/>
    <w:rsid w:val="00CB1AB2"/>
    <w:rsid w:val="00CB1AEC"/>
    <w:rsid w:val="00CB1B2E"/>
    <w:rsid w:val="00CB1C1D"/>
    <w:rsid w:val="00CB1C36"/>
    <w:rsid w:val="00CB1FD6"/>
    <w:rsid w:val="00CB2129"/>
    <w:rsid w:val="00CB222A"/>
    <w:rsid w:val="00CB2955"/>
    <w:rsid w:val="00CB2BA9"/>
    <w:rsid w:val="00CB2D91"/>
    <w:rsid w:val="00CB3142"/>
    <w:rsid w:val="00CB3292"/>
    <w:rsid w:val="00CB338A"/>
    <w:rsid w:val="00CB3578"/>
    <w:rsid w:val="00CB3700"/>
    <w:rsid w:val="00CB370C"/>
    <w:rsid w:val="00CB373A"/>
    <w:rsid w:val="00CB379B"/>
    <w:rsid w:val="00CB3844"/>
    <w:rsid w:val="00CB395C"/>
    <w:rsid w:val="00CB3A28"/>
    <w:rsid w:val="00CB3A2C"/>
    <w:rsid w:val="00CB4491"/>
    <w:rsid w:val="00CB47F1"/>
    <w:rsid w:val="00CB4BAC"/>
    <w:rsid w:val="00CB4BE0"/>
    <w:rsid w:val="00CB5628"/>
    <w:rsid w:val="00CB58B9"/>
    <w:rsid w:val="00CB58E7"/>
    <w:rsid w:val="00CB5DD0"/>
    <w:rsid w:val="00CB5EF3"/>
    <w:rsid w:val="00CB606E"/>
    <w:rsid w:val="00CB64FA"/>
    <w:rsid w:val="00CB653C"/>
    <w:rsid w:val="00CB6684"/>
    <w:rsid w:val="00CB6737"/>
    <w:rsid w:val="00CB68D7"/>
    <w:rsid w:val="00CB6EC6"/>
    <w:rsid w:val="00CB7082"/>
    <w:rsid w:val="00CB72DB"/>
    <w:rsid w:val="00CB739B"/>
    <w:rsid w:val="00CB75AF"/>
    <w:rsid w:val="00CB79DF"/>
    <w:rsid w:val="00CB7E9B"/>
    <w:rsid w:val="00CB7EF5"/>
    <w:rsid w:val="00CB7F4D"/>
    <w:rsid w:val="00CC0201"/>
    <w:rsid w:val="00CC07EE"/>
    <w:rsid w:val="00CC0E60"/>
    <w:rsid w:val="00CC1249"/>
    <w:rsid w:val="00CC138B"/>
    <w:rsid w:val="00CC1440"/>
    <w:rsid w:val="00CC1946"/>
    <w:rsid w:val="00CC1A43"/>
    <w:rsid w:val="00CC1B3A"/>
    <w:rsid w:val="00CC1C9B"/>
    <w:rsid w:val="00CC206F"/>
    <w:rsid w:val="00CC257C"/>
    <w:rsid w:val="00CC26CF"/>
    <w:rsid w:val="00CC26FA"/>
    <w:rsid w:val="00CC28B0"/>
    <w:rsid w:val="00CC2D06"/>
    <w:rsid w:val="00CC2D20"/>
    <w:rsid w:val="00CC2DC4"/>
    <w:rsid w:val="00CC3302"/>
    <w:rsid w:val="00CC3575"/>
    <w:rsid w:val="00CC35C3"/>
    <w:rsid w:val="00CC3839"/>
    <w:rsid w:val="00CC386C"/>
    <w:rsid w:val="00CC3871"/>
    <w:rsid w:val="00CC3A1A"/>
    <w:rsid w:val="00CC3D71"/>
    <w:rsid w:val="00CC3F4D"/>
    <w:rsid w:val="00CC405A"/>
    <w:rsid w:val="00CC45A9"/>
    <w:rsid w:val="00CC476C"/>
    <w:rsid w:val="00CC48CD"/>
    <w:rsid w:val="00CC4950"/>
    <w:rsid w:val="00CC4C57"/>
    <w:rsid w:val="00CC4C6F"/>
    <w:rsid w:val="00CC4F27"/>
    <w:rsid w:val="00CC51D4"/>
    <w:rsid w:val="00CC52A7"/>
    <w:rsid w:val="00CC55B1"/>
    <w:rsid w:val="00CC5643"/>
    <w:rsid w:val="00CC5B72"/>
    <w:rsid w:val="00CC5F02"/>
    <w:rsid w:val="00CC6269"/>
    <w:rsid w:val="00CC62B4"/>
    <w:rsid w:val="00CC64B9"/>
    <w:rsid w:val="00CC64D0"/>
    <w:rsid w:val="00CC653F"/>
    <w:rsid w:val="00CC65DA"/>
    <w:rsid w:val="00CC6C37"/>
    <w:rsid w:val="00CC6C40"/>
    <w:rsid w:val="00CC6E93"/>
    <w:rsid w:val="00CC6FF3"/>
    <w:rsid w:val="00CC704D"/>
    <w:rsid w:val="00CC75EE"/>
    <w:rsid w:val="00CC7656"/>
    <w:rsid w:val="00CC7888"/>
    <w:rsid w:val="00CC7A1F"/>
    <w:rsid w:val="00CC7AB7"/>
    <w:rsid w:val="00CC7AD7"/>
    <w:rsid w:val="00CD00F2"/>
    <w:rsid w:val="00CD029B"/>
    <w:rsid w:val="00CD02E4"/>
    <w:rsid w:val="00CD0442"/>
    <w:rsid w:val="00CD072B"/>
    <w:rsid w:val="00CD082E"/>
    <w:rsid w:val="00CD0FED"/>
    <w:rsid w:val="00CD180B"/>
    <w:rsid w:val="00CD1899"/>
    <w:rsid w:val="00CD193A"/>
    <w:rsid w:val="00CD20B5"/>
    <w:rsid w:val="00CD211D"/>
    <w:rsid w:val="00CD24F7"/>
    <w:rsid w:val="00CD28AA"/>
    <w:rsid w:val="00CD29C3"/>
    <w:rsid w:val="00CD2C6B"/>
    <w:rsid w:val="00CD2DE8"/>
    <w:rsid w:val="00CD2ED6"/>
    <w:rsid w:val="00CD30BA"/>
    <w:rsid w:val="00CD30BF"/>
    <w:rsid w:val="00CD3361"/>
    <w:rsid w:val="00CD354C"/>
    <w:rsid w:val="00CD383D"/>
    <w:rsid w:val="00CD39E8"/>
    <w:rsid w:val="00CD3F27"/>
    <w:rsid w:val="00CD3FDA"/>
    <w:rsid w:val="00CD412F"/>
    <w:rsid w:val="00CD41B5"/>
    <w:rsid w:val="00CD4240"/>
    <w:rsid w:val="00CD44E8"/>
    <w:rsid w:val="00CD4544"/>
    <w:rsid w:val="00CD4611"/>
    <w:rsid w:val="00CD463C"/>
    <w:rsid w:val="00CD490B"/>
    <w:rsid w:val="00CD4C84"/>
    <w:rsid w:val="00CD4D0C"/>
    <w:rsid w:val="00CD5163"/>
    <w:rsid w:val="00CD53D3"/>
    <w:rsid w:val="00CD54CB"/>
    <w:rsid w:val="00CD5642"/>
    <w:rsid w:val="00CD580F"/>
    <w:rsid w:val="00CD5ADD"/>
    <w:rsid w:val="00CD5BE5"/>
    <w:rsid w:val="00CD5F08"/>
    <w:rsid w:val="00CD5F2A"/>
    <w:rsid w:val="00CD5F95"/>
    <w:rsid w:val="00CD60C8"/>
    <w:rsid w:val="00CD6278"/>
    <w:rsid w:val="00CD628D"/>
    <w:rsid w:val="00CD633C"/>
    <w:rsid w:val="00CD63F6"/>
    <w:rsid w:val="00CD6728"/>
    <w:rsid w:val="00CD6AAD"/>
    <w:rsid w:val="00CD6E83"/>
    <w:rsid w:val="00CD702F"/>
    <w:rsid w:val="00CD7162"/>
    <w:rsid w:val="00CD7796"/>
    <w:rsid w:val="00CD77BC"/>
    <w:rsid w:val="00CD797D"/>
    <w:rsid w:val="00CE02DE"/>
    <w:rsid w:val="00CE03F0"/>
    <w:rsid w:val="00CE098E"/>
    <w:rsid w:val="00CE0ACB"/>
    <w:rsid w:val="00CE0D89"/>
    <w:rsid w:val="00CE11BA"/>
    <w:rsid w:val="00CE13B3"/>
    <w:rsid w:val="00CE1AAC"/>
    <w:rsid w:val="00CE1FFD"/>
    <w:rsid w:val="00CE2248"/>
    <w:rsid w:val="00CE23F3"/>
    <w:rsid w:val="00CE243D"/>
    <w:rsid w:val="00CE256C"/>
    <w:rsid w:val="00CE2663"/>
    <w:rsid w:val="00CE29C1"/>
    <w:rsid w:val="00CE2A71"/>
    <w:rsid w:val="00CE2A98"/>
    <w:rsid w:val="00CE2B9D"/>
    <w:rsid w:val="00CE3048"/>
    <w:rsid w:val="00CE3414"/>
    <w:rsid w:val="00CE38D0"/>
    <w:rsid w:val="00CE3913"/>
    <w:rsid w:val="00CE3AB3"/>
    <w:rsid w:val="00CE3D0E"/>
    <w:rsid w:val="00CE3E33"/>
    <w:rsid w:val="00CE3E98"/>
    <w:rsid w:val="00CE41CD"/>
    <w:rsid w:val="00CE41ED"/>
    <w:rsid w:val="00CE42F1"/>
    <w:rsid w:val="00CE44C5"/>
    <w:rsid w:val="00CE4743"/>
    <w:rsid w:val="00CE474B"/>
    <w:rsid w:val="00CE4868"/>
    <w:rsid w:val="00CE48A3"/>
    <w:rsid w:val="00CE491A"/>
    <w:rsid w:val="00CE4B7F"/>
    <w:rsid w:val="00CE515C"/>
    <w:rsid w:val="00CE5335"/>
    <w:rsid w:val="00CE54E0"/>
    <w:rsid w:val="00CE574D"/>
    <w:rsid w:val="00CE5961"/>
    <w:rsid w:val="00CE59BA"/>
    <w:rsid w:val="00CE5E1C"/>
    <w:rsid w:val="00CE5F3B"/>
    <w:rsid w:val="00CE61E2"/>
    <w:rsid w:val="00CE6732"/>
    <w:rsid w:val="00CE68FD"/>
    <w:rsid w:val="00CE6915"/>
    <w:rsid w:val="00CE6992"/>
    <w:rsid w:val="00CE6CDA"/>
    <w:rsid w:val="00CE6CEE"/>
    <w:rsid w:val="00CE6CF4"/>
    <w:rsid w:val="00CE6EDC"/>
    <w:rsid w:val="00CE73B3"/>
    <w:rsid w:val="00CE777D"/>
    <w:rsid w:val="00CF0175"/>
    <w:rsid w:val="00CF076E"/>
    <w:rsid w:val="00CF0B8B"/>
    <w:rsid w:val="00CF0C5F"/>
    <w:rsid w:val="00CF0D69"/>
    <w:rsid w:val="00CF1127"/>
    <w:rsid w:val="00CF15EE"/>
    <w:rsid w:val="00CF1723"/>
    <w:rsid w:val="00CF1732"/>
    <w:rsid w:val="00CF19FC"/>
    <w:rsid w:val="00CF1A80"/>
    <w:rsid w:val="00CF1AD9"/>
    <w:rsid w:val="00CF1ADD"/>
    <w:rsid w:val="00CF1E3C"/>
    <w:rsid w:val="00CF1E85"/>
    <w:rsid w:val="00CF1F4B"/>
    <w:rsid w:val="00CF1FCC"/>
    <w:rsid w:val="00CF21B9"/>
    <w:rsid w:val="00CF244F"/>
    <w:rsid w:val="00CF25D8"/>
    <w:rsid w:val="00CF2AF8"/>
    <w:rsid w:val="00CF2E8E"/>
    <w:rsid w:val="00CF2F12"/>
    <w:rsid w:val="00CF321B"/>
    <w:rsid w:val="00CF334E"/>
    <w:rsid w:val="00CF33EC"/>
    <w:rsid w:val="00CF34F1"/>
    <w:rsid w:val="00CF3807"/>
    <w:rsid w:val="00CF3917"/>
    <w:rsid w:val="00CF3B1A"/>
    <w:rsid w:val="00CF3BC9"/>
    <w:rsid w:val="00CF3E6D"/>
    <w:rsid w:val="00CF400F"/>
    <w:rsid w:val="00CF4329"/>
    <w:rsid w:val="00CF438F"/>
    <w:rsid w:val="00CF4456"/>
    <w:rsid w:val="00CF452F"/>
    <w:rsid w:val="00CF45DF"/>
    <w:rsid w:val="00CF4D3C"/>
    <w:rsid w:val="00CF5058"/>
    <w:rsid w:val="00CF53EE"/>
    <w:rsid w:val="00CF5482"/>
    <w:rsid w:val="00CF5B00"/>
    <w:rsid w:val="00CF5B0C"/>
    <w:rsid w:val="00CF6BF9"/>
    <w:rsid w:val="00CF720B"/>
    <w:rsid w:val="00CF76A7"/>
    <w:rsid w:val="00CF76AC"/>
    <w:rsid w:val="00CF7C9B"/>
    <w:rsid w:val="00CF7CE9"/>
    <w:rsid w:val="00D00474"/>
    <w:rsid w:val="00D00551"/>
    <w:rsid w:val="00D005DF"/>
    <w:rsid w:val="00D00910"/>
    <w:rsid w:val="00D00A12"/>
    <w:rsid w:val="00D00CCA"/>
    <w:rsid w:val="00D00D98"/>
    <w:rsid w:val="00D00E1E"/>
    <w:rsid w:val="00D00E9C"/>
    <w:rsid w:val="00D00EEC"/>
    <w:rsid w:val="00D01242"/>
    <w:rsid w:val="00D01357"/>
    <w:rsid w:val="00D01541"/>
    <w:rsid w:val="00D0180D"/>
    <w:rsid w:val="00D01C91"/>
    <w:rsid w:val="00D01FE3"/>
    <w:rsid w:val="00D020B7"/>
    <w:rsid w:val="00D02132"/>
    <w:rsid w:val="00D02949"/>
    <w:rsid w:val="00D02C32"/>
    <w:rsid w:val="00D02D5B"/>
    <w:rsid w:val="00D02D6D"/>
    <w:rsid w:val="00D03161"/>
    <w:rsid w:val="00D0327A"/>
    <w:rsid w:val="00D03800"/>
    <w:rsid w:val="00D03ABC"/>
    <w:rsid w:val="00D04052"/>
    <w:rsid w:val="00D0439F"/>
    <w:rsid w:val="00D043E8"/>
    <w:rsid w:val="00D044C2"/>
    <w:rsid w:val="00D04A0E"/>
    <w:rsid w:val="00D04A3E"/>
    <w:rsid w:val="00D050D1"/>
    <w:rsid w:val="00D053E7"/>
    <w:rsid w:val="00D0564F"/>
    <w:rsid w:val="00D05876"/>
    <w:rsid w:val="00D058F8"/>
    <w:rsid w:val="00D059C2"/>
    <w:rsid w:val="00D05C7D"/>
    <w:rsid w:val="00D06111"/>
    <w:rsid w:val="00D0656F"/>
    <w:rsid w:val="00D065D3"/>
    <w:rsid w:val="00D068E1"/>
    <w:rsid w:val="00D06927"/>
    <w:rsid w:val="00D069F7"/>
    <w:rsid w:val="00D06BD8"/>
    <w:rsid w:val="00D06C14"/>
    <w:rsid w:val="00D06C3E"/>
    <w:rsid w:val="00D06CE1"/>
    <w:rsid w:val="00D06D4D"/>
    <w:rsid w:val="00D06ECA"/>
    <w:rsid w:val="00D06F3A"/>
    <w:rsid w:val="00D07075"/>
    <w:rsid w:val="00D0760D"/>
    <w:rsid w:val="00D0764F"/>
    <w:rsid w:val="00D0771A"/>
    <w:rsid w:val="00D077B0"/>
    <w:rsid w:val="00D078F1"/>
    <w:rsid w:val="00D079D9"/>
    <w:rsid w:val="00D07AB4"/>
    <w:rsid w:val="00D07D22"/>
    <w:rsid w:val="00D07F94"/>
    <w:rsid w:val="00D1013B"/>
    <w:rsid w:val="00D10184"/>
    <w:rsid w:val="00D101CB"/>
    <w:rsid w:val="00D106B3"/>
    <w:rsid w:val="00D106B8"/>
    <w:rsid w:val="00D1079B"/>
    <w:rsid w:val="00D10A31"/>
    <w:rsid w:val="00D10A89"/>
    <w:rsid w:val="00D11099"/>
    <w:rsid w:val="00D114F1"/>
    <w:rsid w:val="00D1163F"/>
    <w:rsid w:val="00D1179E"/>
    <w:rsid w:val="00D117F1"/>
    <w:rsid w:val="00D11A37"/>
    <w:rsid w:val="00D11B2C"/>
    <w:rsid w:val="00D1221D"/>
    <w:rsid w:val="00D125E8"/>
    <w:rsid w:val="00D12755"/>
    <w:rsid w:val="00D1278E"/>
    <w:rsid w:val="00D12886"/>
    <w:rsid w:val="00D12B07"/>
    <w:rsid w:val="00D12B4C"/>
    <w:rsid w:val="00D12D35"/>
    <w:rsid w:val="00D12EDC"/>
    <w:rsid w:val="00D130C6"/>
    <w:rsid w:val="00D1319C"/>
    <w:rsid w:val="00D133D9"/>
    <w:rsid w:val="00D139D6"/>
    <w:rsid w:val="00D13A45"/>
    <w:rsid w:val="00D13BCA"/>
    <w:rsid w:val="00D13CC8"/>
    <w:rsid w:val="00D13DDE"/>
    <w:rsid w:val="00D13F41"/>
    <w:rsid w:val="00D1433E"/>
    <w:rsid w:val="00D14365"/>
    <w:rsid w:val="00D143C0"/>
    <w:rsid w:val="00D14614"/>
    <w:rsid w:val="00D1467D"/>
    <w:rsid w:val="00D14C94"/>
    <w:rsid w:val="00D15149"/>
    <w:rsid w:val="00D151E1"/>
    <w:rsid w:val="00D1611A"/>
    <w:rsid w:val="00D16604"/>
    <w:rsid w:val="00D16C8B"/>
    <w:rsid w:val="00D16CFE"/>
    <w:rsid w:val="00D17284"/>
    <w:rsid w:val="00D17652"/>
    <w:rsid w:val="00D17CC0"/>
    <w:rsid w:val="00D17D12"/>
    <w:rsid w:val="00D200E7"/>
    <w:rsid w:val="00D2017E"/>
    <w:rsid w:val="00D20430"/>
    <w:rsid w:val="00D205CA"/>
    <w:rsid w:val="00D205D7"/>
    <w:rsid w:val="00D20A2E"/>
    <w:rsid w:val="00D20A6A"/>
    <w:rsid w:val="00D215FA"/>
    <w:rsid w:val="00D21652"/>
    <w:rsid w:val="00D21BC3"/>
    <w:rsid w:val="00D21BE3"/>
    <w:rsid w:val="00D21C6D"/>
    <w:rsid w:val="00D21D1E"/>
    <w:rsid w:val="00D21EB1"/>
    <w:rsid w:val="00D223FF"/>
    <w:rsid w:val="00D22628"/>
    <w:rsid w:val="00D22A8B"/>
    <w:rsid w:val="00D22C0D"/>
    <w:rsid w:val="00D22FA0"/>
    <w:rsid w:val="00D230D2"/>
    <w:rsid w:val="00D232A4"/>
    <w:rsid w:val="00D23604"/>
    <w:rsid w:val="00D23749"/>
    <w:rsid w:val="00D2389E"/>
    <w:rsid w:val="00D23951"/>
    <w:rsid w:val="00D2429D"/>
    <w:rsid w:val="00D245A5"/>
    <w:rsid w:val="00D247A9"/>
    <w:rsid w:val="00D24DB9"/>
    <w:rsid w:val="00D24E23"/>
    <w:rsid w:val="00D2500F"/>
    <w:rsid w:val="00D251A7"/>
    <w:rsid w:val="00D25265"/>
    <w:rsid w:val="00D252E0"/>
    <w:rsid w:val="00D2566B"/>
    <w:rsid w:val="00D2567B"/>
    <w:rsid w:val="00D2572C"/>
    <w:rsid w:val="00D25B43"/>
    <w:rsid w:val="00D25C12"/>
    <w:rsid w:val="00D2611B"/>
    <w:rsid w:val="00D263C0"/>
    <w:rsid w:val="00D26802"/>
    <w:rsid w:val="00D2696B"/>
    <w:rsid w:val="00D26A06"/>
    <w:rsid w:val="00D26B0D"/>
    <w:rsid w:val="00D26BE4"/>
    <w:rsid w:val="00D26C53"/>
    <w:rsid w:val="00D26C98"/>
    <w:rsid w:val="00D26DE8"/>
    <w:rsid w:val="00D272FF"/>
    <w:rsid w:val="00D27309"/>
    <w:rsid w:val="00D27450"/>
    <w:rsid w:val="00D2766B"/>
    <w:rsid w:val="00D27B15"/>
    <w:rsid w:val="00D27BD9"/>
    <w:rsid w:val="00D27DF0"/>
    <w:rsid w:val="00D27EF7"/>
    <w:rsid w:val="00D27FBA"/>
    <w:rsid w:val="00D30116"/>
    <w:rsid w:val="00D3013F"/>
    <w:rsid w:val="00D3054F"/>
    <w:rsid w:val="00D305D7"/>
    <w:rsid w:val="00D305F1"/>
    <w:rsid w:val="00D3067B"/>
    <w:rsid w:val="00D30998"/>
    <w:rsid w:val="00D30B01"/>
    <w:rsid w:val="00D30B18"/>
    <w:rsid w:val="00D30B53"/>
    <w:rsid w:val="00D30F94"/>
    <w:rsid w:val="00D31022"/>
    <w:rsid w:val="00D31284"/>
    <w:rsid w:val="00D31394"/>
    <w:rsid w:val="00D315F4"/>
    <w:rsid w:val="00D31788"/>
    <w:rsid w:val="00D31B76"/>
    <w:rsid w:val="00D3203C"/>
    <w:rsid w:val="00D32251"/>
    <w:rsid w:val="00D323DE"/>
    <w:rsid w:val="00D3240C"/>
    <w:rsid w:val="00D33083"/>
    <w:rsid w:val="00D33A54"/>
    <w:rsid w:val="00D33B08"/>
    <w:rsid w:val="00D33B52"/>
    <w:rsid w:val="00D33C2E"/>
    <w:rsid w:val="00D33D22"/>
    <w:rsid w:val="00D33D4F"/>
    <w:rsid w:val="00D33E6B"/>
    <w:rsid w:val="00D34138"/>
    <w:rsid w:val="00D341ED"/>
    <w:rsid w:val="00D34282"/>
    <w:rsid w:val="00D342A6"/>
    <w:rsid w:val="00D346CD"/>
    <w:rsid w:val="00D34886"/>
    <w:rsid w:val="00D34A56"/>
    <w:rsid w:val="00D34B83"/>
    <w:rsid w:val="00D34D77"/>
    <w:rsid w:val="00D34EF9"/>
    <w:rsid w:val="00D34F2F"/>
    <w:rsid w:val="00D34F55"/>
    <w:rsid w:val="00D350D4"/>
    <w:rsid w:val="00D352B5"/>
    <w:rsid w:val="00D35648"/>
    <w:rsid w:val="00D359E8"/>
    <w:rsid w:val="00D35C73"/>
    <w:rsid w:val="00D35D06"/>
    <w:rsid w:val="00D363AD"/>
    <w:rsid w:val="00D365F2"/>
    <w:rsid w:val="00D36A60"/>
    <w:rsid w:val="00D36ACF"/>
    <w:rsid w:val="00D36B20"/>
    <w:rsid w:val="00D36BE4"/>
    <w:rsid w:val="00D36E66"/>
    <w:rsid w:val="00D376A3"/>
    <w:rsid w:val="00D376FA"/>
    <w:rsid w:val="00D37706"/>
    <w:rsid w:val="00D37A91"/>
    <w:rsid w:val="00D40353"/>
    <w:rsid w:val="00D40599"/>
    <w:rsid w:val="00D40A7F"/>
    <w:rsid w:val="00D40CB9"/>
    <w:rsid w:val="00D40F03"/>
    <w:rsid w:val="00D4113B"/>
    <w:rsid w:val="00D411FA"/>
    <w:rsid w:val="00D416B1"/>
    <w:rsid w:val="00D42126"/>
    <w:rsid w:val="00D42127"/>
    <w:rsid w:val="00D4270F"/>
    <w:rsid w:val="00D427FF"/>
    <w:rsid w:val="00D42952"/>
    <w:rsid w:val="00D42F21"/>
    <w:rsid w:val="00D42F7D"/>
    <w:rsid w:val="00D431AA"/>
    <w:rsid w:val="00D4323C"/>
    <w:rsid w:val="00D43654"/>
    <w:rsid w:val="00D4366C"/>
    <w:rsid w:val="00D438F8"/>
    <w:rsid w:val="00D439C8"/>
    <w:rsid w:val="00D43B61"/>
    <w:rsid w:val="00D43C1A"/>
    <w:rsid w:val="00D43C89"/>
    <w:rsid w:val="00D43DD6"/>
    <w:rsid w:val="00D44983"/>
    <w:rsid w:val="00D44A9C"/>
    <w:rsid w:val="00D44B4E"/>
    <w:rsid w:val="00D44CAA"/>
    <w:rsid w:val="00D44D3A"/>
    <w:rsid w:val="00D44EAF"/>
    <w:rsid w:val="00D44F27"/>
    <w:rsid w:val="00D4515C"/>
    <w:rsid w:val="00D45479"/>
    <w:rsid w:val="00D456DA"/>
    <w:rsid w:val="00D457D7"/>
    <w:rsid w:val="00D458EC"/>
    <w:rsid w:val="00D45E80"/>
    <w:rsid w:val="00D4602B"/>
    <w:rsid w:val="00D4605A"/>
    <w:rsid w:val="00D4625C"/>
    <w:rsid w:val="00D4632C"/>
    <w:rsid w:val="00D464BF"/>
    <w:rsid w:val="00D46591"/>
    <w:rsid w:val="00D46914"/>
    <w:rsid w:val="00D469CB"/>
    <w:rsid w:val="00D475FB"/>
    <w:rsid w:val="00D47842"/>
    <w:rsid w:val="00D478D5"/>
    <w:rsid w:val="00D47F54"/>
    <w:rsid w:val="00D503B3"/>
    <w:rsid w:val="00D508CF"/>
    <w:rsid w:val="00D50A32"/>
    <w:rsid w:val="00D50B2B"/>
    <w:rsid w:val="00D50DE3"/>
    <w:rsid w:val="00D50F65"/>
    <w:rsid w:val="00D510BB"/>
    <w:rsid w:val="00D510E2"/>
    <w:rsid w:val="00D5110C"/>
    <w:rsid w:val="00D51771"/>
    <w:rsid w:val="00D519BF"/>
    <w:rsid w:val="00D51E68"/>
    <w:rsid w:val="00D51F4A"/>
    <w:rsid w:val="00D52004"/>
    <w:rsid w:val="00D52207"/>
    <w:rsid w:val="00D5220F"/>
    <w:rsid w:val="00D5225E"/>
    <w:rsid w:val="00D52319"/>
    <w:rsid w:val="00D523A5"/>
    <w:rsid w:val="00D5264D"/>
    <w:rsid w:val="00D5273D"/>
    <w:rsid w:val="00D52BC5"/>
    <w:rsid w:val="00D53408"/>
    <w:rsid w:val="00D5357B"/>
    <w:rsid w:val="00D53586"/>
    <w:rsid w:val="00D5384E"/>
    <w:rsid w:val="00D5394F"/>
    <w:rsid w:val="00D53C45"/>
    <w:rsid w:val="00D53E26"/>
    <w:rsid w:val="00D541A9"/>
    <w:rsid w:val="00D54911"/>
    <w:rsid w:val="00D54A42"/>
    <w:rsid w:val="00D54B36"/>
    <w:rsid w:val="00D5516C"/>
    <w:rsid w:val="00D553DF"/>
    <w:rsid w:val="00D55509"/>
    <w:rsid w:val="00D555C5"/>
    <w:rsid w:val="00D555CB"/>
    <w:rsid w:val="00D555F2"/>
    <w:rsid w:val="00D55668"/>
    <w:rsid w:val="00D556E9"/>
    <w:rsid w:val="00D55861"/>
    <w:rsid w:val="00D55884"/>
    <w:rsid w:val="00D55F0A"/>
    <w:rsid w:val="00D560CE"/>
    <w:rsid w:val="00D56168"/>
    <w:rsid w:val="00D56238"/>
    <w:rsid w:val="00D5636A"/>
    <w:rsid w:val="00D56731"/>
    <w:rsid w:val="00D56845"/>
    <w:rsid w:val="00D569F6"/>
    <w:rsid w:val="00D56A13"/>
    <w:rsid w:val="00D570E8"/>
    <w:rsid w:val="00D57102"/>
    <w:rsid w:val="00D57117"/>
    <w:rsid w:val="00D571E0"/>
    <w:rsid w:val="00D57511"/>
    <w:rsid w:val="00D57A48"/>
    <w:rsid w:val="00D57BE1"/>
    <w:rsid w:val="00D57FC3"/>
    <w:rsid w:val="00D605BA"/>
    <w:rsid w:val="00D60671"/>
    <w:rsid w:val="00D60737"/>
    <w:rsid w:val="00D60B73"/>
    <w:rsid w:val="00D60C13"/>
    <w:rsid w:val="00D60E92"/>
    <w:rsid w:val="00D60EFB"/>
    <w:rsid w:val="00D61011"/>
    <w:rsid w:val="00D61083"/>
    <w:rsid w:val="00D6190F"/>
    <w:rsid w:val="00D61966"/>
    <w:rsid w:val="00D61A3A"/>
    <w:rsid w:val="00D61EB4"/>
    <w:rsid w:val="00D61F38"/>
    <w:rsid w:val="00D62001"/>
    <w:rsid w:val="00D623C5"/>
    <w:rsid w:val="00D623E5"/>
    <w:rsid w:val="00D62830"/>
    <w:rsid w:val="00D62904"/>
    <w:rsid w:val="00D62B41"/>
    <w:rsid w:val="00D62DC4"/>
    <w:rsid w:val="00D62EA8"/>
    <w:rsid w:val="00D62F65"/>
    <w:rsid w:val="00D63330"/>
    <w:rsid w:val="00D63A9E"/>
    <w:rsid w:val="00D63ABE"/>
    <w:rsid w:val="00D6402B"/>
    <w:rsid w:val="00D6417C"/>
    <w:rsid w:val="00D6422A"/>
    <w:rsid w:val="00D64330"/>
    <w:rsid w:val="00D645B0"/>
    <w:rsid w:val="00D64734"/>
    <w:rsid w:val="00D6489C"/>
    <w:rsid w:val="00D652CC"/>
    <w:rsid w:val="00D652E4"/>
    <w:rsid w:val="00D65896"/>
    <w:rsid w:val="00D658CB"/>
    <w:rsid w:val="00D65DC2"/>
    <w:rsid w:val="00D65F54"/>
    <w:rsid w:val="00D66064"/>
    <w:rsid w:val="00D660E6"/>
    <w:rsid w:val="00D6612E"/>
    <w:rsid w:val="00D661BE"/>
    <w:rsid w:val="00D66276"/>
    <w:rsid w:val="00D66404"/>
    <w:rsid w:val="00D664BB"/>
    <w:rsid w:val="00D664EA"/>
    <w:rsid w:val="00D66855"/>
    <w:rsid w:val="00D668F1"/>
    <w:rsid w:val="00D6690F"/>
    <w:rsid w:val="00D669B5"/>
    <w:rsid w:val="00D66B09"/>
    <w:rsid w:val="00D66C1C"/>
    <w:rsid w:val="00D66FB1"/>
    <w:rsid w:val="00D66FFD"/>
    <w:rsid w:val="00D671EA"/>
    <w:rsid w:val="00D674D0"/>
    <w:rsid w:val="00D6784B"/>
    <w:rsid w:val="00D67978"/>
    <w:rsid w:val="00D67A9A"/>
    <w:rsid w:val="00D67D3F"/>
    <w:rsid w:val="00D67E01"/>
    <w:rsid w:val="00D67E0A"/>
    <w:rsid w:val="00D67E98"/>
    <w:rsid w:val="00D70237"/>
    <w:rsid w:val="00D70371"/>
    <w:rsid w:val="00D70589"/>
    <w:rsid w:val="00D70651"/>
    <w:rsid w:val="00D7071B"/>
    <w:rsid w:val="00D707F9"/>
    <w:rsid w:val="00D708C9"/>
    <w:rsid w:val="00D70A6E"/>
    <w:rsid w:val="00D71096"/>
    <w:rsid w:val="00D713B8"/>
    <w:rsid w:val="00D71563"/>
    <w:rsid w:val="00D71639"/>
    <w:rsid w:val="00D716FE"/>
    <w:rsid w:val="00D71C57"/>
    <w:rsid w:val="00D726AA"/>
    <w:rsid w:val="00D72732"/>
    <w:rsid w:val="00D7282C"/>
    <w:rsid w:val="00D72A12"/>
    <w:rsid w:val="00D72CEC"/>
    <w:rsid w:val="00D72E54"/>
    <w:rsid w:val="00D72F04"/>
    <w:rsid w:val="00D7327D"/>
    <w:rsid w:val="00D7396B"/>
    <w:rsid w:val="00D73C58"/>
    <w:rsid w:val="00D73C61"/>
    <w:rsid w:val="00D73E91"/>
    <w:rsid w:val="00D742DF"/>
    <w:rsid w:val="00D744B4"/>
    <w:rsid w:val="00D74A4A"/>
    <w:rsid w:val="00D74A67"/>
    <w:rsid w:val="00D74B89"/>
    <w:rsid w:val="00D74F33"/>
    <w:rsid w:val="00D753CF"/>
    <w:rsid w:val="00D753F9"/>
    <w:rsid w:val="00D7556E"/>
    <w:rsid w:val="00D755FD"/>
    <w:rsid w:val="00D756F7"/>
    <w:rsid w:val="00D75727"/>
    <w:rsid w:val="00D759AE"/>
    <w:rsid w:val="00D75AA9"/>
    <w:rsid w:val="00D75DB2"/>
    <w:rsid w:val="00D75E9D"/>
    <w:rsid w:val="00D7625C"/>
    <w:rsid w:val="00D7688C"/>
    <w:rsid w:val="00D76D1C"/>
    <w:rsid w:val="00D76DAB"/>
    <w:rsid w:val="00D76FF8"/>
    <w:rsid w:val="00D77072"/>
    <w:rsid w:val="00D7717F"/>
    <w:rsid w:val="00D7729B"/>
    <w:rsid w:val="00D775BE"/>
    <w:rsid w:val="00D779A9"/>
    <w:rsid w:val="00D77CBB"/>
    <w:rsid w:val="00D80059"/>
    <w:rsid w:val="00D800ED"/>
    <w:rsid w:val="00D80124"/>
    <w:rsid w:val="00D801D7"/>
    <w:rsid w:val="00D80480"/>
    <w:rsid w:val="00D80916"/>
    <w:rsid w:val="00D80B37"/>
    <w:rsid w:val="00D80B9F"/>
    <w:rsid w:val="00D80CD4"/>
    <w:rsid w:val="00D80E50"/>
    <w:rsid w:val="00D80E6C"/>
    <w:rsid w:val="00D80EAC"/>
    <w:rsid w:val="00D80EC0"/>
    <w:rsid w:val="00D81051"/>
    <w:rsid w:val="00D81214"/>
    <w:rsid w:val="00D812B3"/>
    <w:rsid w:val="00D81AB2"/>
    <w:rsid w:val="00D81C61"/>
    <w:rsid w:val="00D81E6A"/>
    <w:rsid w:val="00D81FEF"/>
    <w:rsid w:val="00D82065"/>
    <w:rsid w:val="00D820F3"/>
    <w:rsid w:val="00D82109"/>
    <w:rsid w:val="00D821A5"/>
    <w:rsid w:val="00D8241E"/>
    <w:rsid w:val="00D824D4"/>
    <w:rsid w:val="00D825FF"/>
    <w:rsid w:val="00D82761"/>
    <w:rsid w:val="00D829D0"/>
    <w:rsid w:val="00D82A15"/>
    <w:rsid w:val="00D82F36"/>
    <w:rsid w:val="00D82F5F"/>
    <w:rsid w:val="00D83053"/>
    <w:rsid w:val="00D831F6"/>
    <w:rsid w:val="00D83409"/>
    <w:rsid w:val="00D836B1"/>
    <w:rsid w:val="00D83756"/>
    <w:rsid w:val="00D837A7"/>
    <w:rsid w:val="00D83AB1"/>
    <w:rsid w:val="00D83E74"/>
    <w:rsid w:val="00D8401F"/>
    <w:rsid w:val="00D8409E"/>
    <w:rsid w:val="00D84164"/>
    <w:rsid w:val="00D841CE"/>
    <w:rsid w:val="00D84952"/>
    <w:rsid w:val="00D84C4E"/>
    <w:rsid w:val="00D84EE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E6"/>
    <w:rsid w:val="00D87072"/>
    <w:rsid w:val="00D871A3"/>
    <w:rsid w:val="00D87350"/>
    <w:rsid w:val="00D8792C"/>
    <w:rsid w:val="00D8798C"/>
    <w:rsid w:val="00D87E24"/>
    <w:rsid w:val="00D90056"/>
    <w:rsid w:val="00D90492"/>
    <w:rsid w:val="00D908C5"/>
    <w:rsid w:val="00D908DA"/>
    <w:rsid w:val="00D90958"/>
    <w:rsid w:val="00D909AA"/>
    <w:rsid w:val="00D90C28"/>
    <w:rsid w:val="00D912C3"/>
    <w:rsid w:val="00D912D8"/>
    <w:rsid w:val="00D915D8"/>
    <w:rsid w:val="00D918E4"/>
    <w:rsid w:val="00D91906"/>
    <w:rsid w:val="00D91A1F"/>
    <w:rsid w:val="00D91BA0"/>
    <w:rsid w:val="00D91C8B"/>
    <w:rsid w:val="00D91D0A"/>
    <w:rsid w:val="00D91D45"/>
    <w:rsid w:val="00D91DDC"/>
    <w:rsid w:val="00D91F7F"/>
    <w:rsid w:val="00D92572"/>
    <w:rsid w:val="00D927BB"/>
    <w:rsid w:val="00D928B4"/>
    <w:rsid w:val="00D92B59"/>
    <w:rsid w:val="00D92DBE"/>
    <w:rsid w:val="00D92F4A"/>
    <w:rsid w:val="00D93036"/>
    <w:rsid w:val="00D9344A"/>
    <w:rsid w:val="00D93904"/>
    <w:rsid w:val="00D93AC0"/>
    <w:rsid w:val="00D93C52"/>
    <w:rsid w:val="00D940E3"/>
    <w:rsid w:val="00D9416C"/>
    <w:rsid w:val="00D94777"/>
    <w:rsid w:val="00D94973"/>
    <w:rsid w:val="00D94B0D"/>
    <w:rsid w:val="00D94BAC"/>
    <w:rsid w:val="00D94C82"/>
    <w:rsid w:val="00D94D3C"/>
    <w:rsid w:val="00D95176"/>
    <w:rsid w:val="00D953D9"/>
    <w:rsid w:val="00D955CE"/>
    <w:rsid w:val="00D9569E"/>
    <w:rsid w:val="00D95ABA"/>
    <w:rsid w:val="00D95DD8"/>
    <w:rsid w:val="00D95F0E"/>
    <w:rsid w:val="00D96475"/>
    <w:rsid w:val="00D9677D"/>
    <w:rsid w:val="00D96987"/>
    <w:rsid w:val="00D96A58"/>
    <w:rsid w:val="00D96C84"/>
    <w:rsid w:val="00D96CFD"/>
    <w:rsid w:val="00D97268"/>
    <w:rsid w:val="00D97273"/>
    <w:rsid w:val="00D976DE"/>
    <w:rsid w:val="00D977A7"/>
    <w:rsid w:val="00D977C3"/>
    <w:rsid w:val="00D9797F"/>
    <w:rsid w:val="00D97B70"/>
    <w:rsid w:val="00D97C92"/>
    <w:rsid w:val="00D97F0D"/>
    <w:rsid w:val="00D97F50"/>
    <w:rsid w:val="00DA03AD"/>
    <w:rsid w:val="00DA060F"/>
    <w:rsid w:val="00DA0754"/>
    <w:rsid w:val="00DA0B61"/>
    <w:rsid w:val="00DA11C5"/>
    <w:rsid w:val="00DA1273"/>
    <w:rsid w:val="00DA12EB"/>
    <w:rsid w:val="00DA142D"/>
    <w:rsid w:val="00DA14D6"/>
    <w:rsid w:val="00DA17F8"/>
    <w:rsid w:val="00DA18FA"/>
    <w:rsid w:val="00DA198E"/>
    <w:rsid w:val="00DA19C3"/>
    <w:rsid w:val="00DA1C25"/>
    <w:rsid w:val="00DA1CD0"/>
    <w:rsid w:val="00DA2012"/>
    <w:rsid w:val="00DA21C3"/>
    <w:rsid w:val="00DA232E"/>
    <w:rsid w:val="00DA247F"/>
    <w:rsid w:val="00DA290E"/>
    <w:rsid w:val="00DA2B25"/>
    <w:rsid w:val="00DA2B80"/>
    <w:rsid w:val="00DA2C0D"/>
    <w:rsid w:val="00DA2EB5"/>
    <w:rsid w:val="00DA33B7"/>
    <w:rsid w:val="00DA365F"/>
    <w:rsid w:val="00DA36E1"/>
    <w:rsid w:val="00DA37F4"/>
    <w:rsid w:val="00DA38D7"/>
    <w:rsid w:val="00DA39AC"/>
    <w:rsid w:val="00DA39EA"/>
    <w:rsid w:val="00DA3CE1"/>
    <w:rsid w:val="00DA402C"/>
    <w:rsid w:val="00DA43B5"/>
    <w:rsid w:val="00DA4845"/>
    <w:rsid w:val="00DA489C"/>
    <w:rsid w:val="00DA489D"/>
    <w:rsid w:val="00DA4984"/>
    <w:rsid w:val="00DA4E37"/>
    <w:rsid w:val="00DA54BD"/>
    <w:rsid w:val="00DA5540"/>
    <w:rsid w:val="00DA5550"/>
    <w:rsid w:val="00DA5671"/>
    <w:rsid w:val="00DA5C1B"/>
    <w:rsid w:val="00DA5CB7"/>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E44"/>
    <w:rsid w:val="00DA7F61"/>
    <w:rsid w:val="00DB0091"/>
    <w:rsid w:val="00DB0453"/>
    <w:rsid w:val="00DB0752"/>
    <w:rsid w:val="00DB079E"/>
    <w:rsid w:val="00DB0A5F"/>
    <w:rsid w:val="00DB0CF1"/>
    <w:rsid w:val="00DB0E08"/>
    <w:rsid w:val="00DB0FF2"/>
    <w:rsid w:val="00DB10EC"/>
    <w:rsid w:val="00DB114C"/>
    <w:rsid w:val="00DB12C9"/>
    <w:rsid w:val="00DB164A"/>
    <w:rsid w:val="00DB1813"/>
    <w:rsid w:val="00DB196C"/>
    <w:rsid w:val="00DB2037"/>
    <w:rsid w:val="00DB239A"/>
    <w:rsid w:val="00DB24A6"/>
    <w:rsid w:val="00DB26F6"/>
    <w:rsid w:val="00DB27B4"/>
    <w:rsid w:val="00DB27CC"/>
    <w:rsid w:val="00DB27FB"/>
    <w:rsid w:val="00DB2875"/>
    <w:rsid w:val="00DB2940"/>
    <w:rsid w:val="00DB2CAD"/>
    <w:rsid w:val="00DB34E1"/>
    <w:rsid w:val="00DB3564"/>
    <w:rsid w:val="00DB3730"/>
    <w:rsid w:val="00DB39A9"/>
    <w:rsid w:val="00DB3B6C"/>
    <w:rsid w:val="00DB3EB9"/>
    <w:rsid w:val="00DB3EC7"/>
    <w:rsid w:val="00DB3F63"/>
    <w:rsid w:val="00DB3FAE"/>
    <w:rsid w:val="00DB40FE"/>
    <w:rsid w:val="00DB454F"/>
    <w:rsid w:val="00DB4738"/>
    <w:rsid w:val="00DB4B51"/>
    <w:rsid w:val="00DB4E2D"/>
    <w:rsid w:val="00DB4E37"/>
    <w:rsid w:val="00DB5201"/>
    <w:rsid w:val="00DB52B3"/>
    <w:rsid w:val="00DB5487"/>
    <w:rsid w:val="00DB5845"/>
    <w:rsid w:val="00DB6848"/>
    <w:rsid w:val="00DB7163"/>
    <w:rsid w:val="00DB7411"/>
    <w:rsid w:val="00DB74A7"/>
    <w:rsid w:val="00DB765C"/>
    <w:rsid w:val="00DB7BE5"/>
    <w:rsid w:val="00DB7C2E"/>
    <w:rsid w:val="00DB7CF8"/>
    <w:rsid w:val="00DB7D20"/>
    <w:rsid w:val="00DB7D8F"/>
    <w:rsid w:val="00DB7E5C"/>
    <w:rsid w:val="00DB7E62"/>
    <w:rsid w:val="00DB7FDD"/>
    <w:rsid w:val="00DC0167"/>
    <w:rsid w:val="00DC0354"/>
    <w:rsid w:val="00DC0439"/>
    <w:rsid w:val="00DC05AF"/>
    <w:rsid w:val="00DC0B4E"/>
    <w:rsid w:val="00DC0C5E"/>
    <w:rsid w:val="00DC0F0E"/>
    <w:rsid w:val="00DC0F2A"/>
    <w:rsid w:val="00DC1055"/>
    <w:rsid w:val="00DC122D"/>
    <w:rsid w:val="00DC154E"/>
    <w:rsid w:val="00DC1656"/>
    <w:rsid w:val="00DC1786"/>
    <w:rsid w:val="00DC17EE"/>
    <w:rsid w:val="00DC1897"/>
    <w:rsid w:val="00DC1B23"/>
    <w:rsid w:val="00DC1BC5"/>
    <w:rsid w:val="00DC1C6B"/>
    <w:rsid w:val="00DC1F9D"/>
    <w:rsid w:val="00DC1FF1"/>
    <w:rsid w:val="00DC2179"/>
    <w:rsid w:val="00DC231A"/>
    <w:rsid w:val="00DC28E4"/>
    <w:rsid w:val="00DC29E4"/>
    <w:rsid w:val="00DC2AA3"/>
    <w:rsid w:val="00DC2B4E"/>
    <w:rsid w:val="00DC2C44"/>
    <w:rsid w:val="00DC3050"/>
    <w:rsid w:val="00DC32F6"/>
    <w:rsid w:val="00DC340F"/>
    <w:rsid w:val="00DC3A56"/>
    <w:rsid w:val="00DC3B94"/>
    <w:rsid w:val="00DC3E3F"/>
    <w:rsid w:val="00DC3EB7"/>
    <w:rsid w:val="00DC4290"/>
    <w:rsid w:val="00DC4321"/>
    <w:rsid w:val="00DC444B"/>
    <w:rsid w:val="00DC47F9"/>
    <w:rsid w:val="00DC482F"/>
    <w:rsid w:val="00DC4BFE"/>
    <w:rsid w:val="00DC4CF0"/>
    <w:rsid w:val="00DC4E09"/>
    <w:rsid w:val="00DC4F13"/>
    <w:rsid w:val="00DC6174"/>
    <w:rsid w:val="00DC61E8"/>
    <w:rsid w:val="00DC6634"/>
    <w:rsid w:val="00DC6A50"/>
    <w:rsid w:val="00DC6BAD"/>
    <w:rsid w:val="00DC701B"/>
    <w:rsid w:val="00DC7142"/>
    <w:rsid w:val="00DC72C0"/>
    <w:rsid w:val="00DC7928"/>
    <w:rsid w:val="00DC7AB9"/>
    <w:rsid w:val="00DC7CAA"/>
    <w:rsid w:val="00DD001C"/>
    <w:rsid w:val="00DD0154"/>
    <w:rsid w:val="00DD065B"/>
    <w:rsid w:val="00DD06DB"/>
    <w:rsid w:val="00DD08EE"/>
    <w:rsid w:val="00DD09F7"/>
    <w:rsid w:val="00DD0C15"/>
    <w:rsid w:val="00DD0EF9"/>
    <w:rsid w:val="00DD1185"/>
    <w:rsid w:val="00DD1453"/>
    <w:rsid w:val="00DD1520"/>
    <w:rsid w:val="00DD1753"/>
    <w:rsid w:val="00DD1DA1"/>
    <w:rsid w:val="00DD1DF9"/>
    <w:rsid w:val="00DD221D"/>
    <w:rsid w:val="00DD236B"/>
    <w:rsid w:val="00DD2420"/>
    <w:rsid w:val="00DD244A"/>
    <w:rsid w:val="00DD253A"/>
    <w:rsid w:val="00DD25A7"/>
    <w:rsid w:val="00DD2870"/>
    <w:rsid w:val="00DD2AB9"/>
    <w:rsid w:val="00DD2D43"/>
    <w:rsid w:val="00DD2F67"/>
    <w:rsid w:val="00DD30AF"/>
    <w:rsid w:val="00DD31C6"/>
    <w:rsid w:val="00DD325C"/>
    <w:rsid w:val="00DD32C0"/>
    <w:rsid w:val="00DD3AB0"/>
    <w:rsid w:val="00DD3B84"/>
    <w:rsid w:val="00DD3C0A"/>
    <w:rsid w:val="00DD3E4B"/>
    <w:rsid w:val="00DD3F13"/>
    <w:rsid w:val="00DD422D"/>
    <w:rsid w:val="00DD4349"/>
    <w:rsid w:val="00DD43A8"/>
    <w:rsid w:val="00DD4739"/>
    <w:rsid w:val="00DD49F9"/>
    <w:rsid w:val="00DD4B61"/>
    <w:rsid w:val="00DD4F0E"/>
    <w:rsid w:val="00DD5282"/>
    <w:rsid w:val="00DD52F0"/>
    <w:rsid w:val="00DD5451"/>
    <w:rsid w:val="00DD5559"/>
    <w:rsid w:val="00DD5849"/>
    <w:rsid w:val="00DD59F9"/>
    <w:rsid w:val="00DD5D46"/>
    <w:rsid w:val="00DD5F28"/>
    <w:rsid w:val="00DD62EA"/>
    <w:rsid w:val="00DD65F7"/>
    <w:rsid w:val="00DD664D"/>
    <w:rsid w:val="00DD66AD"/>
    <w:rsid w:val="00DD6709"/>
    <w:rsid w:val="00DD67BE"/>
    <w:rsid w:val="00DD6819"/>
    <w:rsid w:val="00DD7237"/>
    <w:rsid w:val="00DD74AB"/>
    <w:rsid w:val="00DD74EF"/>
    <w:rsid w:val="00DD78D0"/>
    <w:rsid w:val="00DD79DC"/>
    <w:rsid w:val="00DE0524"/>
    <w:rsid w:val="00DE07A3"/>
    <w:rsid w:val="00DE07F0"/>
    <w:rsid w:val="00DE0861"/>
    <w:rsid w:val="00DE0922"/>
    <w:rsid w:val="00DE0972"/>
    <w:rsid w:val="00DE097A"/>
    <w:rsid w:val="00DE0C46"/>
    <w:rsid w:val="00DE120D"/>
    <w:rsid w:val="00DE1296"/>
    <w:rsid w:val="00DE1336"/>
    <w:rsid w:val="00DE140E"/>
    <w:rsid w:val="00DE17F0"/>
    <w:rsid w:val="00DE18D2"/>
    <w:rsid w:val="00DE1B47"/>
    <w:rsid w:val="00DE1E21"/>
    <w:rsid w:val="00DE22E8"/>
    <w:rsid w:val="00DE232E"/>
    <w:rsid w:val="00DE24D4"/>
    <w:rsid w:val="00DE2D52"/>
    <w:rsid w:val="00DE2DF1"/>
    <w:rsid w:val="00DE31B9"/>
    <w:rsid w:val="00DE3315"/>
    <w:rsid w:val="00DE3360"/>
    <w:rsid w:val="00DE33F8"/>
    <w:rsid w:val="00DE354B"/>
    <w:rsid w:val="00DE3873"/>
    <w:rsid w:val="00DE3966"/>
    <w:rsid w:val="00DE397C"/>
    <w:rsid w:val="00DE3C91"/>
    <w:rsid w:val="00DE3F44"/>
    <w:rsid w:val="00DE4016"/>
    <w:rsid w:val="00DE4250"/>
    <w:rsid w:val="00DE4478"/>
    <w:rsid w:val="00DE4545"/>
    <w:rsid w:val="00DE45D9"/>
    <w:rsid w:val="00DE473B"/>
    <w:rsid w:val="00DE4DE9"/>
    <w:rsid w:val="00DE58EF"/>
    <w:rsid w:val="00DE5B26"/>
    <w:rsid w:val="00DE5C43"/>
    <w:rsid w:val="00DE5C99"/>
    <w:rsid w:val="00DE5D02"/>
    <w:rsid w:val="00DE5E3C"/>
    <w:rsid w:val="00DE5F57"/>
    <w:rsid w:val="00DE6425"/>
    <w:rsid w:val="00DE645B"/>
    <w:rsid w:val="00DE64F3"/>
    <w:rsid w:val="00DE6738"/>
    <w:rsid w:val="00DE681A"/>
    <w:rsid w:val="00DE6940"/>
    <w:rsid w:val="00DE6B67"/>
    <w:rsid w:val="00DE6B93"/>
    <w:rsid w:val="00DE6C56"/>
    <w:rsid w:val="00DE6E22"/>
    <w:rsid w:val="00DE7162"/>
    <w:rsid w:val="00DE723D"/>
    <w:rsid w:val="00DE7628"/>
    <w:rsid w:val="00DE7815"/>
    <w:rsid w:val="00DE7A7B"/>
    <w:rsid w:val="00DE7D38"/>
    <w:rsid w:val="00DE7D6C"/>
    <w:rsid w:val="00DF06B4"/>
    <w:rsid w:val="00DF07D1"/>
    <w:rsid w:val="00DF0806"/>
    <w:rsid w:val="00DF0A62"/>
    <w:rsid w:val="00DF0C07"/>
    <w:rsid w:val="00DF11C5"/>
    <w:rsid w:val="00DF1221"/>
    <w:rsid w:val="00DF14D4"/>
    <w:rsid w:val="00DF17F8"/>
    <w:rsid w:val="00DF1A79"/>
    <w:rsid w:val="00DF1B28"/>
    <w:rsid w:val="00DF21B5"/>
    <w:rsid w:val="00DF223A"/>
    <w:rsid w:val="00DF243F"/>
    <w:rsid w:val="00DF2576"/>
    <w:rsid w:val="00DF2CC3"/>
    <w:rsid w:val="00DF2E71"/>
    <w:rsid w:val="00DF3234"/>
    <w:rsid w:val="00DF3279"/>
    <w:rsid w:val="00DF349B"/>
    <w:rsid w:val="00DF34FB"/>
    <w:rsid w:val="00DF38DA"/>
    <w:rsid w:val="00DF3BC2"/>
    <w:rsid w:val="00DF421A"/>
    <w:rsid w:val="00DF4A67"/>
    <w:rsid w:val="00DF4E77"/>
    <w:rsid w:val="00DF4FBF"/>
    <w:rsid w:val="00DF51BD"/>
    <w:rsid w:val="00DF5289"/>
    <w:rsid w:val="00DF5323"/>
    <w:rsid w:val="00DF554B"/>
    <w:rsid w:val="00DF559F"/>
    <w:rsid w:val="00DF57FB"/>
    <w:rsid w:val="00DF5B49"/>
    <w:rsid w:val="00DF5D8A"/>
    <w:rsid w:val="00DF5FAE"/>
    <w:rsid w:val="00DF5FFD"/>
    <w:rsid w:val="00DF6331"/>
    <w:rsid w:val="00DF63C3"/>
    <w:rsid w:val="00DF63FA"/>
    <w:rsid w:val="00DF6A74"/>
    <w:rsid w:val="00DF6AB9"/>
    <w:rsid w:val="00DF6DD5"/>
    <w:rsid w:val="00DF7073"/>
    <w:rsid w:val="00DF7117"/>
    <w:rsid w:val="00DF739F"/>
    <w:rsid w:val="00DF76FA"/>
    <w:rsid w:val="00DF7790"/>
    <w:rsid w:val="00DF7832"/>
    <w:rsid w:val="00DF78BB"/>
    <w:rsid w:val="00DF7925"/>
    <w:rsid w:val="00DF7AC0"/>
    <w:rsid w:val="00DF7B2A"/>
    <w:rsid w:val="00DF7C89"/>
    <w:rsid w:val="00DF7D08"/>
    <w:rsid w:val="00DF7E20"/>
    <w:rsid w:val="00DF7EF1"/>
    <w:rsid w:val="00E00042"/>
    <w:rsid w:val="00E0055B"/>
    <w:rsid w:val="00E0078C"/>
    <w:rsid w:val="00E007DB"/>
    <w:rsid w:val="00E007DF"/>
    <w:rsid w:val="00E00B81"/>
    <w:rsid w:val="00E00CCA"/>
    <w:rsid w:val="00E00DD7"/>
    <w:rsid w:val="00E00F5D"/>
    <w:rsid w:val="00E01505"/>
    <w:rsid w:val="00E01947"/>
    <w:rsid w:val="00E01A3B"/>
    <w:rsid w:val="00E01C99"/>
    <w:rsid w:val="00E01CAE"/>
    <w:rsid w:val="00E02073"/>
    <w:rsid w:val="00E020A3"/>
    <w:rsid w:val="00E0216B"/>
    <w:rsid w:val="00E024A0"/>
    <w:rsid w:val="00E025EF"/>
    <w:rsid w:val="00E02811"/>
    <w:rsid w:val="00E02C1D"/>
    <w:rsid w:val="00E02D3D"/>
    <w:rsid w:val="00E02EA3"/>
    <w:rsid w:val="00E031E7"/>
    <w:rsid w:val="00E03B9E"/>
    <w:rsid w:val="00E03D10"/>
    <w:rsid w:val="00E03EC2"/>
    <w:rsid w:val="00E04440"/>
    <w:rsid w:val="00E045B9"/>
    <w:rsid w:val="00E049D2"/>
    <w:rsid w:val="00E04B86"/>
    <w:rsid w:val="00E04DCB"/>
    <w:rsid w:val="00E04F0E"/>
    <w:rsid w:val="00E04F7A"/>
    <w:rsid w:val="00E04FD6"/>
    <w:rsid w:val="00E05273"/>
    <w:rsid w:val="00E0543B"/>
    <w:rsid w:val="00E05751"/>
    <w:rsid w:val="00E05A28"/>
    <w:rsid w:val="00E05B32"/>
    <w:rsid w:val="00E05E0A"/>
    <w:rsid w:val="00E06026"/>
    <w:rsid w:val="00E063D8"/>
    <w:rsid w:val="00E065C6"/>
    <w:rsid w:val="00E06D57"/>
    <w:rsid w:val="00E06EA1"/>
    <w:rsid w:val="00E07200"/>
    <w:rsid w:val="00E0748C"/>
    <w:rsid w:val="00E077DE"/>
    <w:rsid w:val="00E07D55"/>
    <w:rsid w:val="00E07D56"/>
    <w:rsid w:val="00E07E60"/>
    <w:rsid w:val="00E101DC"/>
    <w:rsid w:val="00E101E5"/>
    <w:rsid w:val="00E102DB"/>
    <w:rsid w:val="00E1057C"/>
    <w:rsid w:val="00E10785"/>
    <w:rsid w:val="00E10B4E"/>
    <w:rsid w:val="00E10C7B"/>
    <w:rsid w:val="00E10E2D"/>
    <w:rsid w:val="00E1136C"/>
    <w:rsid w:val="00E11376"/>
    <w:rsid w:val="00E1184E"/>
    <w:rsid w:val="00E11AF7"/>
    <w:rsid w:val="00E11DDB"/>
    <w:rsid w:val="00E11F7C"/>
    <w:rsid w:val="00E12196"/>
    <w:rsid w:val="00E123C1"/>
    <w:rsid w:val="00E12427"/>
    <w:rsid w:val="00E12882"/>
    <w:rsid w:val="00E13013"/>
    <w:rsid w:val="00E13058"/>
    <w:rsid w:val="00E1310B"/>
    <w:rsid w:val="00E136B6"/>
    <w:rsid w:val="00E136E4"/>
    <w:rsid w:val="00E138E0"/>
    <w:rsid w:val="00E1393B"/>
    <w:rsid w:val="00E13BC7"/>
    <w:rsid w:val="00E13DA7"/>
    <w:rsid w:val="00E13E5A"/>
    <w:rsid w:val="00E13EE2"/>
    <w:rsid w:val="00E13FB5"/>
    <w:rsid w:val="00E14124"/>
    <w:rsid w:val="00E14225"/>
    <w:rsid w:val="00E14250"/>
    <w:rsid w:val="00E14375"/>
    <w:rsid w:val="00E1448D"/>
    <w:rsid w:val="00E14602"/>
    <w:rsid w:val="00E14CE6"/>
    <w:rsid w:val="00E14D7A"/>
    <w:rsid w:val="00E151C1"/>
    <w:rsid w:val="00E1539A"/>
    <w:rsid w:val="00E15805"/>
    <w:rsid w:val="00E159C7"/>
    <w:rsid w:val="00E15CE2"/>
    <w:rsid w:val="00E15D63"/>
    <w:rsid w:val="00E15DD8"/>
    <w:rsid w:val="00E16162"/>
    <w:rsid w:val="00E16205"/>
    <w:rsid w:val="00E163A2"/>
    <w:rsid w:val="00E163CF"/>
    <w:rsid w:val="00E1649D"/>
    <w:rsid w:val="00E165D3"/>
    <w:rsid w:val="00E16785"/>
    <w:rsid w:val="00E1688A"/>
    <w:rsid w:val="00E16A1F"/>
    <w:rsid w:val="00E16BD8"/>
    <w:rsid w:val="00E16EF1"/>
    <w:rsid w:val="00E16F3B"/>
    <w:rsid w:val="00E17225"/>
    <w:rsid w:val="00E173A0"/>
    <w:rsid w:val="00E1750F"/>
    <w:rsid w:val="00E1752A"/>
    <w:rsid w:val="00E17C77"/>
    <w:rsid w:val="00E17D29"/>
    <w:rsid w:val="00E20182"/>
    <w:rsid w:val="00E203A9"/>
    <w:rsid w:val="00E2042D"/>
    <w:rsid w:val="00E20599"/>
    <w:rsid w:val="00E205D2"/>
    <w:rsid w:val="00E2075D"/>
    <w:rsid w:val="00E20966"/>
    <w:rsid w:val="00E20AC0"/>
    <w:rsid w:val="00E20AF2"/>
    <w:rsid w:val="00E20E5F"/>
    <w:rsid w:val="00E21237"/>
    <w:rsid w:val="00E21732"/>
    <w:rsid w:val="00E2191C"/>
    <w:rsid w:val="00E21972"/>
    <w:rsid w:val="00E219A0"/>
    <w:rsid w:val="00E219FC"/>
    <w:rsid w:val="00E21A08"/>
    <w:rsid w:val="00E21A77"/>
    <w:rsid w:val="00E21E81"/>
    <w:rsid w:val="00E220C1"/>
    <w:rsid w:val="00E22387"/>
    <w:rsid w:val="00E22513"/>
    <w:rsid w:val="00E2274E"/>
    <w:rsid w:val="00E227E9"/>
    <w:rsid w:val="00E22804"/>
    <w:rsid w:val="00E22848"/>
    <w:rsid w:val="00E2295D"/>
    <w:rsid w:val="00E22B71"/>
    <w:rsid w:val="00E22E21"/>
    <w:rsid w:val="00E22E63"/>
    <w:rsid w:val="00E22F2E"/>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0DB"/>
    <w:rsid w:val="00E2427D"/>
    <w:rsid w:val="00E2452C"/>
    <w:rsid w:val="00E245B3"/>
    <w:rsid w:val="00E246EF"/>
    <w:rsid w:val="00E24B93"/>
    <w:rsid w:val="00E25177"/>
    <w:rsid w:val="00E256E8"/>
    <w:rsid w:val="00E270F1"/>
    <w:rsid w:val="00E27302"/>
    <w:rsid w:val="00E2747E"/>
    <w:rsid w:val="00E27685"/>
    <w:rsid w:val="00E27867"/>
    <w:rsid w:val="00E27E88"/>
    <w:rsid w:val="00E27F4A"/>
    <w:rsid w:val="00E300A9"/>
    <w:rsid w:val="00E30300"/>
    <w:rsid w:val="00E30460"/>
    <w:rsid w:val="00E30831"/>
    <w:rsid w:val="00E3098A"/>
    <w:rsid w:val="00E309EB"/>
    <w:rsid w:val="00E30AAC"/>
    <w:rsid w:val="00E30B5B"/>
    <w:rsid w:val="00E310BC"/>
    <w:rsid w:val="00E31144"/>
    <w:rsid w:val="00E3120C"/>
    <w:rsid w:val="00E312D3"/>
    <w:rsid w:val="00E31DE5"/>
    <w:rsid w:val="00E31EF0"/>
    <w:rsid w:val="00E31F64"/>
    <w:rsid w:val="00E32199"/>
    <w:rsid w:val="00E3232B"/>
    <w:rsid w:val="00E325D2"/>
    <w:rsid w:val="00E32752"/>
    <w:rsid w:val="00E329C7"/>
    <w:rsid w:val="00E32A07"/>
    <w:rsid w:val="00E32B66"/>
    <w:rsid w:val="00E32DDE"/>
    <w:rsid w:val="00E3324A"/>
    <w:rsid w:val="00E33651"/>
    <w:rsid w:val="00E33748"/>
    <w:rsid w:val="00E3378C"/>
    <w:rsid w:val="00E33808"/>
    <w:rsid w:val="00E3387E"/>
    <w:rsid w:val="00E33A28"/>
    <w:rsid w:val="00E33A99"/>
    <w:rsid w:val="00E33C25"/>
    <w:rsid w:val="00E33C2E"/>
    <w:rsid w:val="00E33F43"/>
    <w:rsid w:val="00E34352"/>
    <w:rsid w:val="00E344C1"/>
    <w:rsid w:val="00E34519"/>
    <w:rsid w:val="00E34629"/>
    <w:rsid w:val="00E34D85"/>
    <w:rsid w:val="00E3522E"/>
    <w:rsid w:val="00E35321"/>
    <w:rsid w:val="00E35829"/>
    <w:rsid w:val="00E35832"/>
    <w:rsid w:val="00E35B45"/>
    <w:rsid w:val="00E35C7B"/>
    <w:rsid w:val="00E35E1C"/>
    <w:rsid w:val="00E360C3"/>
    <w:rsid w:val="00E3624C"/>
    <w:rsid w:val="00E3642B"/>
    <w:rsid w:val="00E3688A"/>
    <w:rsid w:val="00E370B3"/>
    <w:rsid w:val="00E37167"/>
    <w:rsid w:val="00E37175"/>
    <w:rsid w:val="00E37417"/>
    <w:rsid w:val="00E3761D"/>
    <w:rsid w:val="00E37E27"/>
    <w:rsid w:val="00E37E5D"/>
    <w:rsid w:val="00E37F27"/>
    <w:rsid w:val="00E37F4E"/>
    <w:rsid w:val="00E40542"/>
    <w:rsid w:val="00E40694"/>
    <w:rsid w:val="00E406F0"/>
    <w:rsid w:val="00E4077F"/>
    <w:rsid w:val="00E40A25"/>
    <w:rsid w:val="00E40ADE"/>
    <w:rsid w:val="00E40B76"/>
    <w:rsid w:val="00E40E55"/>
    <w:rsid w:val="00E410D6"/>
    <w:rsid w:val="00E41793"/>
    <w:rsid w:val="00E41A89"/>
    <w:rsid w:val="00E41ADC"/>
    <w:rsid w:val="00E41B19"/>
    <w:rsid w:val="00E41BEB"/>
    <w:rsid w:val="00E41FDD"/>
    <w:rsid w:val="00E42023"/>
    <w:rsid w:val="00E423AE"/>
    <w:rsid w:val="00E42466"/>
    <w:rsid w:val="00E42867"/>
    <w:rsid w:val="00E42951"/>
    <w:rsid w:val="00E42B9E"/>
    <w:rsid w:val="00E42BB2"/>
    <w:rsid w:val="00E42F60"/>
    <w:rsid w:val="00E431D0"/>
    <w:rsid w:val="00E431DE"/>
    <w:rsid w:val="00E4323E"/>
    <w:rsid w:val="00E43279"/>
    <w:rsid w:val="00E43310"/>
    <w:rsid w:val="00E43338"/>
    <w:rsid w:val="00E435D7"/>
    <w:rsid w:val="00E43EDC"/>
    <w:rsid w:val="00E43F4C"/>
    <w:rsid w:val="00E440D1"/>
    <w:rsid w:val="00E441A5"/>
    <w:rsid w:val="00E442F6"/>
    <w:rsid w:val="00E443D6"/>
    <w:rsid w:val="00E44488"/>
    <w:rsid w:val="00E4467E"/>
    <w:rsid w:val="00E4490F"/>
    <w:rsid w:val="00E44A3C"/>
    <w:rsid w:val="00E44D51"/>
    <w:rsid w:val="00E44E31"/>
    <w:rsid w:val="00E44EC8"/>
    <w:rsid w:val="00E45099"/>
    <w:rsid w:val="00E45D36"/>
    <w:rsid w:val="00E45D3C"/>
    <w:rsid w:val="00E45D92"/>
    <w:rsid w:val="00E46212"/>
    <w:rsid w:val="00E46762"/>
    <w:rsid w:val="00E4676E"/>
    <w:rsid w:val="00E46789"/>
    <w:rsid w:val="00E467E4"/>
    <w:rsid w:val="00E4686B"/>
    <w:rsid w:val="00E46CB5"/>
    <w:rsid w:val="00E472B8"/>
    <w:rsid w:val="00E47773"/>
    <w:rsid w:val="00E4778C"/>
    <w:rsid w:val="00E478B1"/>
    <w:rsid w:val="00E47AC9"/>
    <w:rsid w:val="00E47BAC"/>
    <w:rsid w:val="00E47D15"/>
    <w:rsid w:val="00E47D5D"/>
    <w:rsid w:val="00E47E36"/>
    <w:rsid w:val="00E47EE7"/>
    <w:rsid w:val="00E47F1D"/>
    <w:rsid w:val="00E50019"/>
    <w:rsid w:val="00E5038C"/>
    <w:rsid w:val="00E50A17"/>
    <w:rsid w:val="00E50DE9"/>
    <w:rsid w:val="00E51318"/>
    <w:rsid w:val="00E5131A"/>
    <w:rsid w:val="00E51479"/>
    <w:rsid w:val="00E51748"/>
    <w:rsid w:val="00E5179C"/>
    <w:rsid w:val="00E51AE3"/>
    <w:rsid w:val="00E51E1B"/>
    <w:rsid w:val="00E52143"/>
    <w:rsid w:val="00E527D9"/>
    <w:rsid w:val="00E52815"/>
    <w:rsid w:val="00E5289F"/>
    <w:rsid w:val="00E52960"/>
    <w:rsid w:val="00E5299F"/>
    <w:rsid w:val="00E529A1"/>
    <w:rsid w:val="00E52E30"/>
    <w:rsid w:val="00E52E37"/>
    <w:rsid w:val="00E52F6D"/>
    <w:rsid w:val="00E5323E"/>
    <w:rsid w:val="00E534CF"/>
    <w:rsid w:val="00E534DD"/>
    <w:rsid w:val="00E53B2B"/>
    <w:rsid w:val="00E53DDD"/>
    <w:rsid w:val="00E53E21"/>
    <w:rsid w:val="00E53FF2"/>
    <w:rsid w:val="00E54371"/>
    <w:rsid w:val="00E5438E"/>
    <w:rsid w:val="00E5487C"/>
    <w:rsid w:val="00E548B0"/>
    <w:rsid w:val="00E548FB"/>
    <w:rsid w:val="00E54F10"/>
    <w:rsid w:val="00E54FDE"/>
    <w:rsid w:val="00E5535C"/>
    <w:rsid w:val="00E559DE"/>
    <w:rsid w:val="00E56118"/>
    <w:rsid w:val="00E5622E"/>
    <w:rsid w:val="00E566D9"/>
    <w:rsid w:val="00E56727"/>
    <w:rsid w:val="00E56815"/>
    <w:rsid w:val="00E56A42"/>
    <w:rsid w:val="00E56B2B"/>
    <w:rsid w:val="00E56C65"/>
    <w:rsid w:val="00E56CC9"/>
    <w:rsid w:val="00E56D29"/>
    <w:rsid w:val="00E57009"/>
    <w:rsid w:val="00E57BD5"/>
    <w:rsid w:val="00E57BE4"/>
    <w:rsid w:val="00E6006E"/>
    <w:rsid w:val="00E6008B"/>
    <w:rsid w:val="00E60131"/>
    <w:rsid w:val="00E601B3"/>
    <w:rsid w:val="00E60258"/>
    <w:rsid w:val="00E60313"/>
    <w:rsid w:val="00E60389"/>
    <w:rsid w:val="00E605E5"/>
    <w:rsid w:val="00E60693"/>
    <w:rsid w:val="00E60AF3"/>
    <w:rsid w:val="00E60B3B"/>
    <w:rsid w:val="00E60BD9"/>
    <w:rsid w:val="00E61004"/>
    <w:rsid w:val="00E6126C"/>
    <w:rsid w:val="00E61549"/>
    <w:rsid w:val="00E615F7"/>
    <w:rsid w:val="00E6162C"/>
    <w:rsid w:val="00E617C1"/>
    <w:rsid w:val="00E61BDD"/>
    <w:rsid w:val="00E620BD"/>
    <w:rsid w:val="00E62AE9"/>
    <w:rsid w:val="00E62DA7"/>
    <w:rsid w:val="00E62EE4"/>
    <w:rsid w:val="00E63158"/>
    <w:rsid w:val="00E63444"/>
    <w:rsid w:val="00E636E7"/>
    <w:rsid w:val="00E63823"/>
    <w:rsid w:val="00E645C9"/>
    <w:rsid w:val="00E646E9"/>
    <w:rsid w:val="00E648D8"/>
    <w:rsid w:val="00E64AAA"/>
    <w:rsid w:val="00E64F19"/>
    <w:rsid w:val="00E655A1"/>
    <w:rsid w:val="00E655BA"/>
    <w:rsid w:val="00E65BEE"/>
    <w:rsid w:val="00E65EA9"/>
    <w:rsid w:val="00E65F60"/>
    <w:rsid w:val="00E663DD"/>
    <w:rsid w:val="00E665FE"/>
    <w:rsid w:val="00E66620"/>
    <w:rsid w:val="00E6666F"/>
    <w:rsid w:val="00E66785"/>
    <w:rsid w:val="00E667B0"/>
    <w:rsid w:val="00E66DDD"/>
    <w:rsid w:val="00E6768C"/>
    <w:rsid w:val="00E67A12"/>
    <w:rsid w:val="00E67A94"/>
    <w:rsid w:val="00E67AB5"/>
    <w:rsid w:val="00E67EBE"/>
    <w:rsid w:val="00E67F64"/>
    <w:rsid w:val="00E70032"/>
    <w:rsid w:val="00E7009D"/>
    <w:rsid w:val="00E70460"/>
    <w:rsid w:val="00E70876"/>
    <w:rsid w:val="00E708E2"/>
    <w:rsid w:val="00E70AD4"/>
    <w:rsid w:val="00E70D43"/>
    <w:rsid w:val="00E70DF8"/>
    <w:rsid w:val="00E70E16"/>
    <w:rsid w:val="00E71109"/>
    <w:rsid w:val="00E71164"/>
    <w:rsid w:val="00E71741"/>
    <w:rsid w:val="00E71BE1"/>
    <w:rsid w:val="00E71D6A"/>
    <w:rsid w:val="00E71F36"/>
    <w:rsid w:val="00E72266"/>
    <w:rsid w:val="00E72282"/>
    <w:rsid w:val="00E724F0"/>
    <w:rsid w:val="00E72639"/>
    <w:rsid w:val="00E7274D"/>
    <w:rsid w:val="00E72761"/>
    <w:rsid w:val="00E72A42"/>
    <w:rsid w:val="00E72FF4"/>
    <w:rsid w:val="00E73093"/>
    <w:rsid w:val="00E731D0"/>
    <w:rsid w:val="00E73405"/>
    <w:rsid w:val="00E734B3"/>
    <w:rsid w:val="00E735D5"/>
    <w:rsid w:val="00E73601"/>
    <w:rsid w:val="00E737EC"/>
    <w:rsid w:val="00E738CA"/>
    <w:rsid w:val="00E7399A"/>
    <w:rsid w:val="00E73A1F"/>
    <w:rsid w:val="00E73E27"/>
    <w:rsid w:val="00E7414A"/>
    <w:rsid w:val="00E74368"/>
    <w:rsid w:val="00E74422"/>
    <w:rsid w:val="00E74522"/>
    <w:rsid w:val="00E747BC"/>
    <w:rsid w:val="00E7487E"/>
    <w:rsid w:val="00E74A0D"/>
    <w:rsid w:val="00E7589B"/>
    <w:rsid w:val="00E75AE3"/>
    <w:rsid w:val="00E75CF2"/>
    <w:rsid w:val="00E75D01"/>
    <w:rsid w:val="00E75E5E"/>
    <w:rsid w:val="00E7602B"/>
    <w:rsid w:val="00E76184"/>
    <w:rsid w:val="00E7683F"/>
    <w:rsid w:val="00E769BE"/>
    <w:rsid w:val="00E76A10"/>
    <w:rsid w:val="00E76ABF"/>
    <w:rsid w:val="00E76DEA"/>
    <w:rsid w:val="00E76EF6"/>
    <w:rsid w:val="00E76F8A"/>
    <w:rsid w:val="00E77617"/>
    <w:rsid w:val="00E776B0"/>
    <w:rsid w:val="00E77BEA"/>
    <w:rsid w:val="00E77E1D"/>
    <w:rsid w:val="00E77FAB"/>
    <w:rsid w:val="00E804A4"/>
    <w:rsid w:val="00E80513"/>
    <w:rsid w:val="00E80DA9"/>
    <w:rsid w:val="00E80F73"/>
    <w:rsid w:val="00E80F94"/>
    <w:rsid w:val="00E8118C"/>
    <w:rsid w:val="00E81319"/>
    <w:rsid w:val="00E8183C"/>
    <w:rsid w:val="00E81B9E"/>
    <w:rsid w:val="00E81BF0"/>
    <w:rsid w:val="00E81CB4"/>
    <w:rsid w:val="00E81CCB"/>
    <w:rsid w:val="00E81D03"/>
    <w:rsid w:val="00E81EC6"/>
    <w:rsid w:val="00E81FB1"/>
    <w:rsid w:val="00E822AC"/>
    <w:rsid w:val="00E82DD6"/>
    <w:rsid w:val="00E82DE1"/>
    <w:rsid w:val="00E830C8"/>
    <w:rsid w:val="00E83653"/>
    <w:rsid w:val="00E83678"/>
    <w:rsid w:val="00E83A0F"/>
    <w:rsid w:val="00E83A24"/>
    <w:rsid w:val="00E83B03"/>
    <w:rsid w:val="00E83BA9"/>
    <w:rsid w:val="00E83EA4"/>
    <w:rsid w:val="00E83F2C"/>
    <w:rsid w:val="00E8418D"/>
    <w:rsid w:val="00E84302"/>
    <w:rsid w:val="00E84571"/>
    <w:rsid w:val="00E8461C"/>
    <w:rsid w:val="00E84703"/>
    <w:rsid w:val="00E8476F"/>
    <w:rsid w:val="00E84950"/>
    <w:rsid w:val="00E84A28"/>
    <w:rsid w:val="00E84A29"/>
    <w:rsid w:val="00E84DAB"/>
    <w:rsid w:val="00E84DB5"/>
    <w:rsid w:val="00E85010"/>
    <w:rsid w:val="00E85493"/>
    <w:rsid w:val="00E856D4"/>
    <w:rsid w:val="00E85773"/>
    <w:rsid w:val="00E8585B"/>
    <w:rsid w:val="00E85AB1"/>
    <w:rsid w:val="00E85AC2"/>
    <w:rsid w:val="00E85CA7"/>
    <w:rsid w:val="00E85CC0"/>
    <w:rsid w:val="00E86230"/>
    <w:rsid w:val="00E86A48"/>
    <w:rsid w:val="00E86E0D"/>
    <w:rsid w:val="00E86F60"/>
    <w:rsid w:val="00E87375"/>
    <w:rsid w:val="00E874A3"/>
    <w:rsid w:val="00E874D1"/>
    <w:rsid w:val="00E875CB"/>
    <w:rsid w:val="00E876AD"/>
    <w:rsid w:val="00E878BB"/>
    <w:rsid w:val="00E87967"/>
    <w:rsid w:val="00E879F6"/>
    <w:rsid w:val="00E87CFE"/>
    <w:rsid w:val="00E87D8E"/>
    <w:rsid w:val="00E87E9C"/>
    <w:rsid w:val="00E903BD"/>
    <w:rsid w:val="00E90650"/>
    <w:rsid w:val="00E90C61"/>
    <w:rsid w:val="00E90E09"/>
    <w:rsid w:val="00E9101C"/>
    <w:rsid w:val="00E916CE"/>
    <w:rsid w:val="00E91710"/>
    <w:rsid w:val="00E917D1"/>
    <w:rsid w:val="00E91BDD"/>
    <w:rsid w:val="00E91C96"/>
    <w:rsid w:val="00E91C9A"/>
    <w:rsid w:val="00E91E11"/>
    <w:rsid w:val="00E921D3"/>
    <w:rsid w:val="00E92300"/>
    <w:rsid w:val="00E92309"/>
    <w:rsid w:val="00E92438"/>
    <w:rsid w:val="00E92722"/>
    <w:rsid w:val="00E92E40"/>
    <w:rsid w:val="00E931BA"/>
    <w:rsid w:val="00E93710"/>
    <w:rsid w:val="00E9402C"/>
    <w:rsid w:val="00E9402F"/>
    <w:rsid w:val="00E940BF"/>
    <w:rsid w:val="00E94139"/>
    <w:rsid w:val="00E94412"/>
    <w:rsid w:val="00E945A4"/>
    <w:rsid w:val="00E94A77"/>
    <w:rsid w:val="00E94AE0"/>
    <w:rsid w:val="00E94DE1"/>
    <w:rsid w:val="00E9524D"/>
    <w:rsid w:val="00E9531E"/>
    <w:rsid w:val="00E9547E"/>
    <w:rsid w:val="00E95713"/>
    <w:rsid w:val="00E95750"/>
    <w:rsid w:val="00E95AB4"/>
    <w:rsid w:val="00E95E35"/>
    <w:rsid w:val="00E95F7C"/>
    <w:rsid w:val="00E95FCF"/>
    <w:rsid w:val="00E96099"/>
    <w:rsid w:val="00E963D9"/>
    <w:rsid w:val="00E964CC"/>
    <w:rsid w:val="00E96504"/>
    <w:rsid w:val="00E9658C"/>
    <w:rsid w:val="00E96796"/>
    <w:rsid w:val="00E967AA"/>
    <w:rsid w:val="00E96874"/>
    <w:rsid w:val="00E96F80"/>
    <w:rsid w:val="00E971A2"/>
    <w:rsid w:val="00E97256"/>
    <w:rsid w:val="00E97309"/>
    <w:rsid w:val="00E975B4"/>
    <w:rsid w:val="00E97625"/>
    <w:rsid w:val="00E9787D"/>
    <w:rsid w:val="00EA00D2"/>
    <w:rsid w:val="00EA00E4"/>
    <w:rsid w:val="00EA0107"/>
    <w:rsid w:val="00EA0252"/>
    <w:rsid w:val="00EA0362"/>
    <w:rsid w:val="00EA0695"/>
    <w:rsid w:val="00EA06B1"/>
    <w:rsid w:val="00EA074E"/>
    <w:rsid w:val="00EA07CB"/>
    <w:rsid w:val="00EA090F"/>
    <w:rsid w:val="00EA0AC8"/>
    <w:rsid w:val="00EA0DAF"/>
    <w:rsid w:val="00EA1606"/>
    <w:rsid w:val="00EA19E6"/>
    <w:rsid w:val="00EA230D"/>
    <w:rsid w:val="00EA2364"/>
    <w:rsid w:val="00EA25FA"/>
    <w:rsid w:val="00EA281C"/>
    <w:rsid w:val="00EA292F"/>
    <w:rsid w:val="00EA2D4C"/>
    <w:rsid w:val="00EA2E4B"/>
    <w:rsid w:val="00EA3468"/>
    <w:rsid w:val="00EA39ED"/>
    <w:rsid w:val="00EA3A6F"/>
    <w:rsid w:val="00EA3DA0"/>
    <w:rsid w:val="00EA3E42"/>
    <w:rsid w:val="00EA3E91"/>
    <w:rsid w:val="00EA3EE2"/>
    <w:rsid w:val="00EA3F15"/>
    <w:rsid w:val="00EA3F8E"/>
    <w:rsid w:val="00EA403D"/>
    <w:rsid w:val="00EA41AA"/>
    <w:rsid w:val="00EA4336"/>
    <w:rsid w:val="00EA457A"/>
    <w:rsid w:val="00EA458B"/>
    <w:rsid w:val="00EA4F15"/>
    <w:rsid w:val="00EA4F8A"/>
    <w:rsid w:val="00EA5185"/>
    <w:rsid w:val="00EA51DA"/>
    <w:rsid w:val="00EA53A2"/>
    <w:rsid w:val="00EA54BB"/>
    <w:rsid w:val="00EA5697"/>
    <w:rsid w:val="00EA56A3"/>
    <w:rsid w:val="00EA56CA"/>
    <w:rsid w:val="00EA576F"/>
    <w:rsid w:val="00EA5970"/>
    <w:rsid w:val="00EA5F70"/>
    <w:rsid w:val="00EA5F7F"/>
    <w:rsid w:val="00EA5FA6"/>
    <w:rsid w:val="00EA617C"/>
    <w:rsid w:val="00EA625C"/>
    <w:rsid w:val="00EA62D9"/>
    <w:rsid w:val="00EA641B"/>
    <w:rsid w:val="00EA6D22"/>
    <w:rsid w:val="00EA7298"/>
    <w:rsid w:val="00EA75F7"/>
    <w:rsid w:val="00EA76F3"/>
    <w:rsid w:val="00EA7847"/>
    <w:rsid w:val="00EA787B"/>
    <w:rsid w:val="00EA7926"/>
    <w:rsid w:val="00EA7DCC"/>
    <w:rsid w:val="00EA7F2B"/>
    <w:rsid w:val="00EB0070"/>
    <w:rsid w:val="00EB034A"/>
    <w:rsid w:val="00EB03B7"/>
    <w:rsid w:val="00EB0752"/>
    <w:rsid w:val="00EB07C1"/>
    <w:rsid w:val="00EB0A2E"/>
    <w:rsid w:val="00EB0F1B"/>
    <w:rsid w:val="00EB1402"/>
    <w:rsid w:val="00EB1594"/>
    <w:rsid w:val="00EB16C5"/>
    <w:rsid w:val="00EB1775"/>
    <w:rsid w:val="00EB17F8"/>
    <w:rsid w:val="00EB1BD2"/>
    <w:rsid w:val="00EB215F"/>
    <w:rsid w:val="00EB22DF"/>
    <w:rsid w:val="00EB27DF"/>
    <w:rsid w:val="00EB2A46"/>
    <w:rsid w:val="00EB2BF0"/>
    <w:rsid w:val="00EB2F11"/>
    <w:rsid w:val="00EB3000"/>
    <w:rsid w:val="00EB391A"/>
    <w:rsid w:val="00EB39DB"/>
    <w:rsid w:val="00EB3E87"/>
    <w:rsid w:val="00EB41E4"/>
    <w:rsid w:val="00EB4285"/>
    <w:rsid w:val="00EB4417"/>
    <w:rsid w:val="00EB4493"/>
    <w:rsid w:val="00EB4FB8"/>
    <w:rsid w:val="00EB50FC"/>
    <w:rsid w:val="00EB5279"/>
    <w:rsid w:val="00EB54F9"/>
    <w:rsid w:val="00EB5591"/>
    <w:rsid w:val="00EB5619"/>
    <w:rsid w:val="00EB5CB8"/>
    <w:rsid w:val="00EB5D29"/>
    <w:rsid w:val="00EB673B"/>
    <w:rsid w:val="00EB6B67"/>
    <w:rsid w:val="00EB6E46"/>
    <w:rsid w:val="00EB6FDD"/>
    <w:rsid w:val="00EB7252"/>
    <w:rsid w:val="00EB7500"/>
    <w:rsid w:val="00EB7D0C"/>
    <w:rsid w:val="00EC000D"/>
    <w:rsid w:val="00EC021B"/>
    <w:rsid w:val="00EC0251"/>
    <w:rsid w:val="00EC0273"/>
    <w:rsid w:val="00EC0541"/>
    <w:rsid w:val="00EC0626"/>
    <w:rsid w:val="00EC075A"/>
    <w:rsid w:val="00EC07E6"/>
    <w:rsid w:val="00EC07F8"/>
    <w:rsid w:val="00EC08A3"/>
    <w:rsid w:val="00EC0A15"/>
    <w:rsid w:val="00EC0A65"/>
    <w:rsid w:val="00EC0B9D"/>
    <w:rsid w:val="00EC0C57"/>
    <w:rsid w:val="00EC0E7E"/>
    <w:rsid w:val="00EC10F3"/>
    <w:rsid w:val="00EC121A"/>
    <w:rsid w:val="00EC1322"/>
    <w:rsid w:val="00EC1385"/>
    <w:rsid w:val="00EC139B"/>
    <w:rsid w:val="00EC1544"/>
    <w:rsid w:val="00EC1695"/>
    <w:rsid w:val="00EC1986"/>
    <w:rsid w:val="00EC199A"/>
    <w:rsid w:val="00EC1B00"/>
    <w:rsid w:val="00EC1BAB"/>
    <w:rsid w:val="00EC1F7A"/>
    <w:rsid w:val="00EC2048"/>
    <w:rsid w:val="00EC280C"/>
    <w:rsid w:val="00EC290E"/>
    <w:rsid w:val="00EC2DE2"/>
    <w:rsid w:val="00EC3010"/>
    <w:rsid w:val="00EC3090"/>
    <w:rsid w:val="00EC342D"/>
    <w:rsid w:val="00EC35AB"/>
    <w:rsid w:val="00EC36D0"/>
    <w:rsid w:val="00EC3A07"/>
    <w:rsid w:val="00EC3E15"/>
    <w:rsid w:val="00EC40EA"/>
    <w:rsid w:val="00EC416D"/>
    <w:rsid w:val="00EC4781"/>
    <w:rsid w:val="00EC48D4"/>
    <w:rsid w:val="00EC4BAF"/>
    <w:rsid w:val="00EC4BD8"/>
    <w:rsid w:val="00EC4DCB"/>
    <w:rsid w:val="00EC5130"/>
    <w:rsid w:val="00EC5D3F"/>
    <w:rsid w:val="00EC5F94"/>
    <w:rsid w:val="00EC5FFE"/>
    <w:rsid w:val="00EC60E1"/>
    <w:rsid w:val="00EC6283"/>
    <w:rsid w:val="00EC629C"/>
    <w:rsid w:val="00EC63CB"/>
    <w:rsid w:val="00EC67EE"/>
    <w:rsid w:val="00EC6A09"/>
    <w:rsid w:val="00EC6DE4"/>
    <w:rsid w:val="00EC6F73"/>
    <w:rsid w:val="00EC70CB"/>
    <w:rsid w:val="00EC7424"/>
    <w:rsid w:val="00EC74C4"/>
    <w:rsid w:val="00EC7EB2"/>
    <w:rsid w:val="00EC7F13"/>
    <w:rsid w:val="00ED017D"/>
    <w:rsid w:val="00ED023F"/>
    <w:rsid w:val="00ED039D"/>
    <w:rsid w:val="00ED044B"/>
    <w:rsid w:val="00ED0495"/>
    <w:rsid w:val="00ED05FA"/>
    <w:rsid w:val="00ED06E2"/>
    <w:rsid w:val="00ED08AC"/>
    <w:rsid w:val="00ED0DD8"/>
    <w:rsid w:val="00ED10B8"/>
    <w:rsid w:val="00ED10EE"/>
    <w:rsid w:val="00ED1157"/>
    <w:rsid w:val="00ED11CB"/>
    <w:rsid w:val="00ED121F"/>
    <w:rsid w:val="00ED12C7"/>
    <w:rsid w:val="00ED1452"/>
    <w:rsid w:val="00ED154C"/>
    <w:rsid w:val="00ED15A4"/>
    <w:rsid w:val="00ED1693"/>
    <w:rsid w:val="00ED178D"/>
    <w:rsid w:val="00ED1E44"/>
    <w:rsid w:val="00ED233D"/>
    <w:rsid w:val="00ED2551"/>
    <w:rsid w:val="00ED27D6"/>
    <w:rsid w:val="00ED2829"/>
    <w:rsid w:val="00ED28C9"/>
    <w:rsid w:val="00ED2C73"/>
    <w:rsid w:val="00ED2CC0"/>
    <w:rsid w:val="00ED2E27"/>
    <w:rsid w:val="00ED3569"/>
    <w:rsid w:val="00ED38B8"/>
    <w:rsid w:val="00ED3C31"/>
    <w:rsid w:val="00ED3D38"/>
    <w:rsid w:val="00ED3EC6"/>
    <w:rsid w:val="00ED4260"/>
    <w:rsid w:val="00ED4376"/>
    <w:rsid w:val="00ED4550"/>
    <w:rsid w:val="00ED4684"/>
    <w:rsid w:val="00ED4CF3"/>
    <w:rsid w:val="00ED5645"/>
    <w:rsid w:val="00ED5A2B"/>
    <w:rsid w:val="00ED5AE6"/>
    <w:rsid w:val="00ED61D0"/>
    <w:rsid w:val="00ED6465"/>
    <w:rsid w:val="00ED64AF"/>
    <w:rsid w:val="00ED64F7"/>
    <w:rsid w:val="00ED66C7"/>
    <w:rsid w:val="00ED6B2F"/>
    <w:rsid w:val="00ED6B74"/>
    <w:rsid w:val="00ED7150"/>
    <w:rsid w:val="00ED7281"/>
    <w:rsid w:val="00ED77F0"/>
    <w:rsid w:val="00ED7B31"/>
    <w:rsid w:val="00ED7D3B"/>
    <w:rsid w:val="00ED7FA7"/>
    <w:rsid w:val="00EE0040"/>
    <w:rsid w:val="00EE0816"/>
    <w:rsid w:val="00EE081E"/>
    <w:rsid w:val="00EE08F4"/>
    <w:rsid w:val="00EE0DE4"/>
    <w:rsid w:val="00EE1093"/>
    <w:rsid w:val="00EE1197"/>
    <w:rsid w:val="00EE1423"/>
    <w:rsid w:val="00EE1930"/>
    <w:rsid w:val="00EE1A4C"/>
    <w:rsid w:val="00EE1ACE"/>
    <w:rsid w:val="00EE22BE"/>
    <w:rsid w:val="00EE23D3"/>
    <w:rsid w:val="00EE2ABC"/>
    <w:rsid w:val="00EE2AC4"/>
    <w:rsid w:val="00EE2E6E"/>
    <w:rsid w:val="00EE2F8C"/>
    <w:rsid w:val="00EE3197"/>
    <w:rsid w:val="00EE3289"/>
    <w:rsid w:val="00EE347E"/>
    <w:rsid w:val="00EE3494"/>
    <w:rsid w:val="00EE3868"/>
    <w:rsid w:val="00EE3A86"/>
    <w:rsid w:val="00EE3C55"/>
    <w:rsid w:val="00EE3D6A"/>
    <w:rsid w:val="00EE3F50"/>
    <w:rsid w:val="00EE4113"/>
    <w:rsid w:val="00EE4468"/>
    <w:rsid w:val="00EE4672"/>
    <w:rsid w:val="00EE489F"/>
    <w:rsid w:val="00EE4ACA"/>
    <w:rsid w:val="00EE4FBD"/>
    <w:rsid w:val="00EE5142"/>
    <w:rsid w:val="00EE5565"/>
    <w:rsid w:val="00EE573E"/>
    <w:rsid w:val="00EE58D4"/>
    <w:rsid w:val="00EE5C44"/>
    <w:rsid w:val="00EE5E2E"/>
    <w:rsid w:val="00EE5EBA"/>
    <w:rsid w:val="00EE60F0"/>
    <w:rsid w:val="00EE69A0"/>
    <w:rsid w:val="00EE6DC9"/>
    <w:rsid w:val="00EE741A"/>
    <w:rsid w:val="00EE752E"/>
    <w:rsid w:val="00EE778D"/>
    <w:rsid w:val="00EE77F4"/>
    <w:rsid w:val="00EE7B8F"/>
    <w:rsid w:val="00EE7C15"/>
    <w:rsid w:val="00EF0014"/>
    <w:rsid w:val="00EF07CF"/>
    <w:rsid w:val="00EF0810"/>
    <w:rsid w:val="00EF0BA2"/>
    <w:rsid w:val="00EF0DB4"/>
    <w:rsid w:val="00EF0FE3"/>
    <w:rsid w:val="00EF0FF1"/>
    <w:rsid w:val="00EF15FA"/>
    <w:rsid w:val="00EF1A75"/>
    <w:rsid w:val="00EF1B21"/>
    <w:rsid w:val="00EF1BA0"/>
    <w:rsid w:val="00EF1C3C"/>
    <w:rsid w:val="00EF1D28"/>
    <w:rsid w:val="00EF1E6F"/>
    <w:rsid w:val="00EF1FC1"/>
    <w:rsid w:val="00EF20B5"/>
    <w:rsid w:val="00EF26B2"/>
    <w:rsid w:val="00EF28DA"/>
    <w:rsid w:val="00EF2CC4"/>
    <w:rsid w:val="00EF2F8B"/>
    <w:rsid w:val="00EF318C"/>
    <w:rsid w:val="00EF3451"/>
    <w:rsid w:val="00EF3653"/>
    <w:rsid w:val="00EF3934"/>
    <w:rsid w:val="00EF3A0D"/>
    <w:rsid w:val="00EF3C35"/>
    <w:rsid w:val="00EF3E5E"/>
    <w:rsid w:val="00EF3E8B"/>
    <w:rsid w:val="00EF3F45"/>
    <w:rsid w:val="00EF43E8"/>
    <w:rsid w:val="00EF4468"/>
    <w:rsid w:val="00EF4AC0"/>
    <w:rsid w:val="00EF4AF0"/>
    <w:rsid w:val="00EF4B6A"/>
    <w:rsid w:val="00EF4C87"/>
    <w:rsid w:val="00EF4D6B"/>
    <w:rsid w:val="00EF5250"/>
    <w:rsid w:val="00EF5410"/>
    <w:rsid w:val="00EF559A"/>
    <w:rsid w:val="00EF57EF"/>
    <w:rsid w:val="00EF5947"/>
    <w:rsid w:val="00EF5D68"/>
    <w:rsid w:val="00EF602C"/>
    <w:rsid w:val="00EF643E"/>
    <w:rsid w:val="00EF6477"/>
    <w:rsid w:val="00EF66AE"/>
    <w:rsid w:val="00EF6760"/>
    <w:rsid w:val="00EF6893"/>
    <w:rsid w:val="00EF69D8"/>
    <w:rsid w:val="00EF6FE5"/>
    <w:rsid w:val="00EF7C34"/>
    <w:rsid w:val="00EF7D42"/>
    <w:rsid w:val="00EF7FC7"/>
    <w:rsid w:val="00F004A2"/>
    <w:rsid w:val="00F00A2A"/>
    <w:rsid w:val="00F00E7E"/>
    <w:rsid w:val="00F011E1"/>
    <w:rsid w:val="00F0122E"/>
    <w:rsid w:val="00F013D8"/>
    <w:rsid w:val="00F013E9"/>
    <w:rsid w:val="00F01471"/>
    <w:rsid w:val="00F01594"/>
    <w:rsid w:val="00F01628"/>
    <w:rsid w:val="00F01632"/>
    <w:rsid w:val="00F01A01"/>
    <w:rsid w:val="00F01C0A"/>
    <w:rsid w:val="00F0280F"/>
    <w:rsid w:val="00F02A9E"/>
    <w:rsid w:val="00F02E38"/>
    <w:rsid w:val="00F02E3C"/>
    <w:rsid w:val="00F03563"/>
    <w:rsid w:val="00F035E6"/>
    <w:rsid w:val="00F0383F"/>
    <w:rsid w:val="00F03944"/>
    <w:rsid w:val="00F03D78"/>
    <w:rsid w:val="00F04110"/>
    <w:rsid w:val="00F04714"/>
    <w:rsid w:val="00F0478F"/>
    <w:rsid w:val="00F04858"/>
    <w:rsid w:val="00F0492A"/>
    <w:rsid w:val="00F04A87"/>
    <w:rsid w:val="00F04CF8"/>
    <w:rsid w:val="00F05090"/>
    <w:rsid w:val="00F0510F"/>
    <w:rsid w:val="00F0513C"/>
    <w:rsid w:val="00F051C5"/>
    <w:rsid w:val="00F0525F"/>
    <w:rsid w:val="00F052C5"/>
    <w:rsid w:val="00F054D9"/>
    <w:rsid w:val="00F057B4"/>
    <w:rsid w:val="00F059FC"/>
    <w:rsid w:val="00F05D85"/>
    <w:rsid w:val="00F05DE1"/>
    <w:rsid w:val="00F05EC8"/>
    <w:rsid w:val="00F05F3F"/>
    <w:rsid w:val="00F05FEE"/>
    <w:rsid w:val="00F06083"/>
    <w:rsid w:val="00F06141"/>
    <w:rsid w:val="00F062BA"/>
    <w:rsid w:val="00F066EB"/>
    <w:rsid w:val="00F0678D"/>
    <w:rsid w:val="00F06809"/>
    <w:rsid w:val="00F06B65"/>
    <w:rsid w:val="00F06BD5"/>
    <w:rsid w:val="00F06F75"/>
    <w:rsid w:val="00F072C2"/>
    <w:rsid w:val="00F0759E"/>
    <w:rsid w:val="00F07A6B"/>
    <w:rsid w:val="00F07C61"/>
    <w:rsid w:val="00F07EBE"/>
    <w:rsid w:val="00F101CF"/>
    <w:rsid w:val="00F10438"/>
    <w:rsid w:val="00F10608"/>
    <w:rsid w:val="00F106BD"/>
    <w:rsid w:val="00F10758"/>
    <w:rsid w:val="00F1079A"/>
    <w:rsid w:val="00F107C7"/>
    <w:rsid w:val="00F10882"/>
    <w:rsid w:val="00F10A10"/>
    <w:rsid w:val="00F10D1E"/>
    <w:rsid w:val="00F10FA2"/>
    <w:rsid w:val="00F112A5"/>
    <w:rsid w:val="00F112D3"/>
    <w:rsid w:val="00F1164D"/>
    <w:rsid w:val="00F11A48"/>
    <w:rsid w:val="00F11E19"/>
    <w:rsid w:val="00F12070"/>
    <w:rsid w:val="00F1263E"/>
    <w:rsid w:val="00F12699"/>
    <w:rsid w:val="00F127CB"/>
    <w:rsid w:val="00F12963"/>
    <w:rsid w:val="00F129AF"/>
    <w:rsid w:val="00F129EF"/>
    <w:rsid w:val="00F12AA0"/>
    <w:rsid w:val="00F13046"/>
    <w:rsid w:val="00F130BA"/>
    <w:rsid w:val="00F132B1"/>
    <w:rsid w:val="00F13337"/>
    <w:rsid w:val="00F13361"/>
    <w:rsid w:val="00F13A92"/>
    <w:rsid w:val="00F13F6C"/>
    <w:rsid w:val="00F14223"/>
    <w:rsid w:val="00F14358"/>
    <w:rsid w:val="00F145A3"/>
    <w:rsid w:val="00F149CE"/>
    <w:rsid w:val="00F14D39"/>
    <w:rsid w:val="00F1505F"/>
    <w:rsid w:val="00F150F0"/>
    <w:rsid w:val="00F15355"/>
    <w:rsid w:val="00F15707"/>
    <w:rsid w:val="00F15791"/>
    <w:rsid w:val="00F157D0"/>
    <w:rsid w:val="00F1599F"/>
    <w:rsid w:val="00F16000"/>
    <w:rsid w:val="00F160A8"/>
    <w:rsid w:val="00F160B8"/>
    <w:rsid w:val="00F16F39"/>
    <w:rsid w:val="00F1736C"/>
    <w:rsid w:val="00F17599"/>
    <w:rsid w:val="00F178BA"/>
    <w:rsid w:val="00F178DB"/>
    <w:rsid w:val="00F17CEE"/>
    <w:rsid w:val="00F17FF2"/>
    <w:rsid w:val="00F2014A"/>
    <w:rsid w:val="00F204D0"/>
    <w:rsid w:val="00F20708"/>
    <w:rsid w:val="00F20783"/>
    <w:rsid w:val="00F207DE"/>
    <w:rsid w:val="00F20B37"/>
    <w:rsid w:val="00F20CFD"/>
    <w:rsid w:val="00F20E38"/>
    <w:rsid w:val="00F20E9F"/>
    <w:rsid w:val="00F21242"/>
    <w:rsid w:val="00F2143A"/>
    <w:rsid w:val="00F2171B"/>
    <w:rsid w:val="00F21CBC"/>
    <w:rsid w:val="00F21D4C"/>
    <w:rsid w:val="00F21F51"/>
    <w:rsid w:val="00F22076"/>
    <w:rsid w:val="00F2216C"/>
    <w:rsid w:val="00F22229"/>
    <w:rsid w:val="00F225C6"/>
    <w:rsid w:val="00F225D0"/>
    <w:rsid w:val="00F22AE6"/>
    <w:rsid w:val="00F22B96"/>
    <w:rsid w:val="00F22D97"/>
    <w:rsid w:val="00F230AA"/>
    <w:rsid w:val="00F232E4"/>
    <w:rsid w:val="00F2338D"/>
    <w:rsid w:val="00F233B6"/>
    <w:rsid w:val="00F2358A"/>
    <w:rsid w:val="00F23837"/>
    <w:rsid w:val="00F23D1D"/>
    <w:rsid w:val="00F23D80"/>
    <w:rsid w:val="00F23DF3"/>
    <w:rsid w:val="00F24071"/>
    <w:rsid w:val="00F24243"/>
    <w:rsid w:val="00F242CF"/>
    <w:rsid w:val="00F24316"/>
    <w:rsid w:val="00F244EB"/>
    <w:rsid w:val="00F245A2"/>
    <w:rsid w:val="00F24866"/>
    <w:rsid w:val="00F24945"/>
    <w:rsid w:val="00F24A19"/>
    <w:rsid w:val="00F24A73"/>
    <w:rsid w:val="00F24D10"/>
    <w:rsid w:val="00F24D7D"/>
    <w:rsid w:val="00F24FB3"/>
    <w:rsid w:val="00F24FDA"/>
    <w:rsid w:val="00F24FE3"/>
    <w:rsid w:val="00F2517B"/>
    <w:rsid w:val="00F254F1"/>
    <w:rsid w:val="00F255A2"/>
    <w:rsid w:val="00F25731"/>
    <w:rsid w:val="00F257C9"/>
    <w:rsid w:val="00F25A57"/>
    <w:rsid w:val="00F25AA9"/>
    <w:rsid w:val="00F25D6F"/>
    <w:rsid w:val="00F25D78"/>
    <w:rsid w:val="00F264A1"/>
    <w:rsid w:val="00F264D4"/>
    <w:rsid w:val="00F2653C"/>
    <w:rsid w:val="00F2655A"/>
    <w:rsid w:val="00F26A2A"/>
    <w:rsid w:val="00F26C5D"/>
    <w:rsid w:val="00F26EBB"/>
    <w:rsid w:val="00F26FF3"/>
    <w:rsid w:val="00F2719B"/>
    <w:rsid w:val="00F27536"/>
    <w:rsid w:val="00F27561"/>
    <w:rsid w:val="00F277A2"/>
    <w:rsid w:val="00F27E9A"/>
    <w:rsid w:val="00F30599"/>
    <w:rsid w:val="00F305C7"/>
    <w:rsid w:val="00F30FD9"/>
    <w:rsid w:val="00F3112B"/>
    <w:rsid w:val="00F3124A"/>
    <w:rsid w:val="00F31465"/>
    <w:rsid w:val="00F31578"/>
    <w:rsid w:val="00F3194A"/>
    <w:rsid w:val="00F322F4"/>
    <w:rsid w:val="00F3235F"/>
    <w:rsid w:val="00F32951"/>
    <w:rsid w:val="00F32A26"/>
    <w:rsid w:val="00F32B37"/>
    <w:rsid w:val="00F32C31"/>
    <w:rsid w:val="00F32DBF"/>
    <w:rsid w:val="00F32EFF"/>
    <w:rsid w:val="00F332AB"/>
    <w:rsid w:val="00F334B6"/>
    <w:rsid w:val="00F33738"/>
    <w:rsid w:val="00F33793"/>
    <w:rsid w:val="00F339DB"/>
    <w:rsid w:val="00F33B25"/>
    <w:rsid w:val="00F33E36"/>
    <w:rsid w:val="00F33F67"/>
    <w:rsid w:val="00F33F86"/>
    <w:rsid w:val="00F33FBD"/>
    <w:rsid w:val="00F3404F"/>
    <w:rsid w:val="00F34355"/>
    <w:rsid w:val="00F34978"/>
    <w:rsid w:val="00F34B2B"/>
    <w:rsid w:val="00F34D1C"/>
    <w:rsid w:val="00F34D86"/>
    <w:rsid w:val="00F35074"/>
    <w:rsid w:val="00F350D2"/>
    <w:rsid w:val="00F35151"/>
    <w:rsid w:val="00F352AF"/>
    <w:rsid w:val="00F35517"/>
    <w:rsid w:val="00F355D6"/>
    <w:rsid w:val="00F35BDF"/>
    <w:rsid w:val="00F35BF5"/>
    <w:rsid w:val="00F35C1D"/>
    <w:rsid w:val="00F360C8"/>
    <w:rsid w:val="00F3616F"/>
    <w:rsid w:val="00F36172"/>
    <w:rsid w:val="00F36453"/>
    <w:rsid w:val="00F365E4"/>
    <w:rsid w:val="00F3660A"/>
    <w:rsid w:val="00F3668B"/>
    <w:rsid w:val="00F36883"/>
    <w:rsid w:val="00F36893"/>
    <w:rsid w:val="00F36999"/>
    <w:rsid w:val="00F36A77"/>
    <w:rsid w:val="00F36B43"/>
    <w:rsid w:val="00F36E2A"/>
    <w:rsid w:val="00F37119"/>
    <w:rsid w:val="00F3716C"/>
    <w:rsid w:val="00F37600"/>
    <w:rsid w:val="00F37665"/>
    <w:rsid w:val="00F37C19"/>
    <w:rsid w:val="00F40018"/>
    <w:rsid w:val="00F40039"/>
    <w:rsid w:val="00F400D6"/>
    <w:rsid w:val="00F401DA"/>
    <w:rsid w:val="00F406CB"/>
    <w:rsid w:val="00F4074B"/>
    <w:rsid w:val="00F40CE3"/>
    <w:rsid w:val="00F40E6F"/>
    <w:rsid w:val="00F41045"/>
    <w:rsid w:val="00F41125"/>
    <w:rsid w:val="00F41386"/>
    <w:rsid w:val="00F41415"/>
    <w:rsid w:val="00F4144F"/>
    <w:rsid w:val="00F414C3"/>
    <w:rsid w:val="00F41647"/>
    <w:rsid w:val="00F41731"/>
    <w:rsid w:val="00F417F7"/>
    <w:rsid w:val="00F41802"/>
    <w:rsid w:val="00F4194A"/>
    <w:rsid w:val="00F419A3"/>
    <w:rsid w:val="00F419DD"/>
    <w:rsid w:val="00F4222A"/>
    <w:rsid w:val="00F42AFD"/>
    <w:rsid w:val="00F42B45"/>
    <w:rsid w:val="00F42FF6"/>
    <w:rsid w:val="00F433FA"/>
    <w:rsid w:val="00F43595"/>
    <w:rsid w:val="00F437A7"/>
    <w:rsid w:val="00F4398C"/>
    <w:rsid w:val="00F43B24"/>
    <w:rsid w:val="00F43CCE"/>
    <w:rsid w:val="00F43D21"/>
    <w:rsid w:val="00F43ECD"/>
    <w:rsid w:val="00F44285"/>
    <w:rsid w:val="00F443D1"/>
    <w:rsid w:val="00F44516"/>
    <w:rsid w:val="00F4490B"/>
    <w:rsid w:val="00F449C2"/>
    <w:rsid w:val="00F4537F"/>
    <w:rsid w:val="00F454C8"/>
    <w:rsid w:val="00F45607"/>
    <w:rsid w:val="00F45670"/>
    <w:rsid w:val="00F45795"/>
    <w:rsid w:val="00F46066"/>
    <w:rsid w:val="00F463CB"/>
    <w:rsid w:val="00F46533"/>
    <w:rsid w:val="00F465B7"/>
    <w:rsid w:val="00F46643"/>
    <w:rsid w:val="00F468CB"/>
    <w:rsid w:val="00F468EE"/>
    <w:rsid w:val="00F46969"/>
    <w:rsid w:val="00F46BBD"/>
    <w:rsid w:val="00F46EAA"/>
    <w:rsid w:val="00F47102"/>
    <w:rsid w:val="00F473D6"/>
    <w:rsid w:val="00F47495"/>
    <w:rsid w:val="00F4793A"/>
    <w:rsid w:val="00F47B51"/>
    <w:rsid w:val="00F47BCC"/>
    <w:rsid w:val="00F50537"/>
    <w:rsid w:val="00F506A7"/>
    <w:rsid w:val="00F50853"/>
    <w:rsid w:val="00F50F5E"/>
    <w:rsid w:val="00F51065"/>
    <w:rsid w:val="00F5146D"/>
    <w:rsid w:val="00F51744"/>
    <w:rsid w:val="00F51A11"/>
    <w:rsid w:val="00F51F18"/>
    <w:rsid w:val="00F51FD2"/>
    <w:rsid w:val="00F52092"/>
    <w:rsid w:val="00F5216D"/>
    <w:rsid w:val="00F523A8"/>
    <w:rsid w:val="00F52706"/>
    <w:rsid w:val="00F52792"/>
    <w:rsid w:val="00F5288E"/>
    <w:rsid w:val="00F52B9C"/>
    <w:rsid w:val="00F52FB2"/>
    <w:rsid w:val="00F5306B"/>
    <w:rsid w:val="00F5308A"/>
    <w:rsid w:val="00F53391"/>
    <w:rsid w:val="00F533D2"/>
    <w:rsid w:val="00F5363F"/>
    <w:rsid w:val="00F53693"/>
    <w:rsid w:val="00F53723"/>
    <w:rsid w:val="00F53A43"/>
    <w:rsid w:val="00F53ABD"/>
    <w:rsid w:val="00F53C64"/>
    <w:rsid w:val="00F53E9C"/>
    <w:rsid w:val="00F54047"/>
    <w:rsid w:val="00F543FD"/>
    <w:rsid w:val="00F54426"/>
    <w:rsid w:val="00F54801"/>
    <w:rsid w:val="00F54977"/>
    <w:rsid w:val="00F54C9B"/>
    <w:rsid w:val="00F54CAF"/>
    <w:rsid w:val="00F54CB6"/>
    <w:rsid w:val="00F54CD7"/>
    <w:rsid w:val="00F54D1E"/>
    <w:rsid w:val="00F54E86"/>
    <w:rsid w:val="00F5512A"/>
    <w:rsid w:val="00F551DD"/>
    <w:rsid w:val="00F55503"/>
    <w:rsid w:val="00F556B2"/>
    <w:rsid w:val="00F55E47"/>
    <w:rsid w:val="00F55EC1"/>
    <w:rsid w:val="00F55F75"/>
    <w:rsid w:val="00F560DD"/>
    <w:rsid w:val="00F563AF"/>
    <w:rsid w:val="00F563EC"/>
    <w:rsid w:val="00F564CB"/>
    <w:rsid w:val="00F5651A"/>
    <w:rsid w:val="00F5682D"/>
    <w:rsid w:val="00F56851"/>
    <w:rsid w:val="00F56D0E"/>
    <w:rsid w:val="00F56D8F"/>
    <w:rsid w:val="00F56F13"/>
    <w:rsid w:val="00F57077"/>
    <w:rsid w:val="00F57A46"/>
    <w:rsid w:val="00F60203"/>
    <w:rsid w:val="00F602A3"/>
    <w:rsid w:val="00F6048F"/>
    <w:rsid w:val="00F60576"/>
    <w:rsid w:val="00F6058A"/>
    <w:rsid w:val="00F607F2"/>
    <w:rsid w:val="00F6087A"/>
    <w:rsid w:val="00F609C1"/>
    <w:rsid w:val="00F60A01"/>
    <w:rsid w:val="00F60A1A"/>
    <w:rsid w:val="00F60A5A"/>
    <w:rsid w:val="00F612DC"/>
    <w:rsid w:val="00F614AE"/>
    <w:rsid w:val="00F615BA"/>
    <w:rsid w:val="00F616B4"/>
    <w:rsid w:val="00F61DB6"/>
    <w:rsid w:val="00F6290A"/>
    <w:rsid w:val="00F629E5"/>
    <w:rsid w:val="00F62B77"/>
    <w:rsid w:val="00F62E25"/>
    <w:rsid w:val="00F62E92"/>
    <w:rsid w:val="00F62EF9"/>
    <w:rsid w:val="00F633BE"/>
    <w:rsid w:val="00F63646"/>
    <w:rsid w:val="00F638F6"/>
    <w:rsid w:val="00F63A30"/>
    <w:rsid w:val="00F63CEA"/>
    <w:rsid w:val="00F640B5"/>
    <w:rsid w:val="00F6411E"/>
    <w:rsid w:val="00F64314"/>
    <w:rsid w:val="00F643DF"/>
    <w:rsid w:val="00F645A5"/>
    <w:rsid w:val="00F64A28"/>
    <w:rsid w:val="00F64BDE"/>
    <w:rsid w:val="00F64C1D"/>
    <w:rsid w:val="00F64C7C"/>
    <w:rsid w:val="00F64CDC"/>
    <w:rsid w:val="00F65481"/>
    <w:rsid w:val="00F6562C"/>
    <w:rsid w:val="00F65B22"/>
    <w:rsid w:val="00F65BEB"/>
    <w:rsid w:val="00F65ECF"/>
    <w:rsid w:val="00F65FBF"/>
    <w:rsid w:val="00F66479"/>
    <w:rsid w:val="00F6693B"/>
    <w:rsid w:val="00F66B02"/>
    <w:rsid w:val="00F66B67"/>
    <w:rsid w:val="00F66C2C"/>
    <w:rsid w:val="00F67241"/>
    <w:rsid w:val="00F6729D"/>
    <w:rsid w:val="00F672CB"/>
    <w:rsid w:val="00F67390"/>
    <w:rsid w:val="00F674AC"/>
    <w:rsid w:val="00F675C4"/>
    <w:rsid w:val="00F677FC"/>
    <w:rsid w:val="00F67868"/>
    <w:rsid w:val="00F67890"/>
    <w:rsid w:val="00F67A12"/>
    <w:rsid w:val="00F67B99"/>
    <w:rsid w:val="00F67CC1"/>
    <w:rsid w:val="00F70023"/>
    <w:rsid w:val="00F70050"/>
    <w:rsid w:val="00F700A1"/>
    <w:rsid w:val="00F7015D"/>
    <w:rsid w:val="00F70289"/>
    <w:rsid w:val="00F703CB"/>
    <w:rsid w:val="00F7073C"/>
    <w:rsid w:val="00F70C56"/>
    <w:rsid w:val="00F70EE0"/>
    <w:rsid w:val="00F711F5"/>
    <w:rsid w:val="00F712FA"/>
    <w:rsid w:val="00F71650"/>
    <w:rsid w:val="00F71693"/>
    <w:rsid w:val="00F7171D"/>
    <w:rsid w:val="00F717E8"/>
    <w:rsid w:val="00F7188A"/>
    <w:rsid w:val="00F71A74"/>
    <w:rsid w:val="00F71C09"/>
    <w:rsid w:val="00F71C7F"/>
    <w:rsid w:val="00F71DBB"/>
    <w:rsid w:val="00F71E24"/>
    <w:rsid w:val="00F71F63"/>
    <w:rsid w:val="00F71FA9"/>
    <w:rsid w:val="00F722E0"/>
    <w:rsid w:val="00F723B6"/>
    <w:rsid w:val="00F72518"/>
    <w:rsid w:val="00F727A9"/>
    <w:rsid w:val="00F732EA"/>
    <w:rsid w:val="00F7356B"/>
    <w:rsid w:val="00F73746"/>
    <w:rsid w:val="00F73819"/>
    <w:rsid w:val="00F73F36"/>
    <w:rsid w:val="00F740FE"/>
    <w:rsid w:val="00F74290"/>
    <w:rsid w:val="00F74699"/>
    <w:rsid w:val="00F74792"/>
    <w:rsid w:val="00F748BC"/>
    <w:rsid w:val="00F749A8"/>
    <w:rsid w:val="00F749DC"/>
    <w:rsid w:val="00F74A77"/>
    <w:rsid w:val="00F74B03"/>
    <w:rsid w:val="00F74D4B"/>
    <w:rsid w:val="00F75124"/>
    <w:rsid w:val="00F752F1"/>
    <w:rsid w:val="00F753D7"/>
    <w:rsid w:val="00F7556C"/>
    <w:rsid w:val="00F757B8"/>
    <w:rsid w:val="00F75B72"/>
    <w:rsid w:val="00F75EB2"/>
    <w:rsid w:val="00F76441"/>
    <w:rsid w:val="00F76611"/>
    <w:rsid w:val="00F769F7"/>
    <w:rsid w:val="00F76DC9"/>
    <w:rsid w:val="00F76F0D"/>
    <w:rsid w:val="00F7722E"/>
    <w:rsid w:val="00F773CE"/>
    <w:rsid w:val="00F7759B"/>
    <w:rsid w:val="00F777B9"/>
    <w:rsid w:val="00F77A1C"/>
    <w:rsid w:val="00F77B21"/>
    <w:rsid w:val="00F77C80"/>
    <w:rsid w:val="00F800A5"/>
    <w:rsid w:val="00F802B7"/>
    <w:rsid w:val="00F80389"/>
    <w:rsid w:val="00F803CA"/>
    <w:rsid w:val="00F80423"/>
    <w:rsid w:val="00F8063D"/>
    <w:rsid w:val="00F80707"/>
    <w:rsid w:val="00F80B11"/>
    <w:rsid w:val="00F812F8"/>
    <w:rsid w:val="00F814A8"/>
    <w:rsid w:val="00F81542"/>
    <w:rsid w:val="00F8193B"/>
    <w:rsid w:val="00F81AF0"/>
    <w:rsid w:val="00F81CAF"/>
    <w:rsid w:val="00F81E24"/>
    <w:rsid w:val="00F8219B"/>
    <w:rsid w:val="00F821A3"/>
    <w:rsid w:val="00F8222C"/>
    <w:rsid w:val="00F82264"/>
    <w:rsid w:val="00F823C7"/>
    <w:rsid w:val="00F823EA"/>
    <w:rsid w:val="00F82562"/>
    <w:rsid w:val="00F825F1"/>
    <w:rsid w:val="00F82832"/>
    <w:rsid w:val="00F83000"/>
    <w:rsid w:val="00F830B3"/>
    <w:rsid w:val="00F83135"/>
    <w:rsid w:val="00F836A5"/>
    <w:rsid w:val="00F837EA"/>
    <w:rsid w:val="00F8381A"/>
    <w:rsid w:val="00F8395D"/>
    <w:rsid w:val="00F839D1"/>
    <w:rsid w:val="00F83C95"/>
    <w:rsid w:val="00F83EA8"/>
    <w:rsid w:val="00F842CD"/>
    <w:rsid w:val="00F842D9"/>
    <w:rsid w:val="00F842E6"/>
    <w:rsid w:val="00F8438C"/>
    <w:rsid w:val="00F8529D"/>
    <w:rsid w:val="00F85926"/>
    <w:rsid w:val="00F85BC8"/>
    <w:rsid w:val="00F861E5"/>
    <w:rsid w:val="00F8647A"/>
    <w:rsid w:val="00F8659E"/>
    <w:rsid w:val="00F865ED"/>
    <w:rsid w:val="00F86731"/>
    <w:rsid w:val="00F86884"/>
    <w:rsid w:val="00F86928"/>
    <w:rsid w:val="00F869B8"/>
    <w:rsid w:val="00F86AA1"/>
    <w:rsid w:val="00F86F50"/>
    <w:rsid w:val="00F87120"/>
    <w:rsid w:val="00F87484"/>
    <w:rsid w:val="00F87544"/>
    <w:rsid w:val="00F87FBD"/>
    <w:rsid w:val="00F87FF9"/>
    <w:rsid w:val="00F90719"/>
    <w:rsid w:val="00F90A31"/>
    <w:rsid w:val="00F90A6F"/>
    <w:rsid w:val="00F912A1"/>
    <w:rsid w:val="00F915CF"/>
    <w:rsid w:val="00F919A8"/>
    <w:rsid w:val="00F919D7"/>
    <w:rsid w:val="00F91A96"/>
    <w:rsid w:val="00F91BBA"/>
    <w:rsid w:val="00F91DED"/>
    <w:rsid w:val="00F91E89"/>
    <w:rsid w:val="00F91F4C"/>
    <w:rsid w:val="00F91FE9"/>
    <w:rsid w:val="00F924B4"/>
    <w:rsid w:val="00F9264B"/>
    <w:rsid w:val="00F928D3"/>
    <w:rsid w:val="00F9296C"/>
    <w:rsid w:val="00F92B31"/>
    <w:rsid w:val="00F92B62"/>
    <w:rsid w:val="00F92C01"/>
    <w:rsid w:val="00F92EEF"/>
    <w:rsid w:val="00F92F1C"/>
    <w:rsid w:val="00F9314A"/>
    <w:rsid w:val="00F934B4"/>
    <w:rsid w:val="00F936A2"/>
    <w:rsid w:val="00F93FE8"/>
    <w:rsid w:val="00F94319"/>
    <w:rsid w:val="00F9447A"/>
    <w:rsid w:val="00F94842"/>
    <w:rsid w:val="00F948B0"/>
    <w:rsid w:val="00F94B93"/>
    <w:rsid w:val="00F94C63"/>
    <w:rsid w:val="00F94E09"/>
    <w:rsid w:val="00F94EFF"/>
    <w:rsid w:val="00F9510D"/>
    <w:rsid w:val="00F951ED"/>
    <w:rsid w:val="00F9552E"/>
    <w:rsid w:val="00F9557F"/>
    <w:rsid w:val="00F958B3"/>
    <w:rsid w:val="00F95929"/>
    <w:rsid w:val="00F9593E"/>
    <w:rsid w:val="00F95942"/>
    <w:rsid w:val="00F95E94"/>
    <w:rsid w:val="00F95EF9"/>
    <w:rsid w:val="00F9626E"/>
    <w:rsid w:val="00F962CC"/>
    <w:rsid w:val="00F9641A"/>
    <w:rsid w:val="00F966B8"/>
    <w:rsid w:val="00F966DF"/>
    <w:rsid w:val="00F967A4"/>
    <w:rsid w:val="00F96A44"/>
    <w:rsid w:val="00F96B0B"/>
    <w:rsid w:val="00F97204"/>
    <w:rsid w:val="00F974D3"/>
    <w:rsid w:val="00F975AF"/>
    <w:rsid w:val="00F97611"/>
    <w:rsid w:val="00F979D9"/>
    <w:rsid w:val="00F97A95"/>
    <w:rsid w:val="00F97AF3"/>
    <w:rsid w:val="00F97BBE"/>
    <w:rsid w:val="00FA01CD"/>
    <w:rsid w:val="00FA0772"/>
    <w:rsid w:val="00FA0AA1"/>
    <w:rsid w:val="00FA13E3"/>
    <w:rsid w:val="00FA1C3F"/>
    <w:rsid w:val="00FA1F09"/>
    <w:rsid w:val="00FA2103"/>
    <w:rsid w:val="00FA22DC"/>
    <w:rsid w:val="00FA25F2"/>
    <w:rsid w:val="00FA2854"/>
    <w:rsid w:val="00FA2B54"/>
    <w:rsid w:val="00FA2E23"/>
    <w:rsid w:val="00FA2F0D"/>
    <w:rsid w:val="00FA2FF2"/>
    <w:rsid w:val="00FA3100"/>
    <w:rsid w:val="00FA31CA"/>
    <w:rsid w:val="00FA349E"/>
    <w:rsid w:val="00FA34FD"/>
    <w:rsid w:val="00FA3730"/>
    <w:rsid w:val="00FA3CFA"/>
    <w:rsid w:val="00FA3F02"/>
    <w:rsid w:val="00FA405D"/>
    <w:rsid w:val="00FA4157"/>
    <w:rsid w:val="00FA423C"/>
    <w:rsid w:val="00FA4521"/>
    <w:rsid w:val="00FA455F"/>
    <w:rsid w:val="00FA46A6"/>
    <w:rsid w:val="00FA47B2"/>
    <w:rsid w:val="00FA4846"/>
    <w:rsid w:val="00FA484E"/>
    <w:rsid w:val="00FA4890"/>
    <w:rsid w:val="00FA5231"/>
    <w:rsid w:val="00FA5292"/>
    <w:rsid w:val="00FA5399"/>
    <w:rsid w:val="00FA53F4"/>
    <w:rsid w:val="00FA54CF"/>
    <w:rsid w:val="00FA5688"/>
    <w:rsid w:val="00FA583F"/>
    <w:rsid w:val="00FA58E6"/>
    <w:rsid w:val="00FA58F7"/>
    <w:rsid w:val="00FA590A"/>
    <w:rsid w:val="00FA5A43"/>
    <w:rsid w:val="00FA5C22"/>
    <w:rsid w:val="00FA5E06"/>
    <w:rsid w:val="00FA5EB6"/>
    <w:rsid w:val="00FA5EEC"/>
    <w:rsid w:val="00FA6B27"/>
    <w:rsid w:val="00FA6E96"/>
    <w:rsid w:val="00FA70E7"/>
    <w:rsid w:val="00FA71C3"/>
    <w:rsid w:val="00FA71C5"/>
    <w:rsid w:val="00FA722A"/>
    <w:rsid w:val="00FA75C4"/>
    <w:rsid w:val="00FA7941"/>
    <w:rsid w:val="00FA7D0B"/>
    <w:rsid w:val="00FA7F90"/>
    <w:rsid w:val="00FB01BA"/>
    <w:rsid w:val="00FB0233"/>
    <w:rsid w:val="00FB0499"/>
    <w:rsid w:val="00FB0640"/>
    <w:rsid w:val="00FB0679"/>
    <w:rsid w:val="00FB08F0"/>
    <w:rsid w:val="00FB0A23"/>
    <w:rsid w:val="00FB0AEF"/>
    <w:rsid w:val="00FB0CF2"/>
    <w:rsid w:val="00FB0CFF"/>
    <w:rsid w:val="00FB0D51"/>
    <w:rsid w:val="00FB0E5A"/>
    <w:rsid w:val="00FB0FB9"/>
    <w:rsid w:val="00FB105B"/>
    <w:rsid w:val="00FB138F"/>
    <w:rsid w:val="00FB13AC"/>
    <w:rsid w:val="00FB156D"/>
    <w:rsid w:val="00FB18E2"/>
    <w:rsid w:val="00FB1CA3"/>
    <w:rsid w:val="00FB1E94"/>
    <w:rsid w:val="00FB1EF4"/>
    <w:rsid w:val="00FB2101"/>
    <w:rsid w:val="00FB2210"/>
    <w:rsid w:val="00FB22D4"/>
    <w:rsid w:val="00FB2402"/>
    <w:rsid w:val="00FB244D"/>
    <w:rsid w:val="00FB26B5"/>
    <w:rsid w:val="00FB2750"/>
    <w:rsid w:val="00FB281B"/>
    <w:rsid w:val="00FB29CB"/>
    <w:rsid w:val="00FB2AB5"/>
    <w:rsid w:val="00FB2BEC"/>
    <w:rsid w:val="00FB331A"/>
    <w:rsid w:val="00FB33F5"/>
    <w:rsid w:val="00FB344F"/>
    <w:rsid w:val="00FB3642"/>
    <w:rsid w:val="00FB3674"/>
    <w:rsid w:val="00FB3760"/>
    <w:rsid w:val="00FB3862"/>
    <w:rsid w:val="00FB3875"/>
    <w:rsid w:val="00FB393D"/>
    <w:rsid w:val="00FB395C"/>
    <w:rsid w:val="00FB3EB4"/>
    <w:rsid w:val="00FB3FC8"/>
    <w:rsid w:val="00FB40F9"/>
    <w:rsid w:val="00FB4209"/>
    <w:rsid w:val="00FB424D"/>
    <w:rsid w:val="00FB4654"/>
    <w:rsid w:val="00FB4C02"/>
    <w:rsid w:val="00FB4CDA"/>
    <w:rsid w:val="00FB523E"/>
    <w:rsid w:val="00FB53F1"/>
    <w:rsid w:val="00FB567A"/>
    <w:rsid w:val="00FB577A"/>
    <w:rsid w:val="00FB5901"/>
    <w:rsid w:val="00FB5B4E"/>
    <w:rsid w:val="00FB5E59"/>
    <w:rsid w:val="00FB5E9D"/>
    <w:rsid w:val="00FB5F1D"/>
    <w:rsid w:val="00FB5FE4"/>
    <w:rsid w:val="00FB63AC"/>
    <w:rsid w:val="00FB684B"/>
    <w:rsid w:val="00FB6C43"/>
    <w:rsid w:val="00FB6D45"/>
    <w:rsid w:val="00FB701E"/>
    <w:rsid w:val="00FB74C5"/>
    <w:rsid w:val="00FB77DB"/>
    <w:rsid w:val="00FB78E2"/>
    <w:rsid w:val="00FB78FF"/>
    <w:rsid w:val="00FB799F"/>
    <w:rsid w:val="00FC0060"/>
    <w:rsid w:val="00FC0091"/>
    <w:rsid w:val="00FC01D4"/>
    <w:rsid w:val="00FC022D"/>
    <w:rsid w:val="00FC02FA"/>
    <w:rsid w:val="00FC0696"/>
    <w:rsid w:val="00FC0D73"/>
    <w:rsid w:val="00FC109B"/>
    <w:rsid w:val="00FC1272"/>
    <w:rsid w:val="00FC1604"/>
    <w:rsid w:val="00FC1634"/>
    <w:rsid w:val="00FC1E53"/>
    <w:rsid w:val="00FC1E8B"/>
    <w:rsid w:val="00FC1E8C"/>
    <w:rsid w:val="00FC22BD"/>
    <w:rsid w:val="00FC22FE"/>
    <w:rsid w:val="00FC256A"/>
    <w:rsid w:val="00FC2B31"/>
    <w:rsid w:val="00FC2D90"/>
    <w:rsid w:val="00FC2E29"/>
    <w:rsid w:val="00FC2EC5"/>
    <w:rsid w:val="00FC2F8B"/>
    <w:rsid w:val="00FC338E"/>
    <w:rsid w:val="00FC339A"/>
    <w:rsid w:val="00FC33C0"/>
    <w:rsid w:val="00FC363E"/>
    <w:rsid w:val="00FC3A98"/>
    <w:rsid w:val="00FC3D2E"/>
    <w:rsid w:val="00FC3F78"/>
    <w:rsid w:val="00FC4095"/>
    <w:rsid w:val="00FC4425"/>
    <w:rsid w:val="00FC4967"/>
    <w:rsid w:val="00FC4A6F"/>
    <w:rsid w:val="00FC4C13"/>
    <w:rsid w:val="00FC4EE5"/>
    <w:rsid w:val="00FC51DE"/>
    <w:rsid w:val="00FC52D7"/>
    <w:rsid w:val="00FC574D"/>
    <w:rsid w:val="00FC58EF"/>
    <w:rsid w:val="00FC5999"/>
    <w:rsid w:val="00FC5B62"/>
    <w:rsid w:val="00FC5B9C"/>
    <w:rsid w:val="00FC60CE"/>
    <w:rsid w:val="00FC616E"/>
    <w:rsid w:val="00FC6306"/>
    <w:rsid w:val="00FC65CD"/>
    <w:rsid w:val="00FC66ED"/>
    <w:rsid w:val="00FC6876"/>
    <w:rsid w:val="00FC6A2D"/>
    <w:rsid w:val="00FC6B3C"/>
    <w:rsid w:val="00FC7336"/>
    <w:rsid w:val="00FC74AE"/>
    <w:rsid w:val="00FC753C"/>
    <w:rsid w:val="00FC78A8"/>
    <w:rsid w:val="00FD007D"/>
    <w:rsid w:val="00FD01CA"/>
    <w:rsid w:val="00FD04A7"/>
    <w:rsid w:val="00FD0937"/>
    <w:rsid w:val="00FD0CA3"/>
    <w:rsid w:val="00FD0FF2"/>
    <w:rsid w:val="00FD12DD"/>
    <w:rsid w:val="00FD1327"/>
    <w:rsid w:val="00FD14C6"/>
    <w:rsid w:val="00FD1624"/>
    <w:rsid w:val="00FD16FB"/>
    <w:rsid w:val="00FD1BCD"/>
    <w:rsid w:val="00FD1EED"/>
    <w:rsid w:val="00FD21F1"/>
    <w:rsid w:val="00FD2201"/>
    <w:rsid w:val="00FD2323"/>
    <w:rsid w:val="00FD23CD"/>
    <w:rsid w:val="00FD260D"/>
    <w:rsid w:val="00FD2670"/>
    <w:rsid w:val="00FD2AD2"/>
    <w:rsid w:val="00FD3367"/>
    <w:rsid w:val="00FD33DF"/>
    <w:rsid w:val="00FD34CE"/>
    <w:rsid w:val="00FD38CC"/>
    <w:rsid w:val="00FD3CDF"/>
    <w:rsid w:val="00FD45D4"/>
    <w:rsid w:val="00FD4615"/>
    <w:rsid w:val="00FD47A7"/>
    <w:rsid w:val="00FD4854"/>
    <w:rsid w:val="00FD48A4"/>
    <w:rsid w:val="00FD48E3"/>
    <w:rsid w:val="00FD4A67"/>
    <w:rsid w:val="00FD4C2B"/>
    <w:rsid w:val="00FD4F1B"/>
    <w:rsid w:val="00FD50FA"/>
    <w:rsid w:val="00FD52A3"/>
    <w:rsid w:val="00FD532D"/>
    <w:rsid w:val="00FD533F"/>
    <w:rsid w:val="00FD57F7"/>
    <w:rsid w:val="00FD5873"/>
    <w:rsid w:val="00FD6267"/>
    <w:rsid w:val="00FD635C"/>
    <w:rsid w:val="00FD640C"/>
    <w:rsid w:val="00FD6565"/>
    <w:rsid w:val="00FD67FC"/>
    <w:rsid w:val="00FD6A23"/>
    <w:rsid w:val="00FD6BBC"/>
    <w:rsid w:val="00FD6EF4"/>
    <w:rsid w:val="00FD716F"/>
    <w:rsid w:val="00FD7195"/>
    <w:rsid w:val="00FD71B4"/>
    <w:rsid w:val="00FD723E"/>
    <w:rsid w:val="00FD74B3"/>
    <w:rsid w:val="00FD75DE"/>
    <w:rsid w:val="00FD7611"/>
    <w:rsid w:val="00FD769D"/>
    <w:rsid w:val="00FD773F"/>
    <w:rsid w:val="00FE000E"/>
    <w:rsid w:val="00FE0098"/>
    <w:rsid w:val="00FE03E6"/>
    <w:rsid w:val="00FE0473"/>
    <w:rsid w:val="00FE085F"/>
    <w:rsid w:val="00FE08F0"/>
    <w:rsid w:val="00FE0BAB"/>
    <w:rsid w:val="00FE144D"/>
    <w:rsid w:val="00FE175E"/>
    <w:rsid w:val="00FE1F1C"/>
    <w:rsid w:val="00FE203E"/>
    <w:rsid w:val="00FE218B"/>
    <w:rsid w:val="00FE21D9"/>
    <w:rsid w:val="00FE233C"/>
    <w:rsid w:val="00FE247B"/>
    <w:rsid w:val="00FE24F7"/>
    <w:rsid w:val="00FE253C"/>
    <w:rsid w:val="00FE28F9"/>
    <w:rsid w:val="00FE2934"/>
    <w:rsid w:val="00FE2D4C"/>
    <w:rsid w:val="00FE2E07"/>
    <w:rsid w:val="00FE2E9C"/>
    <w:rsid w:val="00FE3044"/>
    <w:rsid w:val="00FE32F7"/>
    <w:rsid w:val="00FE3386"/>
    <w:rsid w:val="00FE346A"/>
    <w:rsid w:val="00FE39D7"/>
    <w:rsid w:val="00FE3CFD"/>
    <w:rsid w:val="00FE3DAB"/>
    <w:rsid w:val="00FE4009"/>
    <w:rsid w:val="00FE42A7"/>
    <w:rsid w:val="00FE47F1"/>
    <w:rsid w:val="00FE4AD2"/>
    <w:rsid w:val="00FE4EE2"/>
    <w:rsid w:val="00FE51BD"/>
    <w:rsid w:val="00FE56F1"/>
    <w:rsid w:val="00FE5738"/>
    <w:rsid w:val="00FE5802"/>
    <w:rsid w:val="00FE591F"/>
    <w:rsid w:val="00FE59D7"/>
    <w:rsid w:val="00FE5DBA"/>
    <w:rsid w:val="00FE5DE0"/>
    <w:rsid w:val="00FE5FAE"/>
    <w:rsid w:val="00FE6315"/>
    <w:rsid w:val="00FE634C"/>
    <w:rsid w:val="00FE67ED"/>
    <w:rsid w:val="00FE69FC"/>
    <w:rsid w:val="00FE6AB7"/>
    <w:rsid w:val="00FE7154"/>
    <w:rsid w:val="00FE73A1"/>
    <w:rsid w:val="00FE78EF"/>
    <w:rsid w:val="00FE7966"/>
    <w:rsid w:val="00FE79D4"/>
    <w:rsid w:val="00FE7C82"/>
    <w:rsid w:val="00FE7CCF"/>
    <w:rsid w:val="00FE7E4C"/>
    <w:rsid w:val="00FE7FEC"/>
    <w:rsid w:val="00FF00F5"/>
    <w:rsid w:val="00FF0AB9"/>
    <w:rsid w:val="00FF0E03"/>
    <w:rsid w:val="00FF0F01"/>
    <w:rsid w:val="00FF1104"/>
    <w:rsid w:val="00FF1193"/>
    <w:rsid w:val="00FF1600"/>
    <w:rsid w:val="00FF17DD"/>
    <w:rsid w:val="00FF1E2C"/>
    <w:rsid w:val="00FF1F54"/>
    <w:rsid w:val="00FF1FFE"/>
    <w:rsid w:val="00FF2190"/>
    <w:rsid w:val="00FF231C"/>
    <w:rsid w:val="00FF2887"/>
    <w:rsid w:val="00FF28D5"/>
    <w:rsid w:val="00FF2A0A"/>
    <w:rsid w:val="00FF2A2F"/>
    <w:rsid w:val="00FF2DF4"/>
    <w:rsid w:val="00FF30BC"/>
    <w:rsid w:val="00FF3468"/>
    <w:rsid w:val="00FF376C"/>
    <w:rsid w:val="00FF3E7D"/>
    <w:rsid w:val="00FF43F8"/>
    <w:rsid w:val="00FF4448"/>
    <w:rsid w:val="00FF4661"/>
    <w:rsid w:val="00FF493D"/>
    <w:rsid w:val="00FF4BFB"/>
    <w:rsid w:val="00FF4DE6"/>
    <w:rsid w:val="00FF51FA"/>
    <w:rsid w:val="00FF5374"/>
    <w:rsid w:val="00FF5484"/>
    <w:rsid w:val="00FF553A"/>
    <w:rsid w:val="00FF55FF"/>
    <w:rsid w:val="00FF5D42"/>
    <w:rsid w:val="00FF5E87"/>
    <w:rsid w:val="00FF61FC"/>
    <w:rsid w:val="00FF6350"/>
    <w:rsid w:val="00FF64D0"/>
    <w:rsid w:val="00FF66F6"/>
    <w:rsid w:val="00FF6847"/>
    <w:rsid w:val="00FF68CA"/>
    <w:rsid w:val="00FF6D66"/>
    <w:rsid w:val="00FF6E69"/>
    <w:rsid w:val="00FF73AA"/>
    <w:rsid w:val="00FF75BA"/>
    <w:rsid w:val="00FF75FF"/>
    <w:rsid w:val="00FF7B07"/>
    <w:rsid w:val="00FF7B5A"/>
    <w:rsid w:val="00FF7CA2"/>
    <w:rsid w:val="00FF7D06"/>
    <w:rsid w:val="00FF7EEB"/>
    <w:rsid w:val="04A82DFE"/>
    <w:rsid w:val="05389B9C"/>
    <w:rsid w:val="060E432E"/>
    <w:rsid w:val="06757C59"/>
    <w:rsid w:val="08A44755"/>
    <w:rsid w:val="08B4D1ED"/>
    <w:rsid w:val="099EFF6C"/>
    <w:rsid w:val="0CE416D7"/>
    <w:rsid w:val="0ECDAA0B"/>
    <w:rsid w:val="0F329920"/>
    <w:rsid w:val="10CDFA17"/>
    <w:rsid w:val="111FE997"/>
    <w:rsid w:val="14817984"/>
    <w:rsid w:val="14A6B323"/>
    <w:rsid w:val="14BFAB5E"/>
    <w:rsid w:val="15C1D557"/>
    <w:rsid w:val="19F66CA3"/>
    <w:rsid w:val="1ED534E2"/>
    <w:rsid w:val="209CA80F"/>
    <w:rsid w:val="217D4F7D"/>
    <w:rsid w:val="21BE9069"/>
    <w:rsid w:val="2521CF1F"/>
    <w:rsid w:val="2E48B25B"/>
    <w:rsid w:val="2F4FF5E3"/>
    <w:rsid w:val="307B23CD"/>
    <w:rsid w:val="32A1B005"/>
    <w:rsid w:val="332EA7F9"/>
    <w:rsid w:val="348A1A30"/>
    <w:rsid w:val="35DFA510"/>
    <w:rsid w:val="3A57D9D6"/>
    <w:rsid w:val="3AC46E72"/>
    <w:rsid w:val="3BD756E5"/>
    <w:rsid w:val="3CFA8086"/>
    <w:rsid w:val="3D236B59"/>
    <w:rsid w:val="3D58FA39"/>
    <w:rsid w:val="3D9F214B"/>
    <w:rsid w:val="3EB782A4"/>
    <w:rsid w:val="4026ACA0"/>
    <w:rsid w:val="40508D64"/>
    <w:rsid w:val="41C69BE7"/>
    <w:rsid w:val="420C339C"/>
    <w:rsid w:val="421752AD"/>
    <w:rsid w:val="46FEF584"/>
    <w:rsid w:val="48196AD7"/>
    <w:rsid w:val="48944C34"/>
    <w:rsid w:val="48D94173"/>
    <w:rsid w:val="4ADCC8DE"/>
    <w:rsid w:val="4F064B06"/>
    <w:rsid w:val="511A95F1"/>
    <w:rsid w:val="51B12FEC"/>
    <w:rsid w:val="55F4C51E"/>
    <w:rsid w:val="5878393B"/>
    <w:rsid w:val="5BFD215F"/>
    <w:rsid w:val="5ECE860B"/>
    <w:rsid w:val="5F85E977"/>
    <w:rsid w:val="6095EE7E"/>
    <w:rsid w:val="62A45727"/>
    <w:rsid w:val="64485240"/>
    <w:rsid w:val="662B8E67"/>
    <w:rsid w:val="66B74C71"/>
    <w:rsid w:val="66EEF409"/>
    <w:rsid w:val="6B80E483"/>
    <w:rsid w:val="6D755AE2"/>
    <w:rsid w:val="6D82A5C7"/>
    <w:rsid w:val="6EC31F05"/>
    <w:rsid w:val="7336B329"/>
    <w:rsid w:val="73E51108"/>
    <w:rsid w:val="76269B3D"/>
    <w:rsid w:val="79449F63"/>
    <w:rsid w:val="7A0A3461"/>
    <w:rsid w:val="7EDA0E0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019CD0CC-2864-48F5-B54D-EE1FF407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73"/>
    <w:rPr>
      <w:rFonts w:ascii="Bookman Old Style" w:hAnsi="Bookman Old Style"/>
      <w:sz w:val="24"/>
      <w:szCs w:val="24"/>
      <w:lang w:eastAsia="es-MX"/>
    </w:rPr>
  </w:style>
  <w:style w:type="paragraph" w:styleId="Ttulo1">
    <w:name w:val="heading 1"/>
    <w:basedOn w:val="Normal"/>
    <w:next w:val="Normal"/>
    <w:link w:val="Ttulo1Car"/>
    <w:qFormat/>
    <w:rsid w:val="00F87FF9"/>
    <w:pPr>
      <w:keepNext/>
      <w:numPr>
        <w:numId w:val="17"/>
      </w:numPr>
      <w:jc w:val="both"/>
      <w:outlineLvl w:val="0"/>
    </w:pPr>
    <w:rPr>
      <w:b/>
      <w:szCs w:val="20"/>
      <w:lang w:eastAsia="es-ES"/>
    </w:rPr>
  </w:style>
  <w:style w:type="paragraph" w:styleId="Ttulo2">
    <w:name w:val="heading 2"/>
    <w:aliases w:val="Neg"/>
    <w:basedOn w:val="Normal"/>
    <w:next w:val="Normal"/>
    <w:link w:val="Ttulo2Car"/>
    <w:qFormat/>
    <w:rsid w:val="003A5D10"/>
    <w:pPr>
      <w:keepNext/>
      <w:widowControl w:val="0"/>
      <w:numPr>
        <w:ilvl w:val="1"/>
        <w:numId w:val="17"/>
      </w:numPr>
      <w:adjustRightInd w:val="0"/>
      <w:spacing w:line="360" w:lineRule="auto"/>
      <w:ind w:left="578" w:hanging="578"/>
      <w:jc w:val="both"/>
      <w:textAlignment w:val="baseline"/>
      <w:outlineLvl w:val="1"/>
    </w:pPr>
    <w:rPr>
      <w:b/>
      <w:bCs/>
      <w:lang w:val="es-ES" w:eastAsia="es-ES"/>
    </w:rPr>
  </w:style>
  <w:style w:type="paragraph" w:styleId="Ttulo3">
    <w:name w:val="heading 3"/>
    <w:basedOn w:val="Normal"/>
    <w:next w:val="Normal"/>
    <w:link w:val="Ttulo3Car"/>
    <w:qFormat/>
    <w:rsid w:val="00C17305"/>
    <w:pPr>
      <w:keepNext/>
      <w:numPr>
        <w:ilvl w:val="2"/>
        <w:numId w:val="17"/>
      </w:numPr>
      <w:jc w:val="both"/>
      <w:outlineLvl w:val="2"/>
    </w:pPr>
    <w:rPr>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7"/>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7"/>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7"/>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7"/>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7"/>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7"/>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szCs w:val="20"/>
      <w:lang w:eastAsia="es-ES"/>
    </w:rPr>
  </w:style>
  <w:style w:type="character" w:customStyle="1" w:styleId="PrrafodelistaCar">
    <w:name w:val="Párrafo de lista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ind w:left="576" w:hanging="576"/>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ind w:left="720" w:hanging="720"/>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82006"/>
    <w:pPr>
      <w:widowControl w:val="0"/>
      <w:adjustRightInd w:val="0"/>
      <w:spacing w:line="360" w:lineRule="atLeast"/>
      <w:jc w:val="both"/>
      <w:textAlignment w:val="baseline"/>
    </w:pPr>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eastAsia="Arial Unicode MS"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6E2A08"/>
    <w:pPr>
      <w:keepNext/>
      <w:numPr>
        <w:numId w:val="18"/>
      </w:numPr>
      <w:shd w:val="clear" w:color="auto" w:fill="auto"/>
      <w:spacing w:before="240" w:after="60"/>
      <w:jc w:val="both"/>
      <w:outlineLvl w:val="0"/>
    </w:pPr>
    <w:rPr>
      <w:rFonts w:ascii="Bookman Old Style" w:hAnsi="Bookman Old Style"/>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8"/>
      </w:numPr>
    </w:pPr>
  </w:style>
  <w:style w:type="numbering" w:customStyle="1" w:styleId="Transporte">
    <w:name w:val="Transporte"/>
    <w:uiPriority w:val="99"/>
    <w:rsid w:val="00B82006"/>
    <w:pPr>
      <w:numPr>
        <w:numId w:val="9"/>
      </w:numPr>
    </w:pPr>
  </w:style>
  <w:style w:type="numbering" w:customStyle="1" w:styleId="Estilo12">
    <w:name w:val="Estilo12"/>
    <w:uiPriority w:val="99"/>
    <w:rsid w:val="00B82006"/>
    <w:pPr>
      <w:numPr>
        <w:numId w:val="10"/>
      </w:numPr>
    </w:pPr>
  </w:style>
  <w:style w:type="numbering" w:customStyle="1" w:styleId="Estilo13">
    <w:name w:val="Estilo13"/>
    <w:uiPriority w:val="99"/>
    <w:rsid w:val="00B82006"/>
    <w:pPr>
      <w:numPr>
        <w:numId w:val="11"/>
      </w:numPr>
    </w:pPr>
  </w:style>
  <w:style w:type="numbering" w:customStyle="1" w:styleId="Estilo14">
    <w:name w:val="Estilo14"/>
    <w:uiPriority w:val="99"/>
    <w:rsid w:val="00B82006"/>
    <w:pPr>
      <w:numPr>
        <w:numId w:val="12"/>
      </w:numPr>
    </w:pPr>
  </w:style>
  <w:style w:type="numbering" w:customStyle="1" w:styleId="Estilo15">
    <w:name w:val="Estilo15"/>
    <w:uiPriority w:val="99"/>
    <w:rsid w:val="00B82006"/>
    <w:pPr>
      <w:numPr>
        <w:numId w:val="13"/>
      </w:numPr>
    </w:pPr>
  </w:style>
  <w:style w:type="numbering" w:customStyle="1" w:styleId="TGas">
    <w:name w:val="T Gas"/>
    <w:uiPriority w:val="99"/>
    <w:rsid w:val="00B82006"/>
    <w:pPr>
      <w:numPr>
        <w:numId w:val="14"/>
      </w:numPr>
    </w:pPr>
  </w:style>
  <w:style w:type="numbering" w:customStyle="1" w:styleId="Estilo16">
    <w:name w:val="Estilo16"/>
    <w:uiPriority w:val="99"/>
    <w:rsid w:val="00B82006"/>
    <w:pPr>
      <w:numPr>
        <w:numId w:val="15"/>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6"/>
      </w:numPr>
      <w:adjustRightInd w:val="0"/>
      <w:jc w:val="both"/>
      <w:textAlignment w:val="baseline"/>
    </w:pPr>
    <w:rPr>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ind w:left="0"/>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styleId="Mencinsinresolver">
    <w:name w:val="Unresolved Mention"/>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16">
    <w:name w:val="xl116"/>
    <w:basedOn w:val="Normal"/>
    <w:rsid w:val="000C7F97"/>
    <w:pPr>
      <w:spacing w:before="100" w:beforeAutospacing="1" w:after="100" w:afterAutospacing="1"/>
    </w:pPr>
    <w:rPr>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lang w:eastAsia="es-CO"/>
    </w:rPr>
  </w:style>
  <w:style w:type="paragraph" w:customStyle="1" w:styleId="xl119">
    <w:name w:val="xl119"/>
    <w:basedOn w:val="Normal"/>
    <w:rsid w:val="000C7F97"/>
    <w:pPr>
      <w:spacing w:before="100" w:beforeAutospacing="1" w:after="100" w:afterAutospacing="1"/>
    </w:pPr>
    <w:rPr>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b/>
      <w:bCs/>
      <w:lang w:eastAsia="es-CO"/>
    </w:rPr>
  </w:style>
  <w:style w:type="paragraph" w:customStyle="1" w:styleId="xl151">
    <w:name w:val="xl151"/>
    <w:basedOn w:val="Normal"/>
    <w:rsid w:val="000C7F97"/>
    <w:pPr>
      <w:spacing w:before="100" w:beforeAutospacing="1" w:after="100" w:afterAutospacing="1"/>
    </w:pPr>
    <w:rPr>
      <w:b/>
      <w:bCs/>
      <w:lang w:eastAsia="es-CO"/>
    </w:rPr>
  </w:style>
  <w:style w:type="paragraph" w:customStyle="1" w:styleId="xl152">
    <w:name w:val="xl152"/>
    <w:basedOn w:val="Normal"/>
    <w:rsid w:val="000C7F97"/>
    <w:pPr>
      <w:spacing w:before="100" w:beforeAutospacing="1" w:after="100" w:afterAutospacing="1"/>
      <w:textAlignment w:val="center"/>
    </w:pPr>
    <w:rPr>
      <w:lang w:eastAsia="es-CO"/>
    </w:rPr>
  </w:style>
  <w:style w:type="paragraph" w:customStyle="1" w:styleId="xl153">
    <w:name w:val="xl153"/>
    <w:basedOn w:val="Normal"/>
    <w:rsid w:val="000C7F97"/>
    <w:pPr>
      <w:pBdr>
        <w:right w:val="single" w:sz="4" w:space="0" w:color="auto"/>
      </w:pBdr>
      <w:spacing w:before="100" w:beforeAutospacing="1" w:after="100" w:afterAutospacing="1"/>
    </w:pPr>
    <w:rPr>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lang w:eastAsia="es-CO"/>
    </w:rPr>
  </w:style>
  <w:style w:type="paragraph" w:customStyle="1" w:styleId="xl169">
    <w:name w:val="xl169"/>
    <w:basedOn w:val="Normal"/>
    <w:rsid w:val="000C7F97"/>
    <w:pPr>
      <w:spacing w:before="100" w:beforeAutospacing="1" w:after="100" w:afterAutospacing="1"/>
    </w:pPr>
    <w:rPr>
      <w:b/>
      <w:bCs/>
      <w:lang w:eastAsia="es-CO"/>
    </w:rPr>
  </w:style>
  <w:style w:type="paragraph" w:customStyle="1" w:styleId="xl170">
    <w:name w:val="xl170"/>
    <w:basedOn w:val="Normal"/>
    <w:rsid w:val="000C7F97"/>
    <w:pPr>
      <w:spacing w:before="100" w:beforeAutospacing="1" w:after="100" w:afterAutospacing="1"/>
    </w:pPr>
    <w:rPr>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b/>
      <w:bCs/>
      <w:lang w:eastAsia="es-CO"/>
    </w:rPr>
  </w:style>
  <w:style w:type="paragraph" w:customStyle="1" w:styleId="xl218">
    <w:name w:val="xl218"/>
    <w:basedOn w:val="Normal"/>
    <w:rsid w:val="000C7F97"/>
    <w:pPr>
      <w:spacing w:before="100" w:beforeAutospacing="1" w:after="100" w:afterAutospacing="1"/>
    </w:pPr>
    <w:rPr>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onar">
    <w:name w:val="Mention"/>
    <w:basedOn w:val="Fuentedeprrafopredeter"/>
    <w:uiPriority w:val="99"/>
    <w:unhideWhenUsed/>
    <w:rsid w:val="00133BAE"/>
    <w:rPr>
      <w:color w:val="2B579A"/>
      <w:shd w:val="clear" w:color="auto" w:fill="E1DFDD"/>
    </w:rPr>
  </w:style>
  <w:style w:type="numbering" w:customStyle="1" w:styleId="Listaactual1">
    <w:name w:val="Lista actual1"/>
    <w:uiPriority w:val="99"/>
    <w:rsid w:val="00AE2392"/>
    <w:pPr>
      <w:numPr>
        <w:numId w:val="19"/>
      </w:numPr>
    </w:pPr>
  </w:style>
  <w:style w:type="paragraph" w:customStyle="1" w:styleId="centrado">
    <w:name w:val="centrado"/>
    <w:basedOn w:val="Normal"/>
    <w:rsid w:val="00681433"/>
    <w:pPr>
      <w:spacing w:before="100" w:beforeAutospacing="1" w:after="100" w:afterAutospacing="1"/>
    </w:pPr>
  </w:style>
  <w:style w:type="numbering" w:customStyle="1" w:styleId="Listaactual2">
    <w:name w:val="Lista actual2"/>
    <w:uiPriority w:val="99"/>
    <w:rsid w:val="00AE6BB4"/>
    <w:pPr>
      <w:numPr>
        <w:numId w:val="20"/>
      </w:numPr>
    </w:pPr>
  </w:style>
  <w:style w:type="paragraph" w:styleId="Cita">
    <w:name w:val="Quote"/>
    <w:basedOn w:val="Normal"/>
    <w:next w:val="Normal"/>
    <w:link w:val="CitaCar"/>
    <w:uiPriority w:val="29"/>
    <w:qFormat/>
    <w:rsid w:val="0065457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54577"/>
    <w:rPr>
      <w:rFonts w:ascii="Bookman Old Style" w:hAnsi="Bookman Old Style"/>
      <w:i/>
      <w:iCs/>
      <w:color w:val="404040" w:themeColor="text1" w:themeTint="BF"/>
      <w:sz w:val="24"/>
      <w:szCs w:val="24"/>
      <w:lang w:eastAsia="es-MX"/>
    </w:rPr>
  </w:style>
  <w:style w:type="table" w:styleId="Tablaconcuadrcula1clara-nfasis1">
    <w:name w:val="Grid Table 1 Light Accent 1"/>
    <w:basedOn w:val="Tablanormal"/>
    <w:uiPriority w:val="46"/>
    <w:rsid w:val="00DD473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stilo50">
    <w:name w:val="estilo5"/>
    <w:basedOn w:val="Normal"/>
    <w:rsid w:val="00BC552F"/>
    <w:pPr>
      <w:spacing w:before="100" w:beforeAutospacing="1" w:after="100" w:afterAutospacing="1"/>
    </w:pPr>
    <w:rPr>
      <w:rFonts w:ascii="Times New Roman" w:hAnsi="Times New Roman"/>
      <w:lang w:eastAsia="es-CO"/>
    </w:rPr>
  </w:style>
  <w:style w:type="table" w:styleId="Tablaconcuadrcula1clara-nfasis3">
    <w:name w:val="Grid Table 1 Light Accent 3"/>
    <w:basedOn w:val="Tablanormal"/>
    <w:uiPriority w:val="46"/>
    <w:rsid w:val="00AA73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27802128">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0737333">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3744044">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0808890">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77938174">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20747720">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1511364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38703488">
      <w:bodyDiv w:val="1"/>
      <w:marLeft w:val="0"/>
      <w:marRight w:val="0"/>
      <w:marTop w:val="0"/>
      <w:marBottom w:val="0"/>
      <w:divBdr>
        <w:top w:val="none" w:sz="0" w:space="0" w:color="auto"/>
        <w:left w:val="none" w:sz="0" w:space="0" w:color="auto"/>
        <w:bottom w:val="none" w:sz="0" w:space="0" w:color="auto"/>
        <w:right w:val="none" w:sz="0" w:space="0" w:color="auto"/>
      </w:divBdr>
    </w:div>
    <w:div w:id="340858434">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81632655">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05811227">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11134186">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51523781">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0425534">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47531313">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3417598">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43347984">
      <w:bodyDiv w:val="1"/>
      <w:marLeft w:val="0"/>
      <w:marRight w:val="0"/>
      <w:marTop w:val="0"/>
      <w:marBottom w:val="0"/>
      <w:divBdr>
        <w:top w:val="none" w:sz="0" w:space="0" w:color="auto"/>
        <w:left w:val="none" w:sz="0" w:space="0" w:color="auto"/>
        <w:bottom w:val="none" w:sz="0" w:space="0" w:color="auto"/>
        <w:right w:val="none" w:sz="0" w:space="0" w:color="auto"/>
      </w:divBdr>
      <w:divsChild>
        <w:div w:id="1010642105">
          <w:marLeft w:val="1166"/>
          <w:marRight w:val="0"/>
          <w:marTop w:val="0"/>
          <w:marBottom w:val="0"/>
          <w:divBdr>
            <w:top w:val="none" w:sz="0" w:space="0" w:color="auto"/>
            <w:left w:val="none" w:sz="0" w:space="0" w:color="auto"/>
            <w:bottom w:val="none" w:sz="0" w:space="0" w:color="auto"/>
            <w:right w:val="none" w:sz="0" w:space="0" w:color="auto"/>
          </w:divBdr>
        </w:div>
      </w:divsChild>
    </w:div>
    <w:div w:id="951668752">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5860041">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04563231">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46445131">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1223520">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1980801">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36945350">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71051842">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496334316">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597202795">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58529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37666339">
      <w:bodyDiv w:val="1"/>
      <w:marLeft w:val="0"/>
      <w:marRight w:val="0"/>
      <w:marTop w:val="0"/>
      <w:marBottom w:val="0"/>
      <w:divBdr>
        <w:top w:val="none" w:sz="0" w:space="0" w:color="auto"/>
        <w:left w:val="none" w:sz="0" w:space="0" w:color="auto"/>
        <w:bottom w:val="none" w:sz="0" w:space="0" w:color="auto"/>
        <w:right w:val="none" w:sz="0" w:space="0" w:color="auto"/>
      </w:divBdr>
    </w:div>
    <w:div w:id="1947612208">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56598016">
      <w:bodyDiv w:val="1"/>
      <w:marLeft w:val="0"/>
      <w:marRight w:val="0"/>
      <w:marTop w:val="0"/>
      <w:marBottom w:val="0"/>
      <w:divBdr>
        <w:top w:val="none" w:sz="0" w:space="0" w:color="auto"/>
        <w:left w:val="none" w:sz="0" w:space="0" w:color="auto"/>
        <w:bottom w:val="none" w:sz="0" w:space="0" w:color="auto"/>
        <w:right w:val="none" w:sz="0" w:space="0" w:color="auto"/>
      </w:divBdr>
    </w:div>
    <w:div w:id="1984656727">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032368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29136641">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g@creg.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698CE1C61F55489DABF72A152DC66D" ma:contentTypeVersion="12" ma:contentTypeDescription="Crear nuevo documento." ma:contentTypeScope="" ma:versionID="aff55034aa64abb78e6031bae1044530">
  <xsd:schema xmlns:xsd="http://www.w3.org/2001/XMLSchema" xmlns:xs="http://www.w3.org/2001/XMLSchema" xmlns:p="http://schemas.microsoft.com/office/2006/metadata/properties" xmlns:ns2="bfaf6a08-8266-41cd-baa5-d91eeccc15b6" xmlns:ns3="f9f0256f-341e-4b75-bd33-3a48534173fc" targetNamespace="http://schemas.microsoft.com/office/2006/metadata/properties" ma:root="true" ma:fieldsID="700c6478f77cb0d4ee247e11b0a3cf44" ns2:_="" ns3:_="">
    <xsd:import namespace="bfaf6a08-8266-41cd-baa5-d91eeccc15b6"/>
    <xsd:import namespace="f9f0256f-341e-4b75-bd33-3a48534173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f6a08-8266-41cd-baa5-d91eecc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256f-341e-4b75-bd33-3a48534173f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f0256f-341e-4b75-bd33-3a48534173fc">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lcf76f155ced4ddcb4097134ff3c332f xmlns="bfaf6a08-8266-41cd-baa5-d91eeccc15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0B99F3-F5F5-48E5-BE70-3F9F5A7802F0}">
  <ds:schemaRefs>
    <ds:schemaRef ds:uri="http://schemas.openxmlformats.org/officeDocument/2006/bibliography"/>
  </ds:schemaRefs>
</ds:datastoreItem>
</file>

<file path=customXml/itemProps2.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3.xml><?xml version="1.0" encoding="utf-8"?>
<ds:datastoreItem xmlns:ds="http://schemas.openxmlformats.org/officeDocument/2006/customXml" ds:itemID="{62DA1894-FB74-4C6D-9E3B-B9767357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f6a08-8266-41cd-baa5-d91eeccc15b6"/>
    <ds:schemaRef ds:uri="f9f0256f-341e-4b75-bd33-3a485341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f9f0256f-341e-4b75-bd33-3a48534173fc"/>
    <ds:schemaRef ds:uri="bfaf6a08-8266-41cd-baa5-d91eeccc15b6"/>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1</Pages>
  <Words>4749</Words>
  <Characters>26123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30811</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7</cp:revision>
  <cp:lastPrinted>2025-04-30T16:47:00Z</cp:lastPrinted>
  <dcterms:created xsi:type="dcterms:W3CDTF">2025-04-30T16:22:00Z</dcterms:created>
  <dcterms:modified xsi:type="dcterms:W3CDTF">2025-04-30T16:47:00Z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0x010100E8698CE1C61F55489DABF72A152DC66D</vt:lpwstr>
  </property>
  <property fmtid="{D5CDD505-2E9C-101B-9397-08002B2CF9AE}" pid="23" name="MediaServiceImageTags">
    <vt:lpwstr/>
  </property>
</Properties>
</file>