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1CEC" w14:textId="64EC13EA" w:rsidR="00071BA7" w:rsidRPr="00E46190" w:rsidRDefault="00071BA7" w:rsidP="008066FD">
      <w:pPr>
        <w:rPr>
          <w:rFonts w:ascii="Verdana" w:hAnsi="Verdana"/>
        </w:rPr>
      </w:pPr>
    </w:p>
    <w:p w14:paraId="0A3EF562" w14:textId="77777777" w:rsidR="006E1726" w:rsidRPr="00E46190" w:rsidRDefault="006E1726" w:rsidP="006E1726">
      <w:pPr>
        <w:spacing w:before="0" w:after="0" w:line="240" w:lineRule="auto"/>
        <w:rPr>
          <w:rFonts w:ascii="Verdana" w:eastAsia="Times New Roman" w:hAnsi="Verdana" w:cs="Arial"/>
          <w:sz w:val="22"/>
          <w:szCs w:val="22"/>
          <w:lang w:val="es-MX"/>
        </w:rPr>
      </w:pPr>
    </w:p>
    <w:p w14:paraId="2C586787" w14:textId="77777777" w:rsidR="006E1726" w:rsidRPr="00E46190" w:rsidRDefault="006E1726" w:rsidP="006E1726">
      <w:pPr>
        <w:spacing w:before="0" w:after="0" w:line="240" w:lineRule="auto"/>
        <w:rPr>
          <w:rFonts w:ascii="Verdana" w:eastAsia="Times New Roman" w:hAnsi="Verdana" w:cs="Arial"/>
          <w:sz w:val="22"/>
          <w:szCs w:val="22"/>
          <w:lang w:val="es-MX"/>
        </w:rPr>
      </w:pPr>
    </w:p>
    <w:p w14:paraId="43F8BB7E" w14:textId="75620214" w:rsidR="00BA6D78" w:rsidRPr="00E46190" w:rsidRDefault="00BA6D78" w:rsidP="00BA6D78">
      <w:pPr>
        <w:rPr>
          <w:rFonts w:ascii="Verdana" w:hAnsi="Verdana" w:cs="Arial"/>
          <w:sz w:val="22"/>
          <w:szCs w:val="22"/>
          <w:lang w:val="es-MX"/>
        </w:rPr>
      </w:pPr>
      <w:r w:rsidRPr="00E46190">
        <w:rPr>
          <w:rFonts w:ascii="Verdana" w:hAnsi="Verdana" w:cs="Arial"/>
          <w:sz w:val="22"/>
          <w:szCs w:val="22"/>
          <w:lang w:val="es-MX"/>
        </w:rPr>
        <w:t xml:space="preserve">Bogotá, D. C.,  </w:t>
      </w:r>
      <w:r w:rsidRPr="00E46190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E46190">
        <w:rPr>
          <w:rFonts w:ascii="Verdana" w:hAnsi="Verdana" w:cs="Arial"/>
          <w:sz w:val="22"/>
          <w:szCs w:val="22"/>
          <w:lang w:val="es-MX"/>
        </w:rPr>
        <w:instrText xml:space="preserve"> MERGEFIELD  Fecha  \* MERGEFORMAT </w:instrText>
      </w:r>
      <w:r w:rsidRPr="00E46190">
        <w:rPr>
          <w:rFonts w:ascii="Verdana" w:hAnsi="Verdana" w:cs="Arial"/>
          <w:sz w:val="22"/>
          <w:szCs w:val="22"/>
          <w:lang w:val="es-MX"/>
        </w:rPr>
        <w:fldChar w:fldCharType="separate"/>
      </w:r>
      <w:r w:rsidRPr="00E46190">
        <w:rPr>
          <w:rFonts w:ascii="Verdana" w:hAnsi="Verdana" w:cs="Arial"/>
          <w:noProof/>
          <w:sz w:val="22"/>
          <w:szCs w:val="22"/>
          <w:lang w:val="es-MX"/>
        </w:rPr>
        <w:t>10 de marzo de 2025</w:t>
      </w:r>
      <w:r w:rsidRPr="00E46190">
        <w:rPr>
          <w:rFonts w:ascii="Verdana" w:hAnsi="Verdana" w:cs="Arial"/>
          <w:sz w:val="22"/>
          <w:szCs w:val="22"/>
          <w:lang w:val="es-MX"/>
        </w:rPr>
        <w:fldChar w:fldCharType="end"/>
      </w:r>
    </w:p>
    <w:p w14:paraId="4BF6BC04" w14:textId="77777777" w:rsidR="00BA6D78" w:rsidRPr="00E46190" w:rsidRDefault="00BA6D78" w:rsidP="00BA6D78">
      <w:pPr>
        <w:rPr>
          <w:rFonts w:ascii="Verdana" w:hAnsi="Verdana" w:cs="Arial"/>
          <w:sz w:val="22"/>
          <w:szCs w:val="22"/>
          <w:lang w:val="es-MX"/>
        </w:rPr>
      </w:pPr>
    </w:p>
    <w:p w14:paraId="2DF36FC6" w14:textId="33257262" w:rsidR="00BA6D78" w:rsidRPr="00E46190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E46190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E46190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E46190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E46190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E46190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138 de 2025</w:t>
      </w:r>
      <w:r w:rsidRPr="00E46190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E46190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E46190" w:rsidRDefault="00BA6D78" w:rsidP="004142B1">
      <w:pPr>
        <w:tabs>
          <w:tab w:val="left" w:pos="709"/>
        </w:tabs>
        <w:ind w:left="1418" w:hanging="1418"/>
        <w:jc w:val="both"/>
        <w:rPr>
          <w:rFonts w:ascii="Verdana" w:eastAsia="Times New Roman" w:hAnsi="Verdana" w:cs="Arial"/>
          <w:spacing w:val="-5"/>
          <w:sz w:val="22"/>
          <w:szCs w:val="22"/>
        </w:rPr>
      </w:pPr>
      <w:r w:rsidRPr="00E46190">
        <w:rPr>
          <w:rFonts w:ascii="Verdana" w:hAnsi="Verdana" w:cs="Arial"/>
          <w:b/>
        </w:rPr>
        <w:t>PARA:</w:t>
      </w:r>
      <w:r w:rsidRPr="00E46190">
        <w:rPr>
          <w:rFonts w:ascii="Verdana" w:hAnsi="Verdana" w:cs="Arial"/>
          <w:b/>
        </w:rPr>
        <w:tab/>
      </w:r>
      <w:r w:rsidRPr="00E46190">
        <w:rPr>
          <w:rFonts w:ascii="Verdana" w:hAnsi="Verdana" w:cs="Arial"/>
          <w:b/>
        </w:rPr>
        <w:fldChar w:fldCharType="begin"/>
      </w:r>
      <w:r w:rsidRPr="00E46190">
        <w:rPr>
          <w:rFonts w:ascii="Verdana" w:hAnsi="Verdana" w:cs="Arial"/>
          <w:b/>
        </w:rPr>
        <w:instrText xml:space="preserve"> MERGEFIELD  Destinatario  \* MERGEFORMAT </w:instrText>
      </w:r>
      <w:r w:rsidRPr="00E46190">
        <w:rPr>
          <w:rFonts w:ascii="Verdana" w:hAnsi="Verdana" w:cs="Arial"/>
          <w:b/>
        </w:rPr>
        <w:fldChar w:fldCharType="separate"/>
      </w:r>
      <w:r w:rsidRPr="00E46190">
        <w:rPr>
          <w:rFonts w:ascii="Verdana" w:hAnsi="Verdana" w:cs="Arial"/>
          <w:b/>
          <w:noProof/>
        </w:rPr>
        <w:t>PUBLICO EN GENERAL</w:t>
      </w:r>
      <w:r w:rsidRPr="00E46190">
        <w:rPr>
          <w:rFonts w:ascii="Verdana" w:hAnsi="Verdana" w:cs="Arial"/>
          <w:b/>
        </w:rPr>
        <w:fldChar w:fldCharType="end"/>
      </w:r>
    </w:p>
    <w:p w14:paraId="047A3184" w14:textId="77777777" w:rsidR="00BA6D78" w:rsidRPr="00E46190" w:rsidRDefault="00BA6D78" w:rsidP="00BA6D78">
      <w:pPr>
        <w:spacing w:line="216" w:lineRule="auto"/>
        <w:ind w:left="1410" w:hanging="1410"/>
        <w:rPr>
          <w:rFonts w:ascii="Verdana" w:hAnsi="Verdana" w:cs="Arial"/>
          <w:b/>
        </w:rPr>
      </w:pPr>
    </w:p>
    <w:p w14:paraId="5ECA4954" w14:textId="77777777" w:rsidR="00BA6D78" w:rsidRPr="00E46190" w:rsidRDefault="00BA6D78" w:rsidP="00BA6D78">
      <w:pPr>
        <w:pStyle w:val="Sangradetextonormal"/>
        <w:ind w:left="1410" w:hanging="1410"/>
        <w:rPr>
          <w:rFonts w:ascii="Verdana" w:hAnsi="Verdana" w:cs="Arial"/>
          <w:b/>
        </w:rPr>
      </w:pPr>
      <w:r w:rsidRPr="00E46190">
        <w:rPr>
          <w:rFonts w:ascii="Verdana" w:hAnsi="Verdana" w:cs="Arial"/>
          <w:b/>
        </w:rPr>
        <w:t>DE:</w:t>
      </w:r>
      <w:r w:rsidRPr="00E46190">
        <w:rPr>
          <w:rFonts w:ascii="Verdana" w:hAnsi="Verdana" w:cs="Arial"/>
          <w:b/>
        </w:rPr>
        <w:tab/>
      </w:r>
      <w:r w:rsidRPr="00E46190">
        <w:rPr>
          <w:rFonts w:ascii="Verdana" w:hAnsi="Verdana" w:cs="Arial"/>
          <w:b/>
        </w:rPr>
        <w:fldChar w:fldCharType="begin"/>
      </w:r>
      <w:r w:rsidRPr="00E46190">
        <w:rPr>
          <w:rFonts w:ascii="Verdana" w:hAnsi="Verdana" w:cs="Arial"/>
          <w:b/>
        </w:rPr>
        <w:instrText xml:space="preserve"> MERGEFIELD  Remitente  \* MERGEFORMAT </w:instrText>
      </w:r>
      <w:r w:rsidRPr="00E46190">
        <w:rPr>
          <w:rFonts w:ascii="Verdana" w:hAnsi="Verdana" w:cs="Arial"/>
          <w:b/>
        </w:rPr>
        <w:fldChar w:fldCharType="separate"/>
      </w:r>
      <w:r w:rsidRPr="00E46190">
        <w:rPr>
          <w:rFonts w:ascii="Verdana" w:hAnsi="Verdana" w:cs="Arial"/>
          <w:b/>
          <w:noProof/>
        </w:rPr>
        <w:t>DIRECCIÓN EJECUTIVA</w:t>
      </w:r>
      <w:r w:rsidRPr="00E46190">
        <w:rPr>
          <w:rFonts w:ascii="Verdana" w:hAnsi="Verdana" w:cs="Arial"/>
          <w:b/>
        </w:rPr>
        <w:fldChar w:fldCharType="end"/>
      </w:r>
    </w:p>
    <w:p w14:paraId="116BF416" w14:textId="77777777" w:rsidR="00BA6D78" w:rsidRPr="00E46190" w:rsidRDefault="00BA6D78" w:rsidP="00BA6D78">
      <w:pPr>
        <w:spacing w:line="216" w:lineRule="auto"/>
        <w:ind w:left="1410" w:hanging="1410"/>
        <w:rPr>
          <w:rFonts w:ascii="Verdana" w:hAnsi="Verdana" w:cs="Arial"/>
          <w:b/>
        </w:rPr>
      </w:pPr>
    </w:p>
    <w:p w14:paraId="757F97ED" w14:textId="77777777" w:rsidR="00BA6D78" w:rsidRPr="00E46190" w:rsidRDefault="00BA6D78" w:rsidP="00BA6D78">
      <w:pPr>
        <w:spacing w:line="216" w:lineRule="auto"/>
        <w:rPr>
          <w:rFonts w:ascii="Verdana" w:hAnsi="Verdana" w:cs="Arial"/>
        </w:rPr>
      </w:pPr>
    </w:p>
    <w:p w14:paraId="3AF4582F" w14:textId="77777777" w:rsidR="00BA6D78" w:rsidRPr="00E46190" w:rsidRDefault="00BA6D78" w:rsidP="00BA6D78">
      <w:pPr>
        <w:pStyle w:val="Sangradetextonormal"/>
        <w:ind w:left="1410" w:hanging="1410"/>
        <w:rPr>
          <w:rFonts w:ascii="Verdana" w:hAnsi="Verdana" w:cs="Arial"/>
          <w:b/>
        </w:rPr>
      </w:pPr>
      <w:r w:rsidRPr="00E46190">
        <w:rPr>
          <w:rFonts w:ascii="Verdana" w:hAnsi="Verdana" w:cs="Arial"/>
          <w:b/>
        </w:rPr>
        <w:t>ASUNTO:</w:t>
      </w:r>
      <w:r w:rsidRPr="00E46190">
        <w:rPr>
          <w:rFonts w:ascii="Verdana" w:hAnsi="Verdana" w:cs="Arial"/>
          <w:b/>
        </w:rPr>
        <w:tab/>
      </w:r>
      <w:r w:rsidRPr="00E46190">
        <w:rPr>
          <w:rFonts w:ascii="Verdana" w:hAnsi="Verdana" w:cs="Arial"/>
          <w:b/>
        </w:rPr>
        <w:fldChar w:fldCharType="begin"/>
      </w:r>
      <w:r w:rsidRPr="00E46190">
        <w:rPr>
          <w:rFonts w:ascii="Verdana" w:hAnsi="Verdana" w:cs="Arial"/>
          <w:b/>
        </w:rPr>
        <w:instrText xml:space="preserve"> MERGEFIELD  Asunto  \* MERGEFORMAT </w:instrText>
      </w:r>
      <w:r w:rsidRPr="00E46190">
        <w:rPr>
          <w:rFonts w:ascii="Verdana" w:hAnsi="Verdana" w:cs="Arial"/>
          <w:b/>
        </w:rPr>
        <w:fldChar w:fldCharType="separate"/>
      </w:r>
      <w:r w:rsidRPr="00E46190">
        <w:rPr>
          <w:rFonts w:ascii="Verdana" w:hAnsi="Verdana" w:cs="Arial"/>
          <w:b/>
          <w:noProof/>
        </w:rPr>
        <w:t>DOCUMENTO PERSPECTIVAS REGULATORIAS HIDRÓGENO</w:t>
      </w:r>
      <w:r w:rsidRPr="00E46190">
        <w:rPr>
          <w:rFonts w:ascii="Verdana" w:hAnsi="Verdana" w:cs="Arial"/>
          <w:b/>
        </w:rPr>
        <w:fldChar w:fldCharType="end"/>
      </w:r>
    </w:p>
    <w:p w14:paraId="4AE7CAEE" w14:textId="77777777" w:rsidR="00BA6D78" w:rsidRPr="00E46190" w:rsidRDefault="00BA6D78" w:rsidP="00BA6D78">
      <w:pPr>
        <w:pStyle w:val="Textoindependiente"/>
        <w:spacing w:after="0" w:line="240" w:lineRule="auto"/>
        <w:ind w:left="1410" w:hanging="1410"/>
        <w:rPr>
          <w:rFonts w:ascii="Verdana" w:hAnsi="Verdana" w:cs="Arial"/>
          <w:sz w:val="22"/>
          <w:szCs w:val="22"/>
        </w:rPr>
      </w:pPr>
    </w:p>
    <w:p w14:paraId="3960EDB8" w14:textId="77777777" w:rsidR="00BA6D78" w:rsidRPr="00E46190" w:rsidRDefault="00BA6D78" w:rsidP="00BA6D78">
      <w:pPr>
        <w:rPr>
          <w:rFonts w:ascii="Verdana" w:hAnsi="Verdana" w:cs="Arial"/>
          <w:sz w:val="22"/>
          <w:szCs w:val="22"/>
        </w:rPr>
      </w:pPr>
    </w:p>
    <w:p w14:paraId="2C29194B" w14:textId="3FBC1921" w:rsidR="001537B2" w:rsidRDefault="00295992" w:rsidP="00F30A4B">
      <w:pPr>
        <w:pStyle w:val="Textoindependiente"/>
        <w:spacing w:after="0" w:line="360" w:lineRule="auto"/>
        <w:rPr>
          <w:rFonts w:ascii="Verdana" w:hAnsi="Verdana" w:cs="Arial"/>
          <w:sz w:val="22"/>
          <w:szCs w:val="22"/>
        </w:rPr>
      </w:pPr>
      <w:r w:rsidRPr="00E46190">
        <w:rPr>
          <w:rFonts w:ascii="Verdana" w:hAnsi="Verdana" w:cs="Arial"/>
          <w:sz w:val="22"/>
          <w:szCs w:val="22"/>
        </w:rPr>
        <w:t>La Comisión</w:t>
      </w:r>
      <w:r w:rsidR="00CB641A">
        <w:rPr>
          <w:rFonts w:ascii="Verdana" w:hAnsi="Verdana" w:cs="Arial"/>
          <w:sz w:val="22"/>
          <w:szCs w:val="22"/>
        </w:rPr>
        <w:t>, conforme el marco legal vigente,</w:t>
      </w:r>
      <w:r w:rsidRPr="00E46190">
        <w:rPr>
          <w:rFonts w:ascii="Verdana" w:hAnsi="Verdana" w:cs="Arial"/>
          <w:sz w:val="22"/>
          <w:szCs w:val="22"/>
        </w:rPr>
        <w:t xml:space="preserve"> se encuentra adelantando los análisis </w:t>
      </w:r>
      <w:r w:rsidR="00CA3345">
        <w:rPr>
          <w:rFonts w:ascii="Verdana" w:hAnsi="Verdana" w:cs="Arial"/>
          <w:sz w:val="22"/>
          <w:szCs w:val="22"/>
        </w:rPr>
        <w:t xml:space="preserve">sobre </w:t>
      </w:r>
      <w:r w:rsidR="006159EA">
        <w:rPr>
          <w:rFonts w:ascii="Verdana" w:hAnsi="Verdana" w:cs="Arial"/>
          <w:sz w:val="22"/>
          <w:szCs w:val="22"/>
        </w:rPr>
        <w:t xml:space="preserve">la </w:t>
      </w:r>
      <w:r w:rsidR="00CA3345">
        <w:rPr>
          <w:rFonts w:ascii="Verdana" w:hAnsi="Verdana" w:cs="Arial"/>
          <w:sz w:val="22"/>
          <w:szCs w:val="22"/>
        </w:rPr>
        <w:t>implementación del hidróg</w:t>
      </w:r>
      <w:r w:rsidR="0028573E">
        <w:rPr>
          <w:rFonts w:ascii="Verdana" w:hAnsi="Verdana" w:cs="Arial"/>
          <w:sz w:val="22"/>
          <w:szCs w:val="22"/>
        </w:rPr>
        <w:t>eno como vector energético</w:t>
      </w:r>
      <w:r w:rsidR="001537B2">
        <w:rPr>
          <w:rFonts w:ascii="Verdana" w:hAnsi="Verdana" w:cs="Arial"/>
          <w:sz w:val="22"/>
          <w:szCs w:val="22"/>
        </w:rPr>
        <w:t xml:space="preserve">, identificando </w:t>
      </w:r>
      <w:r w:rsidR="0038760F">
        <w:rPr>
          <w:rFonts w:ascii="Verdana" w:hAnsi="Verdana" w:cs="Arial"/>
          <w:sz w:val="22"/>
          <w:szCs w:val="22"/>
        </w:rPr>
        <w:t>la</w:t>
      </w:r>
      <w:r w:rsidR="001537B2">
        <w:rPr>
          <w:rFonts w:ascii="Verdana" w:hAnsi="Verdana" w:cs="Arial"/>
          <w:sz w:val="22"/>
          <w:szCs w:val="22"/>
        </w:rPr>
        <w:t>s</w:t>
      </w:r>
      <w:r w:rsidR="0038760F">
        <w:rPr>
          <w:rFonts w:ascii="Verdana" w:hAnsi="Verdana" w:cs="Arial"/>
          <w:sz w:val="22"/>
          <w:szCs w:val="22"/>
        </w:rPr>
        <w:t xml:space="preserve"> </w:t>
      </w:r>
      <w:r w:rsidRPr="00E46190">
        <w:rPr>
          <w:rFonts w:ascii="Verdana" w:hAnsi="Verdana" w:cs="Arial"/>
          <w:sz w:val="22"/>
          <w:szCs w:val="22"/>
        </w:rPr>
        <w:t>actividades regulatorias</w:t>
      </w:r>
      <w:r w:rsidR="0038760F">
        <w:rPr>
          <w:rFonts w:ascii="Verdana" w:hAnsi="Verdana" w:cs="Arial"/>
          <w:sz w:val="22"/>
          <w:szCs w:val="22"/>
        </w:rPr>
        <w:t xml:space="preserve"> necesarias </w:t>
      </w:r>
      <w:r w:rsidRPr="00E46190">
        <w:rPr>
          <w:rFonts w:ascii="Verdana" w:hAnsi="Verdana" w:cs="Arial"/>
          <w:sz w:val="22"/>
          <w:szCs w:val="22"/>
        </w:rPr>
        <w:t xml:space="preserve">a realizar en los próximos años en torno al tema. </w:t>
      </w:r>
    </w:p>
    <w:p w14:paraId="568C7CD7" w14:textId="765F530A" w:rsidR="00BA6D78" w:rsidRPr="00E46190" w:rsidRDefault="001537B2" w:rsidP="00F30A4B">
      <w:pPr>
        <w:pStyle w:val="Textoindependiente"/>
        <w:spacing w:after="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En tal contexto, </w:t>
      </w:r>
      <w:r w:rsidR="00295992" w:rsidRPr="00E46190">
        <w:rPr>
          <w:rFonts w:ascii="Verdana" w:hAnsi="Verdana" w:cs="Arial"/>
          <w:sz w:val="22"/>
          <w:szCs w:val="22"/>
        </w:rPr>
        <w:t>hace público el documento de trabajo “</w:t>
      </w:r>
      <w:r w:rsidR="00295992" w:rsidRPr="00E46190">
        <w:rPr>
          <w:rFonts w:ascii="Verdana" w:hAnsi="Verdana" w:cs="Arial"/>
          <w:i/>
          <w:iCs/>
          <w:sz w:val="22"/>
          <w:szCs w:val="22"/>
        </w:rPr>
        <w:t>Perspectivas regulatorias para la integración del hidrógeno en la matriz energética</w:t>
      </w:r>
      <w:r w:rsidR="00295992" w:rsidRPr="00E46190">
        <w:rPr>
          <w:rFonts w:ascii="Verdana" w:hAnsi="Verdana" w:cs="Arial"/>
          <w:sz w:val="22"/>
          <w:szCs w:val="22"/>
        </w:rPr>
        <w:t>” aprobado para publicación mediante circular de la Dirección Ejecutiva, en sesión 11 de</w:t>
      </w:r>
      <w:r w:rsidR="004B057A">
        <w:rPr>
          <w:rFonts w:ascii="Verdana" w:hAnsi="Verdana" w:cs="Arial"/>
          <w:sz w:val="22"/>
          <w:szCs w:val="22"/>
        </w:rPr>
        <w:t>l</w:t>
      </w:r>
      <w:r w:rsidR="00295992" w:rsidRPr="00E46190">
        <w:rPr>
          <w:rFonts w:ascii="Verdana" w:hAnsi="Verdana" w:cs="Arial"/>
          <w:sz w:val="22"/>
          <w:szCs w:val="22"/>
        </w:rPr>
        <w:t xml:space="preserve"> Comité de Expertos del 3 de marzo de 2025</w:t>
      </w:r>
      <w:r w:rsidR="00B60BC2">
        <w:rPr>
          <w:rFonts w:ascii="Verdana" w:hAnsi="Verdana" w:cs="Arial"/>
          <w:sz w:val="22"/>
          <w:szCs w:val="22"/>
        </w:rPr>
        <w:t>, con el fin de compartir</w:t>
      </w:r>
      <w:r w:rsidR="00DD176E">
        <w:rPr>
          <w:rFonts w:ascii="Verdana" w:hAnsi="Verdana" w:cs="Arial"/>
          <w:sz w:val="22"/>
          <w:szCs w:val="22"/>
        </w:rPr>
        <w:t xml:space="preserve"> la</w:t>
      </w:r>
      <w:r w:rsidR="00B60BC2">
        <w:rPr>
          <w:rFonts w:ascii="Verdana" w:hAnsi="Verdana" w:cs="Arial"/>
          <w:sz w:val="22"/>
          <w:szCs w:val="22"/>
        </w:rPr>
        <w:t xml:space="preserve"> </w:t>
      </w:r>
      <w:r w:rsidR="00A9631E">
        <w:rPr>
          <w:rFonts w:ascii="Verdana" w:hAnsi="Verdana" w:cs="Arial"/>
          <w:sz w:val="22"/>
          <w:szCs w:val="22"/>
        </w:rPr>
        <w:t>visión de la Comisión</w:t>
      </w:r>
      <w:r w:rsidR="003926AB">
        <w:rPr>
          <w:rFonts w:ascii="Verdana" w:hAnsi="Verdana" w:cs="Arial"/>
          <w:sz w:val="22"/>
          <w:szCs w:val="22"/>
        </w:rPr>
        <w:t xml:space="preserve"> frente a la integración de este </w:t>
      </w:r>
      <w:proofErr w:type="spellStart"/>
      <w:r w:rsidR="003926AB">
        <w:rPr>
          <w:rFonts w:ascii="Verdana" w:hAnsi="Verdana" w:cs="Arial"/>
          <w:sz w:val="22"/>
          <w:szCs w:val="22"/>
        </w:rPr>
        <w:t>vector</w:t>
      </w:r>
      <w:proofErr w:type="spellEnd"/>
      <w:r w:rsidR="003926AB">
        <w:rPr>
          <w:rFonts w:ascii="Verdana" w:hAnsi="Verdana" w:cs="Arial"/>
          <w:sz w:val="22"/>
          <w:szCs w:val="22"/>
        </w:rPr>
        <w:t xml:space="preserve"> energético en </w:t>
      </w:r>
      <w:r w:rsidR="007342C6">
        <w:rPr>
          <w:rFonts w:ascii="Verdana" w:hAnsi="Verdana" w:cs="Arial"/>
          <w:sz w:val="22"/>
          <w:szCs w:val="22"/>
        </w:rPr>
        <w:t xml:space="preserve">la prestación de </w:t>
      </w:r>
      <w:r w:rsidR="003926AB">
        <w:rPr>
          <w:rFonts w:ascii="Verdana" w:hAnsi="Verdana" w:cs="Arial"/>
          <w:sz w:val="22"/>
          <w:szCs w:val="22"/>
        </w:rPr>
        <w:t>los servicios públicos domiciliarios de electricidad y gas combustible</w:t>
      </w:r>
      <w:r w:rsidR="00042DC3">
        <w:rPr>
          <w:rFonts w:ascii="Verdana" w:hAnsi="Verdana" w:cs="Arial"/>
          <w:sz w:val="22"/>
          <w:szCs w:val="22"/>
        </w:rPr>
        <w:t>, así como</w:t>
      </w:r>
      <w:r w:rsidR="00A229E8">
        <w:rPr>
          <w:rFonts w:ascii="Verdana" w:hAnsi="Verdana" w:cs="Arial"/>
          <w:sz w:val="22"/>
          <w:szCs w:val="22"/>
        </w:rPr>
        <w:t xml:space="preserve"> los temas identificados</w:t>
      </w:r>
      <w:r w:rsidR="00AA5DAE">
        <w:rPr>
          <w:rFonts w:ascii="Verdana" w:hAnsi="Verdana" w:cs="Arial"/>
          <w:sz w:val="22"/>
          <w:szCs w:val="22"/>
        </w:rPr>
        <w:t xml:space="preserve"> para el desarrollo </w:t>
      </w:r>
      <w:r w:rsidR="00D2580D">
        <w:rPr>
          <w:rFonts w:ascii="Verdana" w:hAnsi="Verdana" w:cs="Arial"/>
          <w:sz w:val="22"/>
          <w:szCs w:val="22"/>
        </w:rPr>
        <w:t xml:space="preserve">de </w:t>
      </w:r>
      <w:r w:rsidR="00042DC3">
        <w:rPr>
          <w:rFonts w:ascii="Verdana" w:hAnsi="Verdana" w:cs="Arial"/>
          <w:sz w:val="22"/>
          <w:szCs w:val="22"/>
        </w:rPr>
        <w:t>su</w:t>
      </w:r>
      <w:r w:rsidR="00D2580D">
        <w:rPr>
          <w:rFonts w:ascii="Verdana" w:hAnsi="Verdana" w:cs="Arial"/>
          <w:sz w:val="22"/>
          <w:szCs w:val="22"/>
        </w:rPr>
        <w:t xml:space="preserve"> cadena productiva </w:t>
      </w:r>
      <w:r w:rsidR="00F8284C">
        <w:rPr>
          <w:rFonts w:ascii="Verdana" w:hAnsi="Verdana" w:cs="Arial"/>
          <w:sz w:val="22"/>
          <w:szCs w:val="22"/>
        </w:rPr>
        <w:t xml:space="preserve">y </w:t>
      </w:r>
      <w:r w:rsidR="00BC07FC">
        <w:rPr>
          <w:rFonts w:ascii="Verdana" w:hAnsi="Verdana" w:cs="Arial"/>
          <w:sz w:val="22"/>
          <w:szCs w:val="22"/>
        </w:rPr>
        <w:t>usos</w:t>
      </w:r>
      <w:r w:rsidR="00F8284C">
        <w:rPr>
          <w:rFonts w:ascii="Verdana" w:hAnsi="Verdana" w:cs="Arial"/>
          <w:sz w:val="22"/>
          <w:szCs w:val="22"/>
        </w:rPr>
        <w:t xml:space="preserve"> </w:t>
      </w:r>
      <w:r w:rsidR="00BC07FC">
        <w:rPr>
          <w:rFonts w:ascii="Verdana" w:hAnsi="Verdana" w:cs="Arial"/>
          <w:sz w:val="22"/>
          <w:szCs w:val="22"/>
        </w:rPr>
        <w:t>directos</w:t>
      </w:r>
      <w:r w:rsidR="00F8284C">
        <w:rPr>
          <w:rFonts w:ascii="Verdana" w:hAnsi="Verdana" w:cs="Arial"/>
          <w:sz w:val="22"/>
          <w:szCs w:val="22"/>
        </w:rPr>
        <w:t xml:space="preserve">, para que sean nutridos por las distintas visiones que hacen parte de este mercado e </w:t>
      </w:r>
      <w:r w:rsidR="00807C95">
        <w:rPr>
          <w:rFonts w:ascii="Verdana" w:hAnsi="Verdana" w:cs="Arial"/>
          <w:sz w:val="22"/>
          <w:szCs w:val="22"/>
        </w:rPr>
        <w:t>inciden</w:t>
      </w:r>
      <w:r w:rsidR="00F8284C">
        <w:rPr>
          <w:rFonts w:ascii="Verdana" w:hAnsi="Verdana" w:cs="Arial"/>
          <w:sz w:val="22"/>
          <w:szCs w:val="22"/>
        </w:rPr>
        <w:t xml:space="preserve"> en su desarrollo. </w:t>
      </w:r>
    </w:p>
    <w:p w14:paraId="65D62C50" w14:textId="0BEB9426" w:rsidR="00295992" w:rsidRPr="00E46190" w:rsidRDefault="00295992" w:rsidP="00F30A4B">
      <w:pPr>
        <w:pStyle w:val="Textoindependiente"/>
        <w:spacing w:after="0" w:line="360" w:lineRule="auto"/>
        <w:rPr>
          <w:rFonts w:ascii="Verdana" w:hAnsi="Verdana" w:cs="Arial"/>
          <w:sz w:val="22"/>
          <w:szCs w:val="22"/>
        </w:rPr>
      </w:pPr>
      <w:r w:rsidRPr="00E46190">
        <w:rPr>
          <w:rFonts w:ascii="Verdana" w:hAnsi="Verdana" w:cs="Arial"/>
          <w:sz w:val="22"/>
          <w:szCs w:val="22"/>
        </w:rPr>
        <w:lastRenderedPageBreak/>
        <w:t>Los interesados podrán dirigir sus comentarios</w:t>
      </w:r>
      <w:r w:rsidR="00BC324C">
        <w:rPr>
          <w:rFonts w:ascii="Verdana" w:hAnsi="Verdana" w:cs="Arial"/>
          <w:sz w:val="22"/>
          <w:szCs w:val="22"/>
        </w:rPr>
        <w:t xml:space="preserve">, por un período de </w:t>
      </w:r>
      <w:r w:rsidR="0005357E">
        <w:rPr>
          <w:rFonts w:ascii="Verdana" w:hAnsi="Verdana" w:cs="Arial"/>
          <w:sz w:val="22"/>
          <w:szCs w:val="22"/>
        </w:rPr>
        <w:t>tres (3) meses a partir de su publicación en la página web de la CREG,</w:t>
      </w:r>
      <w:r w:rsidRPr="00E46190">
        <w:rPr>
          <w:rFonts w:ascii="Verdana" w:hAnsi="Verdana" w:cs="Arial"/>
          <w:sz w:val="22"/>
          <w:szCs w:val="22"/>
        </w:rPr>
        <w:t xml:space="preserve"> al </w:t>
      </w:r>
      <w:proofErr w:type="gramStart"/>
      <w:r w:rsidRPr="00E46190">
        <w:rPr>
          <w:rFonts w:ascii="Verdana" w:hAnsi="Verdana" w:cs="Arial"/>
          <w:sz w:val="22"/>
          <w:szCs w:val="22"/>
        </w:rPr>
        <w:t>Director Ejecutivo</w:t>
      </w:r>
      <w:proofErr w:type="gramEnd"/>
      <w:r w:rsidRPr="00E46190">
        <w:rPr>
          <w:rFonts w:ascii="Verdana" w:hAnsi="Verdana" w:cs="Arial"/>
          <w:sz w:val="22"/>
          <w:szCs w:val="22"/>
        </w:rPr>
        <w:t xml:space="preserve"> de la Comisión de Regulación de Energía y Gas, al correo electrónico creg@creg.gov.co, identificando el mensaje con el asunto “Comentarios al documento Perspectivas regulatorias del hidrógeno” en el formato adjunto “Comentarios_Perspectivas_Hidrógeno.xlsx”.</w:t>
      </w:r>
    </w:p>
    <w:p w14:paraId="669E2B81" w14:textId="77777777" w:rsidR="00BA6D78" w:rsidRPr="00E46190" w:rsidRDefault="00BA6D78" w:rsidP="00F30A4B">
      <w:pPr>
        <w:pStyle w:val="Textoindependiente"/>
        <w:spacing w:after="0" w:line="360" w:lineRule="auto"/>
        <w:rPr>
          <w:rFonts w:ascii="Verdana" w:hAnsi="Verdana" w:cs="Arial"/>
          <w:sz w:val="22"/>
          <w:szCs w:val="22"/>
        </w:rPr>
      </w:pPr>
    </w:p>
    <w:p w14:paraId="5CF7E72D" w14:textId="77777777" w:rsidR="00BA6D78" w:rsidRPr="00E46190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2D6C9818" w14:textId="77777777" w:rsidR="00BA6D78" w:rsidRPr="00E46190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 w:rsidRPr="00E46190">
        <w:rPr>
          <w:rFonts w:ascii="Verdana" w:hAnsi="Verdana" w:cs="Arial"/>
          <w:sz w:val="22"/>
          <w:szCs w:val="22"/>
        </w:rPr>
        <w:t>Cordialmente,</w:t>
      </w:r>
    </w:p>
    <w:p w14:paraId="5D3B937D" w14:textId="77777777" w:rsidR="00BA6D78" w:rsidRPr="00E46190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519602C4" w14:textId="77777777" w:rsidR="00BA6D78" w:rsidRPr="00E46190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02F509AD" w14:textId="3EC11E5E" w:rsidR="00BA6D78" w:rsidRPr="004E2A03" w:rsidRDefault="00F30A4B" w:rsidP="00BA6D78">
      <w:pPr>
        <w:pStyle w:val="Textoindependiente"/>
        <w:spacing w:after="0" w:line="24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4E2A03">
        <w:rPr>
          <w:rFonts w:ascii="Verdana" w:hAnsi="Verdana" w:cs="Arial"/>
          <w:b/>
          <w:bCs/>
          <w:sz w:val="22"/>
          <w:szCs w:val="22"/>
        </w:rPr>
        <w:t>ANTONIO JIMÉNEZ RIVERA</w:t>
      </w:r>
    </w:p>
    <w:p w14:paraId="0D80D79D" w14:textId="04A56F26" w:rsidR="00BA6D78" w:rsidRPr="00E46190" w:rsidRDefault="004E2A03" w:rsidP="004E2A03">
      <w:pPr>
        <w:pStyle w:val="Textoindependiente"/>
        <w:spacing w:after="0" w:line="240" w:lineRule="auto"/>
        <w:jc w:val="center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Director Ejecutivo</w:t>
      </w:r>
    </w:p>
    <w:p w14:paraId="22DC6A7F" w14:textId="77777777" w:rsidR="00BA6D78" w:rsidRPr="00E46190" w:rsidRDefault="00BA6D78" w:rsidP="00BA6D78">
      <w:pPr>
        <w:pStyle w:val="Textoindependiente"/>
        <w:spacing w:after="0" w:line="240" w:lineRule="auto"/>
        <w:rPr>
          <w:rFonts w:ascii="Verdana" w:hAnsi="Verdana" w:cs="Arial"/>
        </w:rPr>
      </w:pPr>
    </w:p>
    <w:p w14:paraId="7CEE470D" w14:textId="77777777" w:rsidR="00BA6D78" w:rsidRPr="00E46190" w:rsidRDefault="00BA6D78" w:rsidP="00BA6D78">
      <w:pPr>
        <w:pStyle w:val="Textoindependiente"/>
        <w:spacing w:after="0" w:line="240" w:lineRule="auto"/>
        <w:rPr>
          <w:rFonts w:ascii="Verdana" w:hAnsi="Verdana" w:cs="Arial"/>
        </w:rPr>
      </w:pPr>
    </w:p>
    <w:p w14:paraId="5C28B169" w14:textId="77777777" w:rsidR="00BA6D78" w:rsidRPr="00E46190" w:rsidRDefault="00BA6D78" w:rsidP="00BA6D78">
      <w:pPr>
        <w:pStyle w:val="Textoindependiente"/>
        <w:spacing w:after="0" w:line="240" w:lineRule="auto"/>
        <w:rPr>
          <w:rFonts w:ascii="Verdana" w:hAnsi="Verdana" w:cs="Arial"/>
        </w:rPr>
      </w:pPr>
    </w:p>
    <w:p w14:paraId="713319D2" w14:textId="4CEAA19C" w:rsidR="008066FD" w:rsidRPr="00E46190" w:rsidRDefault="00BA6D78" w:rsidP="00BA6D78">
      <w:pPr>
        <w:pStyle w:val="Textoindependiente"/>
        <w:spacing w:after="0" w:line="240" w:lineRule="auto"/>
        <w:rPr>
          <w:rFonts w:ascii="Verdana" w:hAnsi="Verdana" w:cs="Arial"/>
        </w:rPr>
      </w:pPr>
      <w:r w:rsidRPr="00E46190">
        <w:rPr>
          <w:rFonts w:ascii="Verdana" w:hAnsi="Verdana" w:cs="Arial"/>
        </w:rPr>
        <w:t xml:space="preserve">Anexo: </w:t>
      </w:r>
      <w:r w:rsidR="00EB476B" w:rsidRPr="00EB476B">
        <w:rPr>
          <w:rFonts w:ascii="Verdana" w:hAnsi="Verdana" w:cs="Arial"/>
        </w:rPr>
        <w:t>Comentarios_Perspectivas_Hidrógeno</w:t>
      </w:r>
      <w:r w:rsidR="00EB476B">
        <w:rPr>
          <w:rFonts w:ascii="Verdana" w:hAnsi="Verdana" w:cs="Arial"/>
        </w:rPr>
        <w:t>.xlsx</w:t>
      </w:r>
    </w:p>
    <w:sectPr w:rsidR="008066FD" w:rsidRPr="00E46190" w:rsidSect="008B09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CBC39" w14:textId="77777777" w:rsidR="00883B49" w:rsidRDefault="00883B49" w:rsidP="00AA0519">
      <w:r>
        <w:separator/>
      </w:r>
    </w:p>
  </w:endnote>
  <w:endnote w:type="continuationSeparator" w:id="0">
    <w:p w14:paraId="5D28CB04" w14:textId="77777777" w:rsidR="00883B49" w:rsidRDefault="00883B49" w:rsidP="00AA0519">
      <w:r>
        <w:continuationSeparator/>
      </w:r>
    </w:p>
  </w:endnote>
  <w:endnote w:type="continuationNotice" w:id="1">
    <w:p w14:paraId="260FF7A0" w14:textId="77777777" w:rsidR="00883B49" w:rsidRDefault="00883B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656D" w14:textId="218A87C9" w:rsidR="00735E1F" w:rsidRDefault="00E46190" w:rsidP="00735E1F">
    <w:pPr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EB11B8F" wp14:editId="4ED92CBC">
              <wp:simplePos x="0" y="0"/>
              <wp:positionH relativeFrom="margin">
                <wp:align>left</wp:align>
              </wp:positionH>
              <wp:positionV relativeFrom="paragraph">
                <wp:posOffset>-550545</wp:posOffset>
              </wp:positionV>
              <wp:extent cx="6029325" cy="1409700"/>
              <wp:effectExtent l="0" t="0" r="0" b="0"/>
              <wp:wrapNone/>
              <wp:docPr id="4791394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9FC9C6" w14:textId="77777777" w:rsidR="00E46190" w:rsidRPr="000F32C4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F32C4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340C9B67" w14:textId="77777777" w:rsidR="00E46190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Comisión de Regulación de Energía y Gas</w:t>
                          </w:r>
                        </w:p>
                        <w:p w14:paraId="62B29C87" w14:textId="77777777" w:rsidR="00E46190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Dirección: Calle 116 No.7 - 15, Bogotá D.C., Colombia</w:t>
                          </w:r>
                        </w:p>
                        <w:p w14:paraId="792BC646" w14:textId="77777777" w:rsidR="00E46190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Conmutador: (+57) 601 603 2020</w:t>
                          </w:r>
                        </w:p>
                        <w:p w14:paraId="1F626677" w14:textId="77777777" w:rsidR="00E46190" w:rsidRPr="000F32C4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Línea Gratuita: (+57) 01 8000 512734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11B8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3.35pt;width:474.75pt;height:111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6xGg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" filled="f" stroked="f" strokeweight=".5pt">
              <v:textbox>
                <w:txbxContent>
                  <w:p w14:paraId="539FC9C6" w14:textId="77777777" w:rsidR="00E46190" w:rsidRPr="000F32C4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F32C4">
                      <w:rPr>
                        <w:rFonts w:ascii="Verdana" w:hAnsi="Verdan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340C9B67" w14:textId="77777777" w:rsidR="00E46190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Comisión de Regulación de Energía y Gas</w:t>
                    </w:r>
                  </w:p>
                  <w:p w14:paraId="62B29C87" w14:textId="77777777" w:rsidR="00E46190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Dirección: Calle 116 No.7 - 15, Bogotá D.C., Colombia</w:t>
                    </w:r>
                  </w:p>
                  <w:p w14:paraId="792BC646" w14:textId="77777777" w:rsidR="00E46190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Conmutador: (+57) 601 603 2020</w:t>
                    </w:r>
                  </w:p>
                  <w:p w14:paraId="1F626677" w14:textId="77777777" w:rsidR="00E46190" w:rsidRPr="000F32C4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Línea Gratuita: (+57) 01 8000 512734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5414" w14:textId="352B23D5" w:rsidR="00EE436C" w:rsidRDefault="00E46190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FEFF27" wp14:editId="530A77B9">
              <wp:simplePos x="0" y="0"/>
              <wp:positionH relativeFrom="margin">
                <wp:align>left</wp:align>
              </wp:positionH>
              <wp:positionV relativeFrom="paragraph">
                <wp:posOffset>-791210</wp:posOffset>
              </wp:positionV>
              <wp:extent cx="6029325" cy="1409700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E1E8E6" w14:textId="77777777" w:rsidR="00E46190" w:rsidRPr="000F32C4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F32C4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0EB0ABE8" w14:textId="77777777" w:rsidR="00E46190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Comisión de Regulación de Energía y Gas</w:t>
                          </w:r>
                        </w:p>
                        <w:p w14:paraId="2ABF8992" w14:textId="77777777" w:rsidR="00E46190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Dirección: Calle 116 No.7 - 15, Bogotá D.C., Colombia</w:t>
                          </w:r>
                        </w:p>
                        <w:p w14:paraId="110D78EA" w14:textId="77777777" w:rsidR="00E46190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Conmutador: (+57) 601 603 2020</w:t>
                          </w:r>
                        </w:p>
                        <w:p w14:paraId="4CE45870" w14:textId="77777777" w:rsidR="00E46190" w:rsidRPr="000F32C4" w:rsidRDefault="00E46190" w:rsidP="00E46190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31AD8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Línea Gratuita: (+57) 01 8000 512734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EFF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62.3pt;width:474.75pt;height:111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M6GA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" filled="f" stroked="f" strokeweight=".5pt">
              <v:textbox>
                <w:txbxContent>
                  <w:p w14:paraId="6DE1E8E6" w14:textId="77777777" w:rsidR="00E46190" w:rsidRPr="000F32C4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F32C4">
                      <w:rPr>
                        <w:rFonts w:ascii="Verdana" w:hAnsi="Verdan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0EB0ABE8" w14:textId="77777777" w:rsidR="00E46190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Comisión de Regulación de Energía y Gas</w:t>
                    </w:r>
                  </w:p>
                  <w:p w14:paraId="2ABF8992" w14:textId="77777777" w:rsidR="00E46190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Dirección: Calle 116 No.7 - 15, Bogotá D.C., Colombia</w:t>
                    </w:r>
                  </w:p>
                  <w:p w14:paraId="110D78EA" w14:textId="77777777" w:rsidR="00E46190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Conmutador: (+57) 601 603 2020</w:t>
                    </w:r>
                  </w:p>
                  <w:p w14:paraId="4CE45870" w14:textId="77777777" w:rsidR="00E46190" w:rsidRPr="000F32C4" w:rsidRDefault="00E46190" w:rsidP="00E46190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31AD8">
                      <w:rPr>
                        <w:rFonts w:ascii="Verdana" w:hAnsi="Verdana"/>
                        <w:sz w:val="20"/>
                        <w:szCs w:val="20"/>
                      </w:rPr>
                      <w:t>Línea Gratuita: (+57) 01 8000 512734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7C29" w14:textId="77777777" w:rsidR="00883B49" w:rsidRDefault="00883B49" w:rsidP="00AA0519">
      <w:r>
        <w:separator/>
      </w:r>
    </w:p>
  </w:footnote>
  <w:footnote w:type="continuationSeparator" w:id="0">
    <w:p w14:paraId="11A7C844" w14:textId="77777777" w:rsidR="00883B49" w:rsidRDefault="00883B49" w:rsidP="00AA0519">
      <w:r>
        <w:continuationSeparator/>
      </w:r>
    </w:p>
  </w:footnote>
  <w:footnote w:type="continuationNotice" w:id="1">
    <w:p w14:paraId="4BD72FED" w14:textId="77777777" w:rsidR="00883B49" w:rsidRDefault="00883B4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65E872D7" w:rsidR="003F2F4B" w:rsidRPr="008732E2" w:rsidRDefault="008732E2" w:rsidP="008732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25C648F" wp14:editId="31EFB111">
          <wp:simplePos x="0" y="0"/>
          <wp:positionH relativeFrom="page">
            <wp:posOffset>3175</wp:posOffset>
          </wp:positionH>
          <wp:positionV relativeFrom="paragraph">
            <wp:posOffset>-984885</wp:posOffset>
          </wp:positionV>
          <wp:extent cx="7756896" cy="10035484"/>
          <wp:effectExtent l="0" t="0" r="0" b="0"/>
          <wp:wrapNone/>
          <wp:docPr id="1615993281" name="Imagen 161599328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7BCE51F5" w:rsidR="00F82573" w:rsidRPr="00F30A4B" w:rsidRDefault="00EE436C" w:rsidP="00F30A4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3A41AE4C" wp14:editId="186EB466">
          <wp:simplePos x="0" y="0"/>
          <wp:positionH relativeFrom="page">
            <wp:posOffset>9525</wp:posOffset>
          </wp:positionH>
          <wp:positionV relativeFrom="paragraph">
            <wp:posOffset>-984885</wp:posOffset>
          </wp:positionV>
          <wp:extent cx="7756896" cy="10035484"/>
          <wp:effectExtent l="0" t="0" r="0" b="0"/>
          <wp:wrapNone/>
          <wp:docPr id="523132968" name="Imagen 523132968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2DC3"/>
    <w:rsid w:val="00046BDF"/>
    <w:rsid w:val="0005357E"/>
    <w:rsid w:val="00071BA7"/>
    <w:rsid w:val="00074D17"/>
    <w:rsid w:val="000B439A"/>
    <w:rsid w:val="000F11F6"/>
    <w:rsid w:val="000F38B4"/>
    <w:rsid w:val="001215BB"/>
    <w:rsid w:val="00124C31"/>
    <w:rsid w:val="0014353D"/>
    <w:rsid w:val="001537B2"/>
    <w:rsid w:val="00153BE7"/>
    <w:rsid w:val="001E2DD2"/>
    <w:rsid w:val="001F303A"/>
    <w:rsid w:val="001F47AB"/>
    <w:rsid w:val="00212267"/>
    <w:rsid w:val="002273C9"/>
    <w:rsid w:val="00234B68"/>
    <w:rsid w:val="0024085D"/>
    <w:rsid w:val="00250BFB"/>
    <w:rsid w:val="0028573E"/>
    <w:rsid w:val="00295992"/>
    <w:rsid w:val="002C26C3"/>
    <w:rsid w:val="002C386D"/>
    <w:rsid w:val="00324760"/>
    <w:rsid w:val="00353D1D"/>
    <w:rsid w:val="0035632E"/>
    <w:rsid w:val="00361DFF"/>
    <w:rsid w:val="003752E4"/>
    <w:rsid w:val="0038014E"/>
    <w:rsid w:val="0038760F"/>
    <w:rsid w:val="003926AB"/>
    <w:rsid w:val="003A7FC9"/>
    <w:rsid w:val="003B1FEC"/>
    <w:rsid w:val="003B42E9"/>
    <w:rsid w:val="003C7E1C"/>
    <w:rsid w:val="003F2F4B"/>
    <w:rsid w:val="00401E61"/>
    <w:rsid w:val="004142B1"/>
    <w:rsid w:val="004170AF"/>
    <w:rsid w:val="00456720"/>
    <w:rsid w:val="00457CC2"/>
    <w:rsid w:val="00483D6B"/>
    <w:rsid w:val="004A1E12"/>
    <w:rsid w:val="004A6CAB"/>
    <w:rsid w:val="004B057A"/>
    <w:rsid w:val="004C0855"/>
    <w:rsid w:val="004C69B7"/>
    <w:rsid w:val="004E017D"/>
    <w:rsid w:val="004E2A03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159EA"/>
    <w:rsid w:val="00651863"/>
    <w:rsid w:val="006629AD"/>
    <w:rsid w:val="006A0AD7"/>
    <w:rsid w:val="006B0462"/>
    <w:rsid w:val="006E1726"/>
    <w:rsid w:val="006E22E8"/>
    <w:rsid w:val="00717096"/>
    <w:rsid w:val="007247FF"/>
    <w:rsid w:val="007342C6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07C95"/>
    <w:rsid w:val="00823401"/>
    <w:rsid w:val="00847FE4"/>
    <w:rsid w:val="008732E2"/>
    <w:rsid w:val="008776E3"/>
    <w:rsid w:val="00883B49"/>
    <w:rsid w:val="008B0943"/>
    <w:rsid w:val="008C0A5F"/>
    <w:rsid w:val="00902889"/>
    <w:rsid w:val="00930F73"/>
    <w:rsid w:val="00957BE3"/>
    <w:rsid w:val="00971A22"/>
    <w:rsid w:val="00976702"/>
    <w:rsid w:val="009A3312"/>
    <w:rsid w:val="009E366F"/>
    <w:rsid w:val="009E5FBF"/>
    <w:rsid w:val="009E7865"/>
    <w:rsid w:val="009F3478"/>
    <w:rsid w:val="009F5428"/>
    <w:rsid w:val="00A13427"/>
    <w:rsid w:val="00A15CDD"/>
    <w:rsid w:val="00A15D55"/>
    <w:rsid w:val="00A229E8"/>
    <w:rsid w:val="00A84924"/>
    <w:rsid w:val="00A90A86"/>
    <w:rsid w:val="00A92B44"/>
    <w:rsid w:val="00A9631E"/>
    <w:rsid w:val="00AA0519"/>
    <w:rsid w:val="00AA5DAE"/>
    <w:rsid w:val="00AA7A5F"/>
    <w:rsid w:val="00B37FAA"/>
    <w:rsid w:val="00B60BC2"/>
    <w:rsid w:val="00B74DFE"/>
    <w:rsid w:val="00BA6D78"/>
    <w:rsid w:val="00BC07FC"/>
    <w:rsid w:val="00BC324C"/>
    <w:rsid w:val="00C404B8"/>
    <w:rsid w:val="00C81E1F"/>
    <w:rsid w:val="00C9169C"/>
    <w:rsid w:val="00C93328"/>
    <w:rsid w:val="00CA3345"/>
    <w:rsid w:val="00CB3666"/>
    <w:rsid w:val="00CB641A"/>
    <w:rsid w:val="00CD6394"/>
    <w:rsid w:val="00CE66F4"/>
    <w:rsid w:val="00D2580D"/>
    <w:rsid w:val="00D31768"/>
    <w:rsid w:val="00D634A1"/>
    <w:rsid w:val="00D754A1"/>
    <w:rsid w:val="00D915DC"/>
    <w:rsid w:val="00DD176E"/>
    <w:rsid w:val="00DF79E2"/>
    <w:rsid w:val="00E035CC"/>
    <w:rsid w:val="00E46190"/>
    <w:rsid w:val="00E56853"/>
    <w:rsid w:val="00E77923"/>
    <w:rsid w:val="00EB476B"/>
    <w:rsid w:val="00EC5291"/>
    <w:rsid w:val="00EE436C"/>
    <w:rsid w:val="00EE6117"/>
    <w:rsid w:val="00F02D43"/>
    <w:rsid w:val="00F13D47"/>
    <w:rsid w:val="00F30A4B"/>
    <w:rsid w:val="00F35EFC"/>
    <w:rsid w:val="00F66BF3"/>
    <w:rsid w:val="00F80B1D"/>
    <w:rsid w:val="00F82573"/>
    <w:rsid w:val="00F8284C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BEC33BFDFCC4389733F87BF9CF2E5" ma:contentTypeVersion="10" ma:contentTypeDescription="Crear nuevo documento." ma:contentTypeScope="" ma:versionID="c6334c2edb155b494b75046287308d77">
  <xsd:schema xmlns:xsd="http://www.w3.org/2001/XMLSchema" xmlns:xs="http://www.w3.org/2001/XMLSchema" xmlns:p="http://schemas.microsoft.com/office/2006/metadata/properties" xmlns:ns2="3d8fae74-0f79-4bf6-895d-c2070ce37b6b" targetNamespace="http://schemas.microsoft.com/office/2006/metadata/properties" ma:root="true" ma:fieldsID="37e55e5eec2ecd852da209e8f49a3766" ns2:_="">
    <xsd:import namespace="3d8fae74-0f79-4bf6-895d-c2070ce37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ae74-0f79-4bf6-895d-c2070ce37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fae74-0f79-4bf6-895d-c2070ce37b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08688C-4DCC-492A-B39D-838047298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fae74-0f79-4bf6-895d-c2070ce37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5933B1-DC16-481C-AFC7-B3B6AED9E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0FB77-18B1-4D91-B798-5542E5BAF169}">
  <ds:schemaRefs>
    <ds:schemaRef ds:uri="http://schemas.microsoft.com/office/2006/metadata/properties"/>
    <ds:schemaRef ds:uri="http://schemas.microsoft.com/office/infopath/2007/PartnerControls"/>
    <ds:schemaRef ds:uri="3d8fae74-0f79-4bf6-895d-c2070ce37b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37</cp:revision>
  <cp:lastPrinted>2022-04-01T14:48:00Z</cp:lastPrinted>
  <dcterms:created xsi:type="dcterms:W3CDTF">2025-03-04T12:47:00Z</dcterms:created>
  <dcterms:modified xsi:type="dcterms:W3CDTF">2025-03-10T14:24:00Z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0x010100943BEC33BFDFCC4389733F87BF9CF2E5</vt:lpwstr>
  </property>
  <property fmtid="{D5CDD505-2E9C-101B-9397-08002B2CF9AE}" pid="3" name="MediaServiceImageTags">
    <vt:lpwstr/>
  </property>
</Properties>
</file>