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CBBDF" w14:textId="1AC5F23D" w:rsidR="00CA77FB" w:rsidRPr="00BF69C9" w:rsidRDefault="00000000" w:rsidP="00517BCE">
      <w:pPr>
        <w:pStyle w:val="Encabezado"/>
        <w:tabs>
          <w:tab w:val="clear" w:pos="8504"/>
          <w:tab w:val="left" w:pos="0"/>
          <w:tab w:val="right" w:pos="9356"/>
        </w:tabs>
        <w:spacing w:before="600"/>
        <w:ind w:left="4252" w:hanging="4252"/>
        <w:jc w:val="center"/>
        <w:rPr>
          <w:rFonts w:ascii="Bookman Old Style" w:hAnsi="Bookman Old Style"/>
          <w:b/>
          <w:bCs/>
          <w:noProof/>
          <w:szCs w:val="24"/>
          <w:lang w:val="es-ES"/>
        </w:rPr>
      </w:pPr>
      <w:r>
        <w:rPr>
          <w:rFonts w:ascii="Bookman Old Style" w:hAnsi="Bookman Old Style"/>
          <w:noProof/>
          <w:szCs w:val="24"/>
        </w:rPr>
        <w:object w:dxaOrig="1440" w:dyaOrig="1440" w14:anchorId="660A8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7.35pt;margin-top:-42.15pt;width:52.5pt;height:48.75pt;z-index:251658240;mso-wrap-edited:f;mso-width-percent:0;mso-height-percent:0;mso-width-percent:0;mso-height-percent:0" fillcolor="#0c9">
            <v:imagedata r:id="rId11" o:title=""/>
          </v:shape>
          <o:OLEObject Type="Embed" ProgID="PBrush" ShapeID="_x0000_s2050" DrawAspect="Content" ObjectID="_1797834581" r:id="rId12"/>
        </w:object>
      </w:r>
      <w:r w:rsidR="00CA77FB" w:rsidRPr="00BF69C9">
        <w:rPr>
          <w:rFonts w:ascii="Bookman Old Style" w:hAnsi="Bookman Old Style"/>
          <w:bCs/>
          <w:szCs w:val="24"/>
        </w:rPr>
        <w:t>Ministerio de Minas y Energía</w:t>
      </w:r>
    </w:p>
    <w:p w14:paraId="39C03CFE" w14:textId="77777777" w:rsidR="00CA77FB" w:rsidRPr="00BF69C9" w:rsidRDefault="00CA77FB" w:rsidP="004E410F">
      <w:pPr>
        <w:pStyle w:val="Ttulo3"/>
        <w:tabs>
          <w:tab w:val="left" w:pos="0"/>
          <w:tab w:val="right" w:pos="9356"/>
        </w:tabs>
        <w:spacing w:before="480" w:after="480"/>
        <w:rPr>
          <w:rFonts w:ascii="Bookman Old Style" w:hAnsi="Bookman Old Style" w:cs="Arial"/>
          <w:spacing w:val="20"/>
          <w:szCs w:val="24"/>
        </w:rPr>
      </w:pPr>
      <w:r w:rsidRPr="00BF69C9">
        <w:rPr>
          <w:rFonts w:ascii="Bookman Old Style" w:hAnsi="Bookman Old Style" w:cs="Arial"/>
          <w:spacing w:val="20"/>
          <w:szCs w:val="24"/>
        </w:rPr>
        <w:t>COMISIÓN DE REGULACIÓN DE ENERGÍA Y GAS</w:t>
      </w:r>
    </w:p>
    <w:p w14:paraId="1EF0B417" w14:textId="30A0E043" w:rsidR="00CA77FB" w:rsidRPr="004A5BF5" w:rsidRDefault="00CA77FB" w:rsidP="004E410F">
      <w:pPr>
        <w:pStyle w:val="Ttulo5"/>
        <w:tabs>
          <w:tab w:val="left" w:pos="0"/>
          <w:tab w:val="right" w:pos="9356"/>
        </w:tabs>
        <w:spacing w:before="240" w:after="240"/>
        <w:rPr>
          <w:rFonts w:ascii="Bookman Old Style" w:hAnsi="Bookman Old Style"/>
          <w:sz w:val="32"/>
          <w:szCs w:val="32"/>
        </w:rPr>
      </w:pPr>
      <w:r w:rsidRPr="004A5BF5">
        <w:rPr>
          <w:rFonts w:ascii="Bookman Old Style" w:hAnsi="Bookman Old Style"/>
          <w:sz w:val="24"/>
          <w:szCs w:val="24"/>
        </w:rPr>
        <w:t xml:space="preserve">RESOLUCIÓN No. </w:t>
      </w:r>
      <w:r w:rsidR="004A5BF5" w:rsidRPr="004A5BF5">
        <w:rPr>
          <w:rFonts w:ascii="Bookman Old Style" w:hAnsi="Bookman Old Style"/>
          <w:sz w:val="32"/>
          <w:szCs w:val="32"/>
        </w:rPr>
        <w:t>501 106</w:t>
      </w:r>
      <w:r w:rsidR="00795BFB" w:rsidRPr="004A5BF5">
        <w:rPr>
          <w:rFonts w:ascii="Bookman Old Style" w:hAnsi="Bookman Old Style"/>
          <w:sz w:val="32"/>
          <w:szCs w:val="32"/>
        </w:rPr>
        <w:t xml:space="preserve"> </w:t>
      </w:r>
      <w:r w:rsidRPr="004A5BF5">
        <w:rPr>
          <w:rFonts w:ascii="Bookman Old Style" w:hAnsi="Bookman Old Style"/>
          <w:sz w:val="32"/>
          <w:szCs w:val="32"/>
        </w:rPr>
        <w:t>DE 20</w:t>
      </w:r>
      <w:r w:rsidR="007359D7" w:rsidRPr="004A5BF5">
        <w:rPr>
          <w:rFonts w:ascii="Bookman Old Style" w:hAnsi="Bookman Old Style"/>
          <w:sz w:val="32"/>
          <w:szCs w:val="32"/>
        </w:rPr>
        <w:t>2</w:t>
      </w:r>
      <w:r w:rsidR="008B7D90" w:rsidRPr="004A5BF5">
        <w:rPr>
          <w:rFonts w:ascii="Bookman Old Style" w:hAnsi="Bookman Old Style"/>
          <w:sz w:val="32"/>
          <w:szCs w:val="32"/>
        </w:rPr>
        <w:t>4</w:t>
      </w:r>
    </w:p>
    <w:p w14:paraId="1339ABB4" w14:textId="483CC134" w:rsidR="00CA77FB" w:rsidRPr="004A5BF5" w:rsidRDefault="00CA77FB" w:rsidP="6252DB3E">
      <w:pPr>
        <w:pStyle w:val="Ttulo3"/>
        <w:tabs>
          <w:tab w:val="right" w:pos="9356"/>
        </w:tabs>
        <w:spacing w:before="480" w:after="480"/>
        <w:rPr>
          <w:rFonts w:ascii="Bookman Old Style" w:hAnsi="Bookman Old Style"/>
          <w:b w:val="0"/>
          <w:lang w:val="es-ES"/>
        </w:rPr>
      </w:pPr>
      <w:r w:rsidRPr="004A5BF5">
        <w:rPr>
          <w:rFonts w:ascii="Bookman Old Style" w:hAnsi="Bookman Old Style"/>
          <w:lang w:val="es-ES"/>
        </w:rPr>
        <w:t>(</w:t>
      </w:r>
      <w:r w:rsidR="00461F73" w:rsidRPr="004A5BF5">
        <w:rPr>
          <w:rFonts w:ascii="Bookman Old Style" w:hAnsi="Bookman Old Style"/>
          <w:lang w:val="es-ES"/>
        </w:rPr>
        <w:t>12</w:t>
      </w:r>
      <w:r w:rsidR="0063602D" w:rsidRPr="004A5BF5">
        <w:rPr>
          <w:rFonts w:ascii="Bookman Old Style" w:hAnsi="Bookman Old Style"/>
          <w:lang w:val="es-ES"/>
        </w:rPr>
        <w:t xml:space="preserve"> </w:t>
      </w:r>
      <w:r w:rsidR="00A45ED5" w:rsidRPr="004A5BF5">
        <w:rPr>
          <w:rFonts w:ascii="Bookman Old Style" w:hAnsi="Bookman Old Style"/>
          <w:lang w:val="es-ES"/>
        </w:rPr>
        <w:t>D</w:t>
      </w:r>
      <w:r w:rsidR="004A5BF5" w:rsidRPr="004A5BF5">
        <w:rPr>
          <w:rFonts w:ascii="Bookman Old Style" w:hAnsi="Bookman Old Style"/>
          <w:lang w:val="es-ES"/>
        </w:rPr>
        <w:t>IC</w:t>
      </w:r>
      <w:r w:rsidR="007359D7" w:rsidRPr="004A5BF5">
        <w:rPr>
          <w:rFonts w:ascii="Bookman Old Style" w:hAnsi="Bookman Old Style"/>
          <w:lang w:val="es-ES"/>
        </w:rPr>
        <w:t>.202</w:t>
      </w:r>
      <w:r w:rsidR="008B7D90" w:rsidRPr="004A5BF5">
        <w:rPr>
          <w:rFonts w:ascii="Bookman Old Style" w:hAnsi="Bookman Old Style"/>
          <w:lang w:val="es-ES"/>
        </w:rPr>
        <w:t>4</w:t>
      </w:r>
      <w:r w:rsidRPr="004A5BF5">
        <w:rPr>
          <w:rFonts w:ascii="Bookman Old Style" w:hAnsi="Bookman Old Style"/>
          <w:lang w:val="es-ES"/>
        </w:rPr>
        <w:t>)</w:t>
      </w:r>
    </w:p>
    <w:p w14:paraId="267CC799" w14:textId="65C7ECE2" w:rsidR="00D76752" w:rsidRPr="00BF69C9" w:rsidRDefault="5C8210DD" w:rsidP="001A7613">
      <w:pPr>
        <w:spacing w:before="0" w:after="360"/>
        <w:jc w:val="center"/>
      </w:pPr>
      <w:r>
        <w:t xml:space="preserve">Por la cual se </w:t>
      </w:r>
      <w:r w:rsidR="469DC7C7">
        <w:t xml:space="preserve">resuelve el recurso de reposición interpuesto </w:t>
      </w:r>
      <w:r w:rsidR="623F2EBB">
        <w:t>por</w:t>
      </w:r>
      <w:r w:rsidR="00D851A4">
        <w:t xml:space="preserve"> </w:t>
      </w:r>
      <w:r w:rsidR="00F055B2">
        <w:t>EMPRESA DE ENERGÍA DE PUTUMAYO</w:t>
      </w:r>
      <w:r w:rsidR="00C80784">
        <w:t xml:space="preserve"> S.A. E.S.P.</w:t>
      </w:r>
      <w:r w:rsidR="00D851A4">
        <w:t xml:space="preserve"> </w:t>
      </w:r>
      <w:r w:rsidR="469DC7C7">
        <w:t xml:space="preserve">contra la </w:t>
      </w:r>
      <w:r w:rsidR="304A0365">
        <w:t xml:space="preserve">Resolución </w:t>
      </w:r>
      <w:r w:rsidR="00A1450F">
        <w:t>CREG 501 04</w:t>
      </w:r>
      <w:r w:rsidR="00F055B2">
        <w:t>0</w:t>
      </w:r>
      <w:r w:rsidR="00A1450F">
        <w:t xml:space="preserve"> de 2024</w:t>
      </w:r>
    </w:p>
    <w:p w14:paraId="1C01FCB2" w14:textId="77777777" w:rsidR="00045D3D" w:rsidRPr="00BF69C9" w:rsidRDefault="00045D3D" w:rsidP="00870417">
      <w:pPr>
        <w:spacing w:before="360" w:after="360"/>
        <w:ind w:right="51"/>
        <w:jc w:val="center"/>
        <w:rPr>
          <w:b/>
        </w:rPr>
      </w:pPr>
      <w:r w:rsidRPr="00BF69C9">
        <w:rPr>
          <w:b/>
        </w:rPr>
        <w:t xml:space="preserve">LA COMISIÓN DE REGULACIÓN </w:t>
      </w:r>
      <w:r w:rsidR="00A06C25" w:rsidRPr="00BF69C9">
        <w:rPr>
          <w:b/>
        </w:rPr>
        <w:t>DE ENERGÍA</w:t>
      </w:r>
      <w:r w:rsidRPr="00BF69C9">
        <w:rPr>
          <w:b/>
        </w:rPr>
        <w:t xml:space="preserve"> Y GAS</w:t>
      </w:r>
    </w:p>
    <w:p w14:paraId="1347F06A" w14:textId="77777777" w:rsidR="00045D3D" w:rsidRPr="00BF69C9" w:rsidRDefault="009A0748" w:rsidP="001A7613">
      <w:pPr>
        <w:spacing w:before="0" w:after="0"/>
        <w:jc w:val="center"/>
      </w:pPr>
      <w:r w:rsidRPr="00BF69C9">
        <w:t>En ejercicio de sus atribuciones constitucionales y legales, en especial las conferidas por las Leyes 142 y 143 de 1994, y en desarrollo de los Decretos 1524, 2253 de 1994, 2696 de 2004 y 1260 de 2013.</w:t>
      </w:r>
    </w:p>
    <w:p w14:paraId="49DECB61" w14:textId="77777777" w:rsidR="00045D3D" w:rsidRPr="00BF69C9" w:rsidRDefault="00955F64" w:rsidP="003B3EF0">
      <w:pPr>
        <w:suppressAutoHyphens/>
        <w:spacing w:before="480" w:after="480"/>
        <w:jc w:val="center"/>
        <w:rPr>
          <w:b/>
        </w:rPr>
      </w:pPr>
      <w:r w:rsidRPr="00BF69C9">
        <w:rPr>
          <w:b/>
        </w:rPr>
        <w:t>C</w:t>
      </w:r>
      <w:r w:rsidR="00045D3D" w:rsidRPr="00BF69C9">
        <w:rPr>
          <w:b/>
        </w:rPr>
        <w:t>ONSIDERAND</w:t>
      </w:r>
      <w:r w:rsidR="00A06C25" w:rsidRPr="00BF69C9">
        <w:rPr>
          <w:b/>
        </w:rPr>
        <w:t>O</w:t>
      </w:r>
      <w:r w:rsidRPr="00BF69C9">
        <w:rPr>
          <w:b/>
        </w:rPr>
        <w:t xml:space="preserve"> </w:t>
      </w:r>
      <w:r w:rsidR="00A06C25" w:rsidRPr="00BF69C9">
        <w:rPr>
          <w:b/>
        </w:rPr>
        <w:t>Q</w:t>
      </w:r>
      <w:r w:rsidR="00045D3D" w:rsidRPr="00BF69C9">
        <w:rPr>
          <w:b/>
        </w:rPr>
        <w:t>UE:</w:t>
      </w:r>
    </w:p>
    <w:p w14:paraId="02D60AB9" w14:textId="1379BF86" w:rsidR="00B61483" w:rsidRDefault="00B61483" w:rsidP="00B61483">
      <w:r w:rsidRPr="007B31D1">
        <w:t>De acuerdo con lo previsto en el literal d) del artículo 23, y el artículo 41, ambos de la Ley 143 de 1994, es función de la COMISIÓN DE REGULACIÓN DE ENERGÍA Y GAS, CREG, fijar las tarifas por el acceso y uso de las redes</w:t>
      </w:r>
      <w:r>
        <w:t xml:space="preserve"> </w:t>
      </w:r>
      <w:r w:rsidRPr="007B31D1">
        <w:t>eléctricas.</w:t>
      </w:r>
    </w:p>
    <w:p w14:paraId="6489502F" w14:textId="4259A43D" w:rsidR="00B61483" w:rsidRDefault="00B61483" w:rsidP="0023598E">
      <w:r w:rsidRPr="007B31D1">
        <w:t>Mediante la Resolución CREG 015 de 2018, publicada en el Diario Oficial del 3 de febrero de 2018, se expidió la metodología para la remuneración de la actividad de distribución de energía eléctrica en el Sistema</w:t>
      </w:r>
      <w:r>
        <w:t xml:space="preserve"> </w:t>
      </w:r>
      <w:r w:rsidRPr="007B31D1">
        <w:t>Interconectado Nacional, SIN, la cual fue aclarada, modificada y complementada por las Resoluciones CREG 085 de 2018, 036 y 199 de 2019, 167 y 195 de 2020, 222 de 2021, 101 009, 101 012, 101 022, 101 027 de 2022, 101 032 de 2022</w:t>
      </w:r>
      <w:r w:rsidR="00464E72">
        <w:t xml:space="preserve">, </w:t>
      </w:r>
      <w:r w:rsidRPr="007B31D1">
        <w:t>101 019 de 2023</w:t>
      </w:r>
      <w:r w:rsidR="00464E72">
        <w:t xml:space="preserve"> y</w:t>
      </w:r>
      <w:r w:rsidR="00464E72" w:rsidRPr="00AB4375">
        <w:t> </w:t>
      </w:r>
      <w:r w:rsidR="00464E72" w:rsidRPr="00AE7E1C">
        <w:t>101 050</w:t>
      </w:r>
      <w:r w:rsidR="00464E72">
        <w:t xml:space="preserve"> de 2024</w:t>
      </w:r>
      <w:r w:rsidRPr="007B31D1">
        <w:t>.</w:t>
      </w:r>
    </w:p>
    <w:p w14:paraId="5A8CA52B" w14:textId="5989EC48" w:rsidR="00BE72F5" w:rsidRDefault="00BE72F5" w:rsidP="00BE72F5">
      <w:pPr>
        <w:rPr>
          <w:spacing w:val="-3"/>
        </w:rPr>
      </w:pPr>
      <w:r w:rsidRPr="007B7E4B">
        <w:rPr>
          <w:spacing w:val="-3"/>
        </w:rPr>
        <w:t xml:space="preserve">Mediante la Resolución CREG </w:t>
      </w:r>
      <w:r w:rsidR="00464E72">
        <w:rPr>
          <w:spacing w:val="-3"/>
        </w:rPr>
        <w:t xml:space="preserve">216 </w:t>
      </w:r>
      <w:r>
        <w:rPr>
          <w:spacing w:val="-3"/>
        </w:rPr>
        <w:t xml:space="preserve">de </w:t>
      </w:r>
      <w:r w:rsidR="005B1224">
        <w:rPr>
          <w:spacing w:val="-3"/>
        </w:rPr>
        <w:t>2020</w:t>
      </w:r>
      <w:r>
        <w:rPr>
          <w:spacing w:val="-3"/>
        </w:rPr>
        <w:t xml:space="preserve"> </w:t>
      </w:r>
      <w:r w:rsidRPr="00CF70BE">
        <w:t>se aprobaron las variables necesarias para calcular los ingresos y cargos asociados con</w:t>
      </w:r>
      <w:r w:rsidRPr="00D61A48">
        <w:t xml:space="preserve"> la actividad de distribución de energía eléctrica para el mercado de comercialización atendido por </w:t>
      </w:r>
      <w:r w:rsidR="00043EEC">
        <w:t>la EMPRESA DE ENERGÍA DEL PUTUMAYO</w:t>
      </w:r>
      <w:r w:rsidR="00DE0706">
        <w:t xml:space="preserve"> </w:t>
      </w:r>
      <w:r>
        <w:t>S.A. E.S.P.</w:t>
      </w:r>
      <w:r>
        <w:rPr>
          <w:spacing w:val="-3"/>
        </w:rPr>
        <w:t xml:space="preserve"> El plan de inversiones inicialmente aprobado fue modificado para el periodo 2023-2027 mediante </w:t>
      </w:r>
      <w:r w:rsidRPr="007B7E4B">
        <w:rPr>
          <w:spacing w:val="-3"/>
        </w:rPr>
        <w:t xml:space="preserve">la Resolución CREG 501 </w:t>
      </w:r>
      <w:r w:rsidR="00043EEC">
        <w:rPr>
          <w:spacing w:val="-3"/>
        </w:rPr>
        <w:t>040</w:t>
      </w:r>
      <w:r w:rsidR="00043EEC" w:rsidRPr="007B7E4B">
        <w:rPr>
          <w:spacing w:val="-3"/>
        </w:rPr>
        <w:t xml:space="preserve"> </w:t>
      </w:r>
      <w:r w:rsidRPr="007B7E4B">
        <w:rPr>
          <w:spacing w:val="-3"/>
        </w:rPr>
        <w:t xml:space="preserve">de </w:t>
      </w:r>
      <w:r w:rsidR="00631CCB">
        <w:rPr>
          <w:spacing w:val="-3"/>
        </w:rPr>
        <w:t>2024</w:t>
      </w:r>
      <w:r>
        <w:rPr>
          <w:spacing w:val="-3"/>
        </w:rPr>
        <w:t>.</w:t>
      </w:r>
    </w:p>
    <w:p w14:paraId="60A93ABC" w14:textId="15D76943" w:rsidR="00BE72F5" w:rsidRDefault="00BE72F5" w:rsidP="00BE72F5">
      <w:pPr>
        <w:rPr>
          <w:color w:val="FF0000"/>
        </w:rPr>
      </w:pPr>
      <w:r w:rsidRPr="00D61A48">
        <w:rPr>
          <w:spacing w:val="-3"/>
        </w:rPr>
        <w:t>En el documento</w:t>
      </w:r>
      <w:r>
        <w:rPr>
          <w:spacing w:val="-3"/>
        </w:rPr>
        <w:t xml:space="preserve"> CREG</w:t>
      </w:r>
      <w:r w:rsidRPr="00D61A48">
        <w:rPr>
          <w:spacing w:val="-3"/>
        </w:rPr>
        <w:t xml:space="preserve"> </w:t>
      </w:r>
      <w:r>
        <w:rPr>
          <w:spacing w:val="-3"/>
        </w:rPr>
        <w:t xml:space="preserve">901 </w:t>
      </w:r>
      <w:r w:rsidR="00F109A1">
        <w:rPr>
          <w:spacing w:val="-3"/>
        </w:rPr>
        <w:t>078</w:t>
      </w:r>
      <w:r w:rsidR="00F109A1" w:rsidRPr="284DF516">
        <w:rPr>
          <w:spacing w:val="-3"/>
        </w:rPr>
        <w:t xml:space="preserve"> </w:t>
      </w:r>
      <w:r w:rsidRPr="284DF516">
        <w:rPr>
          <w:spacing w:val="-3"/>
        </w:rPr>
        <w:t xml:space="preserve">de </w:t>
      </w:r>
      <w:r w:rsidR="00227ED9">
        <w:rPr>
          <w:spacing w:val="-3"/>
        </w:rPr>
        <w:t>2024</w:t>
      </w:r>
      <w:r w:rsidRPr="284DF516">
        <w:rPr>
          <w:spacing w:val="-3"/>
        </w:rPr>
        <w:t xml:space="preserve"> s</w:t>
      </w:r>
      <w:r w:rsidRPr="00D61A48">
        <w:rPr>
          <w:spacing w:val="-3"/>
        </w:rPr>
        <w:t xml:space="preserve">e encuentra el soporte de la </w:t>
      </w:r>
      <w:r w:rsidRPr="00D61A48">
        <w:t xml:space="preserve">Resolución </w:t>
      </w:r>
      <w:r w:rsidRPr="00CF70BE">
        <w:t xml:space="preserve">CREG 501 </w:t>
      </w:r>
      <w:r w:rsidR="00227ED9">
        <w:t>04</w:t>
      </w:r>
      <w:r w:rsidR="00576662">
        <w:t>0</w:t>
      </w:r>
      <w:r w:rsidRPr="00CF70BE">
        <w:t xml:space="preserve"> de </w:t>
      </w:r>
      <w:r w:rsidR="00227ED9">
        <w:t>2024</w:t>
      </w:r>
      <w:r w:rsidRPr="00D61A48">
        <w:rPr>
          <w:spacing w:val="-3"/>
        </w:rPr>
        <w:t xml:space="preserve">, donde se incluyen los criterios de revisión de la información, las bases de datos </w:t>
      </w:r>
      <w:r>
        <w:rPr>
          <w:spacing w:val="-3"/>
        </w:rPr>
        <w:t xml:space="preserve">utilizadas </w:t>
      </w:r>
      <w:r w:rsidRPr="00D61A48">
        <w:rPr>
          <w:spacing w:val="-3"/>
        </w:rPr>
        <w:t xml:space="preserve">y los cálculos </w:t>
      </w:r>
      <w:r>
        <w:rPr>
          <w:spacing w:val="-3"/>
        </w:rPr>
        <w:t xml:space="preserve">realizados </w:t>
      </w:r>
      <w:r w:rsidRPr="00D61A48">
        <w:rPr>
          <w:spacing w:val="-3"/>
        </w:rPr>
        <w:t>por la Comisión para definir las variables aprobadas</w:t>
      </w:r>
      <w:r w:rsidRPr="00CF70BE">
        <w:t>.</w:t>
      </w:r>
      <w:r w:rsidRPr="00D61A48">
        <w:rPr>
          <w:color w:val="FF0000"/>
        </w:rPr>
        <w:t xml:space="preserve"> </w:t>
      </w:r>
    </w:p>
    <w:p w14:paraId="6EFBFB55" w14:textId="1B3A67DE" w:rsidR="006259EB" w:rsidRDefault="002A6ACB" w:rsidP="005E07AF">
      <w:r>
        <w:lastRenderedPageBreak/>
        <w:t>EMPRESA DE ENERGÍA DE PUTUMAYO S.A. E.S.P.</w:t>
      </w:r>
      <w:r w:rsidR="00DF3955">
        <w:t xml:space="preserve">, </w:t>
      </w:r>
      <w:r w:rsidR="469DC7C7" w:rsidRPr="00D61A48">
        <w:t xml:space="preserve">mediante comunicación con radicado </w:t>
      </w:r>
      <w:r w:rsidR="469DC7C7" w:rsidRPr="00B568ED">
        <w:t>CREG</w:t>
      </w:r>
      <w:r w:rsidR="00B568ED">
        <w:t xml:space="preserve"> </w:t>
      </w:r>
      <w:r w:rsidR="008F7E34" w:rsidRPr="008F7E34">
        <w:t>E2024011687</w:t>
      </w:r>
      <w:r w:rsidR="00463EF3">
        <w:rPr>
          <w:lang w:val="es-CO"/>
        </w:rPr>
        <w:t xml:space="preserve"> </w:t>
      </w:r>
      <w:r w:rsidR="00DA1377" w:rsidRPr="00B568ED">
        <w:t>del</w:t>
      </w:r>
      <w:r w:rsidR="00DA1377">
        <w:rPr>
          <w:color w:val="000000" w:themeColor="text1"/>
        </w:rPr>
        <w:t xml:space="preserve"> </w:t>
      </w:r>
      <w:r w:rsidR="007A5DB0">
        <w:rPr>
          <w:color w:val="000000" w:themeColor="text1"/>
        </w:rPr>
        <w:t xml:space="preserve">2 </w:t>
      </w:r>
      <w:r w:rsidR="00DA1377">
        <w:rPr>
          <w:color w:val="000000" w:themeColor="text1"/>
        </w:rPr>
        <w:t xml:space="preserve">de </w:t>
      </w:r>
      <w:r w:rsidR="007A5DB0">
        <w:rPr>
          <w:color w:val="000000" w:themeColor="text1"/>
        </w:rPr>
        <w:t xml:space="preserve">agosto </w:t>
      </w:r>
      <w:r w:rsidR="00DA1377">
        <w:rPr>
          <w:color w:val="000000" w:themeColor="text1"/>
        </w:rPr>
        <w:t>de 2024</w:t>
      </w:r>
      <w:r w:rsidR="00F21F50">
        <w:rPr>
          <w:color w:val="000000" w:themeColor="text1"/>
        </w:rPr>
        <w:t xml:space="preserve"> </w:t>
      </w:r>
      <w:r w:rsidR="00F21F50">
        <w:rPr>
          <w:spacing w:val="-3"/>
        </w:rPr>
        <w:t xml:space="preserve">(radicado interno de la empresa </w:t>
      </w:r>
      <w:r w:rsidR="00F21F50" w:rsidRPr="00DA42C5">
        <w:rPr>
          <w:spacing w:val="-3"/>
        </w:rPr>
        <w:t>20242200018541</w:t>
      </w:r>
      <w:r w:rsidR="00F21F50">
        <w:rPr>
          <w:spacing w:val="-3"/>
        </w:rPr>
        <w:t>)</w:t>
      </w:r>
      <w:r w:rsidR="6E35B3F0" w:rsidRPr="00D61A48">
        <w:rPr>
          <w:color w:val="000000" w:themeColor="text1"/>
        </w:rPr>
        <w:t>,</w:t>
      </w:r>
      <w:r w:rsidR="469DC7C7" w:rsidRPr="00D61A48">
        <w:rPr>
          <w:color w:val="000000" w:themeColor="text1"/>
        </w:rPr>
        <w:t xml:space="preserve"> </w:t>
      </w:r>
      <w:r w:rsidR="469DC7C7" w:rsidRPr="00DA1377">
        <w:rPr>
          <w:color w:val="000000" w:themeColor="text1"/>
        </w:rPr>
        <w:t>presentó</w:t>
      </w:r>
      <w:r w:rsidR="469DC7C7" w:rsidRPr="00D61A48">
        <w:t xml:space="preserve"> recurso de reposición contra la </w:t>
      </w:r>
      <w:r w:rsidR="4771F2F6" w:rsidRPr="00D61A48">
        <w:t>R</w:t>
      </w:r>
      <w:r w:rsidR="469DC7C7" w:rsidRPr="00D61A48">
        <w:t xml:space="preserve">esolución </w:t>
      </w:r>
      <w:r w:rsidR="00A1450F">
        <w:t>CREG 501 04</w:t>
      </w:r>
      <w:r w:rsidR="007A5DB0">
        <w:t>0</w:t>
      </w:r>
      <w:r w:rsidR="00A1450F">
        <w:t xml:space="preserve"> de 2024</w:t>
      </w:r>
      <w:r w:rsidR="56AD5906" w:rsidRPr="00D61A48">
        <w:t>.</w:t>
      </w:r>
    </w:p>
    <w:p w14:paraId="018464F9" w14:textId="51836871" w:rsidR="00940768" w:rsidRDefault="00940768" w:rsidP="0023598E">
      <w:r>
        <w:t xml:space="preserve">En </w:t>
      </w:r>
      <w:r w:rsidR="00523494">
        <w:t>el radicado</w:t>
      </w:r>
      <w:r w:rsidR="00464E72">
        <w:t xml:space="preserve"> en mención, </w:t>
      </w:r>
      <w:r w:rsidR="00F8167D">
        <w:t xml:space="preserve">el </w:t>
      </w:r>
      <w:r w:rsidR="00D169BF">
        <w:t>Operador de Red, OR,</w:t>
      </w:r>
      <w:r w:rsidR="003E6AD1">
        <w:t xml:space="preserve"> </w:t>
      </w:r>
      <w:r w:rsidR="008C5703" w:rsidRPr="008C5703">
        <w:t>present</w:t>
      </w:r>
      <w:r w:rsidR="00464E72">
        <w:t>ó</w:t>
      </w:r>
      <w:r w:rsidR="008C5703" w:rsidRPr="008C5703">
        <w:t xml:space="preserve"> las siguientes peticiones</w:t>
      </w:r>
      <w:r w:rsidR="000E5CC4">
        <w:t>:</w:t>
      </w:r>
    </w:p>
    <w:p w14:paraId="2E7C34FF" w14:textId="26519050" w:rsidR="00C149C5" w:rsidRPr="001430F4" w:rsidRDefault="00D23047" w:rsidP="00464E72">
      <w:pPr>
        <w:ind w:left="284"/>
      </w:pPr>
      <w:r>
        <w:t>«</w:t>
      </w:r>
      <w:r w:rsidR="00164F9B" w:rsidRPr="00A37E23">
        <w:rPr>
          <w:i/>
          <w:iCs/>
          <w:sz w:val="22"/>
          <w:szCs w:val="22"/>
          <w:lang w:val="es-CO"/>
        </w:rPr>
        <w:t>Respetuosamente reitero mi solicitud inicial, en el sentido se REVOQUE PARCIALMENTE la</w:t>
      </w:r>
      <w:r w:rsidRPr="00A37E23">
        <w:rPr>
          <w:i/>
          <w:iCs/>
          <w:sz w:val="22"/>
          <w:szCs w:val="22"/>
          <w:lang w:val="es-CO"/>
        </w:rPr>
        <w:t xml:space="preserve"> </w:t>
      </w:r>
      <w:r w:rsidR="00164F9B" w:rsidRPr="00A37E23">
        <w:rPr>
          <w:i/>
          <w:iCs/>
          <w:sz w:val="22"/>
          <w:szCs w:val="22"/>
          <w:lang w:val="es-CO"/>
        </w:rPr>
        <w:t>Resolución 501_040 de 2024 y en su lugar se solicita a la Comisión INCLUIR Y APROBAR:</w:t>
      </w:r>
    </w:p>
    <w:p w14:paraId="5F006F64" w14:textId="0D96A9F3" w:rsidR="00DA7D58" w:rsidRDefault="00D23047" w:rsidP="00464E72">
      <w:pPr>
        <w:ind w:left="284"/>
        <w:rPr>
          <w:i/>
          <w:iCs/>
          <w:sz w:val="22"/>
          <w:szCs w:val="22"/>
        </w:rPr>
      </w:pPr>
      <w:r w:rsidRPr="00A37E23">
        <w:rPr>
          <w:b/>
          <w:bCs/>
          <w:i/>
          <w:iCs/>
          <w:sz w:val="22"/>
          <w:szCs w:val="22"/>
          <w:lang w:val="es-CO"/>
        </w:rPr>
        <w:t xml:space="preserve">6.1. Activos de nivel de tensión 4: </w:t>
      </w:r>
      <w:r w:rsidRPr="00A37E23">
        <w:rPr>
          <w:i/>
          <w:iCs/>
          <w:sz w:val="22"/>
          <w:szCs w:val="22"/>
          <w:lang w:val="es-CO"/>
        </w:rPr>
        <w:t xml:space="preserve">se solicita a la CREG la aprobación de las UC de nivel 4 y activos de conexión al STN, expuesto en el capítulo 4.1 del presente documento entendiendo que el proyecto cuenta con concepto </w:t>
      </w:r>
      <w:r w:rsidRPr="00A37E23">
        <w:rPr>
          <w:b/>
          <w:bCs/>
          <w:i/>
          <w:iCs/>
          <w:sz w:val="22"/>
          <w:szCs w:val="22"/>
          <w:lang w:val="es-CO"/>
        </w:rPr>
        <w:t xml:space="preserve">Radicado UPME 20241520009891 </w:t>
      </w:r>
      <w:r w:rsidRPr="00A37E23">
        <w:rPr>
          <w:i/>
          <w:iCs/>
          <w:sz w:val="22"/>
          <w:szCs w:val="22"/>
          <w:lang w:val="es-CO"/>
        </w:rPr>
        <w:t xml:space="preserve">donde agrega la UC especial, cambia la FPO del proyecto y mantiene con concepto favorable las </w:t>
      </w:r>
      <w:proofErr w:type="spellStart"/>
      <w:r w:rsidRPr="00A37E23">
        <w:rPr>
          <w:i/>
          <w:iCs/>
          <w:sz w:val="22"/>
          <w:szCs w:val="22"/>
          <w:lang w:val="es-CO"/>
        </w:rPr>
        <w:t>UCs</w:t>
      </w:r>
      <w:proofErr w:type="spellEnd"/>
      <w:r w:rsidRPr="00A37E23">
        <w:rPr>
          <w:i/>
          <w:iCs/>
          <w:sz w:val="22"/>
          <w:szCs w:val="22"/>
          <w:lang w:val="es-CO"/>
        </w:rPr>
        <w:t xml:space="preserve"> aprobadas en el concepto inicial con radicado 20211520113921. Relacionados al proyecto </w:t>
      </w:r>
      <w:r w:rsidRPr="00A37E23">
        <w:rPr>
          <w:b/>
          <w:bCs/>
          <w:i/>
          <w:iCs/>
          <w:sz w:val="22"/>
          <w:szCs w:val="22"/>
          <w:lang w:val="es-CO"/>
        </w:rPr>
        <w:t xml:space="preserve">P-02 Construcción nueva subestación Mocoa (Renacer) </w:t>
      </w:r>
      <w:r w:rsidRPr="00A37E23">
        <w:rPr>
          <w:i/>
          <w:iCs/>
          <w:sz w:val="22"/>
          <w:szCs w:val="22"/>
          <w:lang w:val="es-CO"/>
        </w:rPr>
        <w:t xml:space="preserve">actualizados en los formatos </w:t>
      </w:r>
      <w:r w:rsidRPr="00A37E23">
        <w:rPr>
          <w:b/>
          <w:bCs/>
          <w:i/>
          <w:iCs/>
          <w:sz w:val="22"/>
          <w:szCs w:val="22"/>
          <w:lang w:val="es-CO"/>
        </w:rPr>
        <w:t>Formato Proyectos inversión-Soporte 2023-2027 + SGA y Formato 5 Circular029-2018 Formatos reporte inventario + SGA 2023.</w:t>
      </w:r>
    </w:p>
    <w:p w14:paraId="20E63809" w14:textId="2F551C08" w:rsidR="00DA7D58" w:rsidRDefault="00DA7D58" w:rsidP="00464E72">
      <w:pPr>
        <w:ind w:left="284"/>
        <w:rPr>
          <w:b/>
          <w:bCs/>
          <w:i/>
          <w:iCs/>
          <w:sz w:val="22"/>
          <w:szCs w:val="22"/>
          <w:lang w:val="es-CO"/>
        </w:rPr>
      </w:pPr>
      <w:r w:rsidRPr="00DA7D58">
        <w:rPr>
          <w:b/>
          <w:bCs/>
          <w:i/>
          <w:iCs/>
          <w:sz w:val="22"/>
          <w:szCs w:val="22"/>
          <w:lang w:val="es-CO"/>
        </w:rPr>
        <w:t xml:space="preserve">6.2. Fracciones costo: </w:t>
      </w:r>
      <w:r w:rsidRPr="00DA7D58">
        <w:rPr>
          <w:i/>
          <w:iCs/>
          <w:sz w:val="22"/>
          <w:szCs w:val="22"/>
          <w:lang w:val="es-CO"/>
        </w:rPr>
        <w:t>Se solicita a la CREG la aprobación de las UC con errores en la fracción</w:t>
      </w:r>
      <w:r>
        <w:rPr>
          <w:i/>
          <w:iCs/>
          <w:sz w:val="22"/>
          <w:szCs w:val="22"/>
          <w:lang w:val="es-CO"/>
        </w:rPr>
        <w:t xml:space="preserve"> </w:t>
      </w:r>
      <w:r w:rsidRPr="00DA7D58">
        <w:rPr>
          <w:i/>
          <w:iCs/>
          <w:sz w:val="22"/>
          <w:szCs w:val="22"/>
          <w:lang w:val="es-CO"/>
        </w:rPr>
        <w:t xml:space="preserve">de costos, corregidos y presentados en el capítulo 4.2 Relacionados al proyecto </w:t>
      </w:r>
      <w:r w:rsidRPr="00DA7D58">
        <w:rPr>
          <w:b/>
          <w:bCs/>
          <w:i/>
          <w:iCs/>
          <w:sz w:val="22"/>
          <w:szCs w:val="22"/>
          <w:lang w:val="es-CO"/>
        </w:rPr>
        <w:t>P-02</w:t>
      </w:r>
      <w:r>
        <w:rPr>
          <w:b/>
          <w:bCs/>
          <w:i/>
          <w:iCs/>
          <w:sz w:val="22"/>
          <w:szCs w:val="22"/>
          <w:lang w:val="es-CO"/>
        </w:rPr>
        <w:t xml:space="preserve"> </w:t>
      </w:r>
      <w:r w:rsidRPr="00DA7D58">
        <w:rPr>
          <w:b/>
          <w:bCs/>
          <w:i/>
          <w:iCs/>
          <w:sz w:val="22"/>
          <w:szCs w:val="22"/>
          <w:lang w:val="es-CO"/>
        </w:rPr>
        <w:t>Construcción nueva subestación Mocoa (Renacer) y P-04 Construcción SE de 10 MVA</w:t>
      </w:r>
      <w:r>
        <w:rPr>
          <w:b/>
          <w:bCs/>
          <w:i/>
          <w:iCs/>
          <w:sz w:val="22"/>
          <w:szCs w:val="22"/>
          <w:lang w:val="es-CO"/>
        </w:rPr>
        <w:t xml:space="preserve"> </w:t>
      </w:r>
      <w:r w:rsidRPr="00DA7D58">
        <w:rPr>
          <w:b/>
          <w:bCs/>
          <w:i/>
          <w:iCs/>
          <w:sz w:val="22"/>
          <w:szCs w:val="22"/>
          <w:lang w:val="es-CO"/>
        </w:rPr>
        <w:t xml:space="preserve">34.5/13.2 KV en el municipio de Orito Putumayo </w:t>
      </w:r>
      <w:r w:rsidRPr="00DA7D58">
        <w:rPr>
          <w:i/>
          <w:iCs/>
          <w:sz w:val="22"/>
          <w:szCs w:val="22"/>
          <w:lang w:val="es-CO"/>
        </w:rPr>
        <w:t xml:space="preserve">actualizados en los formatos </w:t>
      </w:r>
      <w:r w:rsidRPr="00DA7D58">
        <w:rPr>
          <w:b/>
          <w:bCs/>
          <w:i/>
          <w:iCs/>
          <w:sz w:val="22"/>
          <w:szCs w:val="22"/>
          <w:lang w:val="es-CO"/>
        </w:rPr>
        <w:t>Formato</w:t>
      </w:r>
      <w:r>
        <w:rPr>
          <w:b/>
          <w:bCs/>
          <w:i/>
          <w:iCs/>
          <w:sz w:val="22"/>
          <w:szCs w:val="22"/>
          <w:lang w:val="es-CO"/>
        </w:rPr>
        <w:t xml:space="preserve"> </w:t>
      </w:r>
      <w:r w:rsidRPr="00DA7D58">
        <w:rPr>
          <w:b/>
          <w:bCs/>
          <w:i/>
          <w:iCs/>
          <w:sz w:val="22"/>
          <w:szCs w:val="22"/>
          <w:lang w:val="es-CO"/>
        </w:rPr>
        <w:t>Proyectos inversión- Soporte 2023-2027 + SGA y Formato 5 Circular029-2018 Formatos</w:t>
      </w:r>
      <w:r>
        <w:rPr>
          <w:b/>
          <w:bCs/>
          <w:i/>
          <w:iCs/>
          <w:sz w:val="22"/>
          <w:szCs w:val="22"/>
          <w:lang w:val="es-CO"/>
        </w:rPr>
        <w:t xml:space="preserve"> </w:t>
      </w:r>
      <w:r w:rsidRPr="00DA7D58">
        <w:rPr>
          <w:b/>
          <w:bCs/>
          <w:i/>
          <w:iCs/>
          <w:sz w:val="22"/>
          <w:szCs w:val="22"/>
          <w:lang w:val="es-CO"/>
        </w:rPr>
        <w:t>reporte inventario + SGA 2023.</w:t>
      </w:r>
    </w:p>
    <w:p w14:paraId="529E5379" w14:textId="47E36C17" w:rsidR="00DA7D58" w:rsidRDefault="00334944" w:rsidP="00464E72">
      <w:pPr>
        <w:ind w:left="284"/>
        <w:rPr>
          <w:b/>
          <w:bCs/>
          <w:i/>
          <w:iCs/>
          <w:sz w:val="22"/>
          <w:szCs w:val="22"/>
          <w:lang w:val="es-CO"/>
        </w:rPr>
      </w:pPr>
      <w:r w:rsidRPr="00334944">
        <w:rPr>
          <w:b/>
          <w:bCs/>
          <w:i/>
          <w:iCs/>
          <w:sz w:val="22"/>
          <w:szCs w:val="22"/>
          <w:lang w:val="es-CO"/>
        </w:rPr>
        <w:t xml:space="preserve">6.3. Identificador único de activo reemplazado (IUA reemplazado): </w:t>
      </w:r>
      <w:r w:rsidRPr="00334944">
        <w:rPr>
          <w:i/>
          <w:iCs/>
          <w:sz w:val="22"/>
          <w:szCs w:val="22"/>
          <w:lang w:val="es-CO"/>
        </w:rPr>
        <w:t>Se solicita a la CREG la</w:t>
      </w:r>
      <w:r>
        <w:rPr>
          <w:i/>
          <w:iCs/>
          <w:sz w:val="22"/>
          <w:szCs w:val="22"/>
          <w:lang w:val="es-CO"/>
        </w:rPr>
        <w:t xml:space="preserve"> </w:t>
      </w:r>
      <w:r w:rsidRPr="00334944">
        <w:rPr>
          <w:i/>
          <w:iCs/>
          <w:sz w:val="22"/>
          <w:szCs w:val="22"/>
          <w:lang w:val="es-CO"/>
        </w:rPr>
        <w:t>aprobación de las UC con errores en la (IUA reemplazado), corregidos y presentados en el capítulo</w:t>
      </w:r>
      <w:r>
        <w:rPr>
          <w:i/>
          <w:iCs/>
          <w:sz w:val="22"/>
          <w:szCs w:val="22"/>
          <w:lang w:val="es-CO"/>
        </w:rPr>
        <w:t xml:space="preserve"> </w:t>
      </w:r>
      <w:r w:rsidRPr="00334944">
        <w:rPr>
          <w:i/>
          <w:iCs/>
          <w:sz w:val="22"/>
          <w:szCs w:val="22"/>
          <w:lang w:val="es-CO"/>
        </w:rPr>
        <w:t xml:space="preserve">4.3 Relacionados al proyecto </w:t>
      </w:r>
      <w:r w:rsidRPr="00334944">
        <w:rPr>
          <w:b/>
          <w:bCs/>
          <w:i/>
          <w:iCs/>
          <w:sz w:val="22"/>
          <w:szCs w:val="22"/>
          <w:lang w:val="es-CO"/>
        </w:rPr>
        <w:t xml:space="preserve">P-03 Modernización Subestación </w:t>
      </w:r>
      <w:proofErr w:type="spellStart"/>
      <w:r w:rsidRPr="00334944">
        <w:rPr>
          <w:b/>
          <w:bCs/>
          <w:i/>
          <w:iCs/>
          <w:sz w:val="22"/>
          <w:szCs w:val="22"/>
          <w:lang w:val="es-CO"/>
        </w:rPr>
        <w:t>Villagarzón</w:t>
      </w:r>
      <w:proofErr w:type="spellEnd"/>
      <w:r w:rsidRPr="00334944">
        <w:rPr>
          <w:b/>
          <w:bCs/>
          <w:i/>
          <w:iCs/>
          <w:sz w:val="22"/>
          <w:szCs w:val="22"/>
          <w:lang w:val="es-CO"/>
        </w:rPr>
        <w:t xml:space="preserve"> </w:t>
      </w:r>
      <w:r w:rsidRPr="00334944">
        <w:rPr>
          <w:i/>
          <w:iCs/>
          <w:sz w:val="22"/>
          <w:szCs w:val="22"/>
          <w:lang w:val="es-CO"/>
        </w:rPr>
        <w:t>actualizados en los</w:t>
      </w:r>
      <w:r w:rsidR="00274AAE">
        <w:rPr>
          <w:i/>
          <w:iCs/>
          <w:sz w:val="22"/>
          <w:szCs w:val="22"/>
          <w:lang w:val="es-CO"/>
        </w:rPr>
        <w:t xml:space="preserve"> </w:t>
      </w:r>
      <w:r w:rsidRPr="00334944">
        <w:rPr>
          <w:i/>
          <w:iCs/>
          <w:sz w:val="22"/>
          <w:szCs w:val="22"/>
          <w:lang w:val="es-CO"/>
        </w:rPr>
        <w:t xml:space="preserve">formatos </w:t>
      </w:r>
      <w:r w:rsidRPr="00334944">
        <w:rPr>
          <w:b/>
          <w:bCs/>
          <w:i/>
          <w:iCs/>
          <w:sz w:val="22"/>
          <w:szCs w:val="22"/>
          <w:lang w:val="es-CO"/>
        </w:rPr>
        <w:t>Formato Proyectos inversión- Soporte 2023-2027 + SGA y Formato 5 Circular029-</w:t>
      </w:r>
      <w:r w:rsidR="00274AAE">
        <w:rPr>
          <w:b/>
          <w:bCs/>
          <w:i/>
          <w:iCs/>
          <w:sz w:val="22"/>
          <w:szCs w:val="22"/>
          <w:lang w:val="es-CO"/>
        </w:rPr>
        <w:t xml:space="preserve"> </w:t>
      </w:r>
      <w:r w:rsidRPr="00334944">
        <w:rPr>
          <w:b/>
          <w:bCs/>
          <w:i/>
          <w:iCs/>
          <w:sz w:val="22"/>
          <w:szCs w:val="22"/>
          <w:lang w:val="es-CO"/>
        </w:rPr>
        <w:t>2018 Formatos reporte inventario + SGA 2023.</w:t>
      </w:r>
    </w:p>
    <w:p w14:paraId="5C149740" w14:textId="1CA6B2CC" w:rsidR="00274AAE" w:rsidRDefault="002E5313" w:rsidP="00464E72">
      <w:pPr>
        <w:ind w:left="284"/>
        <w:rPr>
          <w:b/>
          <w:bCs/>
          <w:i/>
          <w:iCs/>
          <w:sz w:val="22"/>
          <w:szCs w:val="22"/>
          <w:lang w:val="es-CO"/>
        </w:rPr>
      </w:pPr>
      <w:r w:rsidRPr="002E5313">
        <w:rPr>
          <w:b/>
          <w:bCs/>
          <w:i/>
          <w:iCs/>
          <w:sz w:val="22"/>
          <w:szCs w:val="22"/>
          <w:lang w:val="es-CO"/>
        </w:rPr>
        <w:t xml:space="preserve">6.4. Módulos comunes: </w:t>
      </w:r>
      <w:r w:rsidRPr="002E5313">
        <w:rPr>
          <w:i/>
          <w:iCs/>
          <w:sz w:val="22"/>
          <w:szCs w:val="22"/>
          <w:lang w:val="es-CO"/>
        </w:rPr>
        <w:t>Se solicita a la CREG la aprobación de las UC con errores en los Módulos</w:t>
      </w:r>
      <w:r>
        <w:rPr>
          <w:i/>
          <w:iCs/>
          <w:sz w:val="22"/>
          <w:szCs w:val="22"/>
          <w:lang w:val="es-CO"/>
        </w:rPr>
        <w:t xml:space="preserve"> </w:t>
      </w:r>
      <w:r w:rsidRPr="002E5313">
        <w:rPr>
          <w:i/>
          <w:iCs/>
          <w:sz w:val="22"/>
          <w:szCs w:val="22"/>
          <w:lang w:val="es-CO"/>
        </w:rPr>
        <w:t xml:space="preserve">comunes, corregidos y presentados en el capítulo 4.4 Relacionados al proyecto </w:t>
      </w:r>
      <w:r w:rsidRPr="002E5313">
        <w:rPr>
          <w:b/>
          <w:bCs/>
          <w:i/>
          <w:iCs/>
          <w:sz w:val="22"/>
          <w:szCs w:val="22"/>
          <w:lang w:val="es-CO"/>
        </w:rPr>
        <w:t>P-02 Construcción</w:t>
      </w:r>
      <w:r>
        <w:rPr>
          <w:b/>
          <w:bCs/>
          <w:i/>
          <w:iCs/>
          <w:sz w:val="22"/>
          <w:szCs w:val="22"/>
          <w:lang w:val="es-CO"/>
        </w:rPr>
        <w:t xml:space="preserve"> </w:t>
      </w:r>
      <w:r w:rsidRPr="002E5313">
        <w:rPr>
          <w:b/>
          <w:bCs/>
          <w:i/>
          <w:iCs/>
          <w:sz w:val="22"/>
          <w:szCs w:val="22"/>
          <w:lang w:val="es-CO"/>
        </w:rPr>
        <w:t xml:space="preserve">nueva subestación Mocoa (Renacer) y P-03 Modernización Subestación </w:t>
      </w:r>
      <w:proofErr w:type="spellStart"/>
      <w:r w:rsidRPr="002E5313">
        <w:rPr>
          <w:b/>
          <w:bCs/>
          <w:i/>
          <w:iCs/>
          <w:sz w:val="22"/>
          <w:szCs w:val="22"/>
          <w:lang w:val="es-CO"/>
        </w:rPr>
        <w:t>Villagarzón</w:t>
      </w:r>
      <w:proofErr w:type="spellEnd"/>
      <w:r>
        <w:rPr>
          <w:b/>
          <w:bCs/>
          <w:i/>
          <w:iCs/>
          <w:sz w:val="22"/>
          <w:szCs w:val="22"/>
          <w:lang w:val="es-CO"/>
        </w:rPr>
        <w:t xml:space="preserve"> </w:t>
      </w:r>
      <w:r w:rsidRPr="002E5313">
        <w:rPr>
          <w:i/>
          <w:iCs/>
          <w:sz w:val="22"/>
          <w:szCs w:val="22"/>
          <w:lang w:val="es-CO"/>
        </w:rPr>
        <w:t xml:space="preserve">actualizados en los formatos </w:t>
      </w:r>
      <w:r w:rsidRPr="002E5313">
        <w:rPr>
          <w:b/>
          <w:bCs/>
          <w:i/>
          <w:iCs/>
          <w:sz w:val="22"/>
          <w:szCs w:val="22"/>
          <w:lang w:val="es-CO"/>
        </w:rPr>
        <w:t>Formato Proyectos inversión- Soporte 2023-2027 + SGA y</w:t>
      </w:r>
      <w:r>
        <w:rPr>
          <w:b/>
          <w:bCs/>
          <w:i/>
          <w:iCs/>
          <w:sz w:val="22"/>
          <w:szCs w:val="22"/>
          <w:lang w:val="es-CO"/>
        </w:rPr>
        <w:t xml:space="preserve"> </w:t>
      </w:r>
      <w:r w:rsidRPr="002E5313">
        <w:rPr>
          <w:b/>
          <w:bCs/>
          <w:i/>
          <w:iCs/>
          <w:sz w:val="22"/>
          <w:szCs w:val="22"/>
          <w:lang w:val="es-CO"/>
        </w:rPr>
        <w:t>Formato 5 Circular029-2018 Formatos reporte inventario + SGA 2023.</w:t>
      </w:r>
    </w:p>
    <w:p w14:paraId="2B908173" w14:textId="6691B161" w:rsidR="002E5313" w:rsidRPr="00A37E23" w:rsidRDefault="00564D31" w:rsidP="00464E72">
      <w:pPr>
        <w:ind w:left="284"/>
        <w:rPr>
          <w:i/>
          <w:iCs/>
          <w:sz w:val="22"/>
          <w:szCs w:val="22"/>
        </w:rPr>
      </w:pPr>
      <w:r w:rsidRPr="00564D31">
        <w:rPr>
          <w:b/>
          <w:bCs/>
          <w:i/>
          <w:iCs/>
          <w:sz w:val="22"/>
          <w:szCs w:val="22"/>
          <w:lang w:val="es-CO"/>
        </w:rPr>
        <w:t xml:space="preserve">6.5. Controles de subestación solicitados vs reportados </w:t>
      </w:r>
      <w:r w:rsidRPr="00564D31">
        <w:rPr>
          <w:i/>
          <w:iCs/>
          <w:sz w:val="22"/>
          <w:szCs w:val="22"/>
          <w:lang w:val="es-CO"/>
        </w:rPr>
        <w:t>Se solicita a la CREG la aprobación</w:t>
      </w:r>
      <w:r>
        <w:rPr>
          <w:i/>
          <w:iCs/>
          <w:sz w:val="22"/>
          <w:szCs w:val="22"/>
          <w:lang w:val="es-CO"/>
        </w:rPr>
        <w:t xml:space="preserve"> </w:t>
      </w:r>
      <w:r w:rsidRPr="00564D31">
        <w:rPr>
          <w:i/>
          <w:iCs/>
          <w:sz w:val="22"/>
          <w:szCs w:val="22"/>
          <w:lang w:val="es-CO"/>
        </w:rPr>
        <w:t>de las UC con errores en los Controles de subestación, corregidos y presentados en el capítulo 4.5</w:t>
      </w:r>
      <w:r>
        <w:rPr>
          <w:i/>
          <w:iCs/>
          <w:sz w:val="22"/>
          <w:szCs w:val="22"/>
          <w:lang w:val="es-CO"/>
        </w:rPr>
        <w:t xml:space="preserve"> </w:t>
      </w:r>
      <w:r w:rsidRPr="00564D31">
        <w:rPr>
          <w:i/>
          <w:iCs/>
          <w:sz w:val="22"/>
          <w:szCs w:val="22"/>
          <w:lang w:val="es-CO"/>
        </w:rPr>
        <w:t xml:space="preserve">Relacionados al proyecto </w:t>
      </w:r>
      <w:r w:rsidRPr="00564D31">
        <w:rPr>
          <w:b/>
          <w:bCs/>
          <w:i/>
          <w:iCs/>
          <w:sz w:val="22"/>
          <w:szCs w:val="22"/>
          <w:lang w:val="es-CO"/>
        </w:rPr>
        <w:t>P-02 Construcción nueva subestación Mocoa (Renacer) y P-03</w:t>
      </w:r>
      <w:r>
        <w:rPr>
          <w:b/>
          <w:bCs/>
          <w:i/>
          <w:iCs/>
          <w:sz w:val="22"/>
          <w:szCs w:val="22"/>
          <w:lang w:val="es-CO"/>
        </w:rPr>
        <w:t xml:space="preserve"> </w:t>
      </w:r>
      <w:r w:rsidRPr="00564D31">
        <w:rPr>
          <w:b/>
          <w:bCs/>
          <w:i/>
          <w:iCs/>
          <w:sz w:val="22"/>
          <w:szCs w:val="22"/>
          <w:lang w:val="es-CO"/>
        </w:rPr>
        <w:t xml:space="preserve">Modernización Subestación </w:t>
      </w:r>
      <w:proofErr w:type="spellStart"/>
      <w:r w:rsidRPr="00564D31">
        <w:rPr>
          <w:b/>
          <w:bCs/>
          <w:i/>
          <w:iCs/>
          <w:sz w:val="22"/>
          <w:szCs w:val="22"/>
          <w:lang w:val="es-CO"/>
        </w:rPr>
        <w:t>Villagarzón</w:t>
      </w:r>
      <w:proofErr w:type="spellEnd"/>
      <w:r w:rsidRPr="00564D31">
        <w:rPr>
          <w:b/>
          <w:bCs/>
          <w:i/>
          <w:iCs/>
          <w:sz w:val="22"/>
          <w:szCs w:val="22"/>
          <w:lang w:val="es-CO"/>
        </w:rPr>
        <w:t xml:space="preserve"> y P-04 Construcción SE de 10 MVA 34.5/13.2 KV</w:t>
      </w:r>
      <w:r>
        <w:rPr>
          <w:b/>
          <w:bCs/>
          <w:i/>
          <w:iCs/>
          <w:sz w:val="22"/>
          <w:szCs w:val="22"/>
          <w:lang w:val="es-CO"/>
        </w:rPr>
        <w:t xml:space="preserve"> </w:t>
      </w:r>
      <w:r w:rsidRPr="00564D31">
        <w:rPr>
          <w:b/>
          <w:bCs/>
          <w:i/>
          <w:iCs/>
          <w:sz w:val="22"/>
          <w:szCs w:val="22"/>
          <w:lang w:val="es-CO"/>
        </w:rPr>
        <w:t xml:space="preserve">en el municipio de Orito Putumayo </w:t>
      </w:r>
      <w:r w:rsidRPr="00564D31">
        <w:rPr>
          <w:i/>
          <w:iCs/>
          <w:sz w:val="22"/>
          <w:szCs w:val="22"/>
          <w:lang w:val="es-CO"/>
        </w:rPr>
        <w:t xml:space="preserve">actualizados en los formatos </w:t>
      </w:r>
      <w:r w:rsidRPr="00564D31">
        <w:rPr>
          <w:b/>
          <w:bCs/>
          <w:i/>
          <w:iCs/>
          <w:sz w:val="22"/>
          <w:szCs w:val="22"/>
          <w:lang w:val="es-CO"/>
        </w:rPr>
        <w:t>Formato Proyectos inversión-Soporte 2023-2027 + SGA y Formato 5 Circular029-2018 Formatos reporte inventario + SGA</w:t>
      </w:r>
      <w:r>
        <w:rPr>
          <w:b/>
          <w:bCs/>
          <w:i/>
          <w:iCs/>
          <w:sz w:val="22"/>
          <w:szCs w:val="22"/>
          <w:lang w:val="es-CO"/>
        </w:rPr>
        <w:t xml:space="preserve"> </w:t>
      </w:r>
      <w:r w:rsidRPr="00564D31">
        <w:rPr>
          <w:b/>
          <w:bCs/>
          <w:i/>
          <w:iCs/>
          <w:sz w:val="22"/>
          <w:szCs w:val="22"/>
          <w:lang w:val="es-CO"/>
        </w:rPr>
        <w:t>2023.</w:t>
      </w:r>
    </w:p>
    <w:p w14:paraId="0602D44D" w14:textId="686A6223" w:rsidR="00D23047" w:rsidRPr="00BA04F6" w:rsidRDefault="00D75106" w:rsidP="00464E72">
      <w:pPr>
        <w:ind w:left="284"/>
        <w:rPr>
          <w:b/>
          <w:bCs/>
          <w:i/>
          <w:iCs/>
          <w:sz w:val="22"/>
          <w:szCs w:val="22"/>
          <w:lang w:val="es-CO"/>
        </w:rPr>
      </w:pPr>
      <w:r w:rsidRPr="00BA04F6">
        <w:rPr>
          <w:b/>
          <w:bCs/>
          <w:i/>
          <w:iCs/>
          <w:sz w:val="22"/>
          <w:szCs w:val="22"/>
          <w:lang w:val="es-CO"/>
        </w:rPr>
        <w:t xml:space="preserve">6.6. Unidades constructivas especiales: </w:t>
      </w:r>
      <w:r w:rsidRPr="00BA04F6">
        <w:rPr>
          <w:i/>
          <w:iCs/>
          <w:sz w:val="22"/>
          <w:szCs w:val="22"/>
          <w:lang w:val="es-CO"/>
        </w:rPr>
        <w:t>Se solicita a la CREG actualizar el valor aprobado de</w:t>
      </w:r>
      <w:r w:rsidR="00EE6C64" w:rsidRPr="00BA04F6">
        <w:rPr>
          <w:i/>
          <w:iCs/>
          <w:sz w:val="22"/>
          <w:szCs w:val="22"/>
          <w:lang w:val="es-CO"/>
        </w:rPr>
        <w:t xml:space="preserve"> </w:t>
      </w:r>
      <w:r w:rsidRPr="00BA04F6">
        <w:rPr>
          <w:i/>
          <w:iCs/>
          <w:sz w:val="22"/>
          <w:szCs w:val="22"/>
          <w:lang w:val="es-CO"/>
        </w:rPr>
        <w:t>Unidad de Constructiva código N4S78. “Estabilización de terreno S/E Renacer” a 15,729,214,924</w:t>
      </w:r>
      <w:r w:rsidR="00EE6C64" w:rsidRPr="00BA04F6">
        <w:rPr>
          <w:i/>
          <w:iCs/>
          <w:sz w:val="22"/>
          <w:szCs w:val="22"/>
          <w:lang w:val="es-CO"/>
        </w:rPr>
        <w:t xml:space="preserve"> </w:t>
      </w:r>
      <w:r w:rsidRPr="00BA04F6">
        <w:rPr>
          <w:i/>
          <w:iCs/>
          <w:sz w:val="22"/>
          <w:szCs w:val="22"/>
          <w:lang w:val="es-CO"/>
        </w:rPr>
        <w:t>eliminando el valor aprobado en el archivo Comparación PU_OR_PU_CREG.pdf, basado en la</w:t>
      </w:r>
      <w:r w:rsidR="00EE6C64" w:rsidRPr="00BA04F6">
        <w:rPr>
          <w:i/>
          <w:iCs/>
          <w:sz w:val="22"/>
          <w:szCs w:val="22"/>
          <w:lang w:val="es-CO"/>
        </w:rPr>
        <w:t xml:space="preserve"> </w:t>
      </w:r>
      <w:r w:rsidRPr="00BA04F6">
        <w:rPr>
          <w:i/>
          <w:iCs/>
          <w:sz w:val="22"/>
          <w:szCs w:val="22"/>
          <w:lang w:val="es-CO"/>
        </w:rPr>
        <w:t xml:space="preserve">ampliación del análisis de diversos factores consignados el capítulo 4.6 </w:t>
      </w:r>
      <w:r w:rsidRPr="00BA04F6">
        <w:rPr>
          <w:b/>
          <w:bCs/>
          <w:i/>
          <w:iCs/>
          <w:sz w:val="22"/>
          <w:szCs w:val="22"/>
          <w:lang w:val="es-CO"/>
        </w:rPr>
        <w:t>Unidades Constructivas</w:t>
      </w:r>
      <w:r w:rsidR="00EE6C64" w:rsidRPr="00BA04F6">
        <w:rPr>
          <w:b/>
          <w:bCs/>
          <w:i/>
          <w:iCs/>
          <w:sz w:val="22"/>
          <w:szCs w:val="22"/>
          <w:lang w:val="es-CO"/>
        </w:rPr>
        <w:t xml:space="preserve"> </w:t>
      </w:r>
      <w:r w:rsidR="00327708" w:rsidRPr="00BA04F6">
        <w:rPr>
          <w:b/>
          <w:bCs/>
          <w:i/>
          <w:iCs/>
          <w:sz w:val="22"/>
          <w:szCs w:val="22"/>
          <w:lang w:val="es-CO"/>
        </w:rPr>
        <w:t xml:space="preserve">Especiales No reconocidas y los anexos presentados, relacionada al proyecto P-02 Construcción nueva subestación Mocoa (Renacer) actualizados en los formatos Formato Proyectos </w:t>
      </w:r>
      <w:r w:rsidR="00327708" w:rsidRPr="00BA04F6">
        <w:rPr>
          <w:b/>
          <w:bCs/>
          <w:i/>
          <w:iCs/>
          <w:sz w:val="22"/>
          <w:szCs w:val="22"/>
          <w:lang w:val="es-CO"/>
        </w:rPr>
        <w:lastRenderedPageBreak/>
        <w:t>inversión- Soporte 2023-2027 + SGA y Formato 5 Circular029-2018 Formatos reporte inventario + SGA 2023.</w:t>
      </w:r>
    </w:p>
    <w:p w14:paraId="175433F9" w14:textId="452F5EA8" w:rsidR="00327708" w:rsidRPr="00A37E23" w:rsidRDefault="00327708" w:rsidP="00464E72">
      <w:pPr>
        <w:ind w:left="284"/>
        <w:rPr>
          <w:i/>
          <w:iCs/>
          <w:sz w:val="22"/>
          <w:szCs w:val="22"/>
          <w:lang w:val="es-CO"/>
        </w:rPr>
      </w:pPr>
      <w:r w:rsidRPr="00A37E23">
        <w:rPr>
          <w:b/>
          <w:bCs/>
          <w:i/>
          <w:iCs/>
          <w:sz w:val="22"/>
          <w:szCs w:val="22"/>
          <w:lang w:val="es-CO"/>
        </w:rPr>
        <w:t xml:space="preserve">6.7. Cambio del año de entrada en operación: </w:t>
      </w:r>
      <w:r w:rsidRPr="00A37E23">
        <w:rPr>
          <w:i/>
          <w:iCs/>
          <w:sz w:val="22"/>
          <w:szCs w:val="22"/>
          <w:lang w:val="es-CO"/>
        </w:rPr>
        <w:t>Se solicita a la CREG que, en conjunto con la aprobación de la Unidad Constructiva Especial y con el propósito de contar con el tiempo requerido para la ejecución de las obras, se establezca como nueva fecha de entrada en operación del proyecto P54 (ahora P02 PROYECTO NUEVA SUBESTACION MOCOA) el año 8 del nuevo ajuste al del plan de inversión (año 2026) como se evidencia en los formatos actualizados.</w:t>
      </w:r>
    </w:p>
    <w:p w14:paraId="6251C2D0" w14:textId="0D089ED9" w:rsidR="005E5BE2" w:rsidRPr="00A37E23" w:rsidRDefault="005E5BE2" w:rsidP="00464E72">
      <w:pPr>
        <w:ind w:left="284"/>
        <w:rPr>
          <w:b/>
          <w:bCs/>
          <w:i/>
          <w:iCs/>
          <w:sz w:val="22"/>
          <w:szCs w:val="22"/>
          <w:lang w:val="es-CO"/>
        </w:rPr>
      </w:pPr>
      <w:r w:rsidRPr="00A37E23">
        <w:rPr>
          <w:b/>
          <w:bCs/>
          <w:i/>
          <w:iCs/>
          <w:sz w:val="22"/>
          <w:szCs w:val="22"/>
          <w:lang w:val="es-CO"/>
        </w:rPr>
        <w:t xml:space="preserve">6.8. Corrección del valor aprobado del P-05 2025 </w:t>
      </w:r>
      <w:r w:rsidRPr="00A37E23">
        <w:rPr>
          <w:rFonts w:hint="eastAsia"/>
          <w:b/>
          <w:bCs/>
          <w:i/>
          <w:iCs/>
          <w:sz w:val="22"/>
          <w:szCs w:val="22"/>
          <w:lang w:val="es-CO"/>
        </w:rPr>
        <w:t>–</w:t>
      </w:r>
      <w:r w:rsidRPr="00A37E23">
        <w:rPr>
          <w:b/>
          <w:bCs/>
          <w:i/>
          <w:iCs/>
          <w:sz w:val="22"/>
          <w:szCs w:val="22"/>
          <w:lang w:val="es-CO"/>
        </w:rPr>
        <w:t xml:space="preserve"> P-05 2026: </w:t>
      </w:r>
      <w:r w:rsidRPr="00A37E23">
        <w:rPr>
          <w:i/>
          <w:iCs/>
          <w:sz w:val="22"/>
          <w:szCs w:val="22"/>
          <w:lang w:val="es-CO"/>
        </w:rPr>
        <w:t xml:space="preserve">Se solicita a la CREG corrección del valor aprobado en los citados proyectos los cuales tenían un error en el diligenciamiento del </w:t>
      </w:r>
      <w:r w:rsidRPr="00A37E23">
        <w:rPr>
          <w:b/>
          <w:bCs/>
          <w:i/>
          <w:iCs/>
          <w:sz w:val="22"/>
          <w:szCs w:val="22"/>
          <w:lang w:val="es-CO"/>
        </w:rPr>
        <w:t xml:space="preserve">Formato 5 Circular029-2018 Formatos reporte inventario + SGA 2023 </w:t>
      </w:r>
      <w:r w:rsidRPr="00A37E23">
        <w:rPr>
          <w:i/>
          <w:iCs/>
          <w:sz w:val="22"/>
          <w:szCs w:val="22"/>
          <w:lang w:val="es-CO"/>
        </w:rPr>
        <w:t>relacionados en el capítulo 4.7 del presente documento</w:t>
      </w:r>
      <w:r w:rsidRPr="00A37E23">
        <w:rPr>
          <w:b/>
          <w:bCs/>
          <w:i/>
          <w:iCs/>
          <w:sz w:val="22"/>
          <w:szCs w:val="22"/>
          <w:lang w:val="es-CO"/>
        </w:rPr>
        <w:t>.</w:t>
      </w:r>
    </w:p>
    <w:p w14:paraId="79C7D7C4" w14:textId="1EC29685" w:rsidR="005E5BE2" w:rsidRPr="00A37E23" w:rsidRDefault="005E5BE2" w:rsidP="00464E72">
      <w:pPr>
        <w:ind w:left="284"/>
        <w:rPr>
          <w:b/>
          <w:bCs/>
          <w:i/>
          <w:iCs/>
          <w:sz w:val="22"/>
          <w:szCs w:val="22"/>
          <w:lang w:val="es-CO"/>
        </w:rPr>
      </w:pPr>
      <w:r w:rsidRPr="00A37E23">
        <w:rPr>
          <w:b/>
          <w:bCs/>
          <w:i/>
          <w:iCs/>
          <w:sz w:val="22"/>
          <w:szCs w:val="22"/>
          <w:lang w:val="es-CO"/>
        </w:rPr>
        <w:t xml:space="preserve">6.9. Corrección del valor aprobado del Proyecto P-10 2024: </w:t>
      </w:r>
      <w:r w:rsidRPr="00A37E23">
        <w:rPr>
          <w:i/>
          <w:iCs/>
          <w:sz w:val="22"/>
          <w:szCs w:val="22"/>
          <w:lang w:val="es-CO"/>
        </w:rPr>
        <w:t xml:space="preserve">Se solicita a la CREG corrección del valor aprobado en los citados proyectos los cuales tenían un error en el diligenciamiento del </w:t>
      </w:r>
      <w:r w:rsidRPr="00A37E23">
        <w:rPr>
          <w:b/>
          <w:bCs/>
          <w:i/>
          <w:iCs/>
          <w:sz w:val="22"/>
          <w:szCs w:val="22"/>
          <w:lang w:val="es-CO"/>
        </w:rPr>
        <w:t xml:space="preserve">Formato 5 Circular029-2018 Formatos reporte inventario + SGA 2023 </w:t>
      </w:r>
      <w:r w:rsidRPr="00A37E23">
        <w:rPr>
          <w:i/>
          <w:iCs/>
          <w:sz w:val="22"/>
          <w:szCs w:val="22"/>
          <w:lang w:val="es-CO"/>
        </w:rPr>
        <w:t>relacionados en el capítulo 4.7 del presente documento</w:t>
      </w:r>
      <w:r w:rsidRPr="00A37E23">
        <w:rPr>
          <w:b/>
          <w:bCs/>
          <w:i/>
          <w:iCs/>
          <w:sz w:val="22"/>
          <w:szCs w:val="22"/>
          <w:lang w:val="es-CO"/>
        </w:rPr>
        <w:t>.</w:t>
      </w:r>
    </w:p>
    <w:p w14:paraId="181AB444" w14:textId="69D5AD38" w:rsidR="00BA04F6" w:rsidRPr="00BA04F6" w:rsidRDefault="00BA04F6" w:rsidP="00464E72">
      <w:pPr>
        <w:ind w:left="284"/>
        <w:rPr>
          <w:i/>
          <w:iCs/>
        </w:rPr>
      </w:pPr>
      <w:r w:rsidRPr="00A37E23">
        <w:rPr>
          <w:b/>
          <w:bCs/>
          <w:i/>
          <w:iCs/>
          <w:sz w:val="22"/>
          <w:szCs w:val="22"/>
          <w:lang w:val="es-CO"/>
        </w:rPr>
        <w:t xml:space="preserve">6.10. Cambio del año de entrada en operación: </w:t>
      </w:r>
      <w:r w:rsidRPr="00A37E23">
        <w:rPr>
          <w:i/>
          <w:iCs/>
          <w:sz w:val="22"/>
          <w:szCs w:val="22"/>
          <w:lang w:val="es-CO"/>
        </w:rPr>
        <w:t xml:space="preserve">Se solicita a la CREG que se actualice el año de entrada en operación de los </w:t>
      </w:r>
      <w:r w:rsidRPr="00A37E23">
        <w:rPr>
          <w:b/>
          <w:bCs/>
          <w:i/>
          <w:iCs/>
          <w:sz w:val="22"/>
          <w:szCs w:val="22"/>
          <w:lang w:val="es-CO"/>
        </w:rPr>
        <w:t xml:space="preserve">P-03 Modernización Subestación </w:t>
      </w:r>
      <w:proofErr w:type="spellStart"/>
      <w:r w:rsidRPr="00A37E23">
        <w:rPr>
          <w:b/>
          <w:bCs/>
          <w:i/>
          <w:iCs/>
          <w:sz w:val="22"/>
          <w:szCs w:val="22"/>
          <w:lang w:val="es-CO"/>
        </w:rPr>
        <w:t>Villagarzón</w:t>
      </w:r>
      <w:proofErr w:type="spellEnd"/>
      <w:r w:rsidRPr="00A37E23">
        <w:rPr>
          <w:b/>
          <w:bCs/>
          <w:i/>
          <w:iCs/>
          <w:sz w:val="22"/>
          <w:szCs w:val="22"/>
          <w:lang w:val="es-CO"/>
        </w:rPr>
        <w:t xml:space="preserve"> y P-04 Construcción SE de 10 MVA 34.5/13.2 KV en el municipio de Orito Putumayo </w:t>
      </w:r>
      <w:r w:rsidRPr="00A37E23">
        <w:rPr>
          <w:i/>
          <w:iCs/>
          <w:sz w:val="22"/>
          <w:szCs w:val="22"/>
          <w:lang w:val="es-CO"/>
        </w:rPr>
        <w:t xml:space="preserve">los cuales tenían un error en el diligenciamiento del </w:t>
      </w:r>
      <w:r w:rsidRPr="00A37E23">
        <w:rPr>
          <w:b/>
          <w:bCs/>
          <w:i/>
          <w:iCs/>
          <w:sz w:val="22"/>
          <w:szCs w:val="22"/>
          <w:lang w:val="es-CO"/>
        </w:rPr>
        <w:t xml:space="preserve">Formato 5 Circular029-2018 Formatos reporte inventario + SGA 2023 </w:t>
      </w:r>
      <w:r w:rsidRPr="00A37E23">
        <w:rPr>
          <w:i/>
          <w:iCs/>
          <w:sz w:val="22"/>
          <w:szCs w:val="22"/>
          <w:lang w:val="es-CO"/>
        </w:rPr>
        <w:t>relacionados en el capítulo 4.9 del presente documento</w:t>
      </w:r>
      <w:r w:rsidRPr="00A37E23">
        <w:rPr>
          <w:b/>
          <w:bCs/>
          <w:i/>
          <w:iCs/>
          <w:sz w:val="22"/>
          <w:szCs w:val="22"/>
          <w:lang w:val="es-CO"/>
        </w:rPr>
        <w:t>.</w:t>
      </w:r>
      <w:r w:rsidRPr="00A37E23">
        <w:rPr>
          <w:lang w:val="es-CO"/>
        </w:rPr>
        <w:t>»</w:t>
      </w:r>
    </w:p>
    <w:p w14:paraId="24707DE1" w14:textId="30F6DC23" w:rsidR="00BB4798" w:rsidRDefault="00BB4798" w:rsidP="0074749F">
      <w:r>
        <w:t xml:space="preserve">A continuación, se presenta el análisis de la </w:t>
      </w:r>
      <w:r w:rsidR="00792CBD">
        <w:t>C</w:t>
      </w:r>
      <w:r>
        <w:t xml:space="preserve">omisión para cada una de las </w:t>
      </w:r>
      <w:r w:rsidR="00BF5F9B">
        <w:t xml:space="preserve">peticiones </w:t>
      </w:r>
      <w:r w:rsidR="003929E2">
        <w:t>presentadas</w:t>
      </w:r>
      <w:r w:rsidR="004E5514">
        <w:t xml:space="preserve"> por </w:t>
      </w:r>
      <w:r w:rsidR="00D95F6B">
        <w:t>EMPRESA DE ENERGÍA DE PUTUMAYO</w:t>
      </w:r>
      <w:r w:rsidR="004E5514">
        <w:t xml:space="preserve"> S.A. E.S.P.</w:t>
      </w:r>
      <w:r w:rsidR="00CE2F93">
        <w:t>:</w:t>
      </w:r>
    </w:p>
    <w:p w14:paraId="03E11D1F" w14:textId="05776241" w:rsidR="006B7E09" w:rsidRPr="006D5027" w:rsidRDefault="00CD2C43" w:rsidP="00A37E23">
      <w:pPr>
        <w:ind w:left="360" w:hanging="360"/>
      </w:pPr>
      <w:r w:rsidRPr="00A37E23">
        <w:rPr>
          <w:b/>
          <w:bCs/>
        </w:rPr>
        <w:t xml:space="preserve">Pretensión 1: </w:t>
      </w:r>
      <w:r w:rsidR="006B7E09" w:rsidRPr="00A37E23">
        <w:rPr>
          <w:b/>
          <w:bCs/>
        </w:rPr>
        <w:t>6.1. Activos de nivel de tensión 4</w:t>
      </w:r>
    </w:p>
    <w:p w14:paraId="3868F905" w14:textId="42016849" w:rsidR="006B7E09" w:rsidRDefault="009567A2" w:rsidP="0074749F">
      <w:r>
        <w:t>La Comisión proced</w:t>
      </w:r>
      <w:r w:rsidR="007150BB">
        <w:t>ió</w:t>
      </w:r>
      <w:r>
        <w:t xml:space="preserve"> a revisar </w:t>
      </w:r>
      <w:r w:rsidR="00DA2573">
        <w:t xml:space="preserve">las </w:t>
      </w:r>
      <w:r w:rsidR="00201998">
        <w:t xml:space="preserve">Unidades Constructivas, </w:t>
      </w:r>
      <w:r w:rsidR="00DA2573">
        <w:t>UC</w:t>
      </w:r>
      <w:r w:rsidR="00201998">
        <w:t>,</w:t>
      </w:r>
      <w:r w:rsidR="00DA2573">
        <w:t xml:space="preserve"> </w:t>
      </w:r>
      <w:r w:rsidR="00E659A1">
        <w:t xml:space="preserve">consideradas por el prestador </w:t>
      </w:r>
      <w:r w:rsidR="00764270">
        <w:t>en las tablas 2, 3 y 4 del recurso</w:t>
      </w:r>
      <w:r w:rsidR="00464E72">
        <w:t xml:space="preserve"> de reposición, para </w:t>
      </w:r>
      <w:r w:rsidR="00E659A1">
        <w:t xml:space="preserve">ser reconocidas al contar con </w:t>
      </w:r>
      <w:r w:rsidR="00464E72">
        <w:t>el c</w:t>
      </w:r>
      <w:r w:rsidR="00E659A1">
        <w:t xml:space="preserve">oncepto </w:t>
      </w:r>
      <w:r w:rsidR="00464E72">
        <w:t xml:space="preserve">de la </w:t>
      </w:r>
      <w:r w:rsidR="00E659A1">
        <w:t>U</w:t>
      </w:r>
      <w:r w:rsidR="00464E72">
        <w:t xml:space="preserve">nidad de Planeación </w:t>
      </w:r>
      <w:proofErr w:type="gramStart"/>
      <w:r w:rsidR="00464E72">
        <w:t>Minero Energética</w:t>
      </w:r>
      <w:proofErr w:type="gramEnd"/>
      <w:r w:rsidR="00464E72">
        <w:t>, U</w:t>
      </w:r>
      <w:r w:rsidR="00E659A1">
        <w:t>PME</w:t>
      </w:r>
      <w:r w:rsidR="00464E72">
        <w:t>,</w:t>
      </w:r>
      <w:r w:rsidR="00E659A1">
        <w:t xml:space="preserve"> actualizado </w:t>
      </w:r>
      <w:r w:rsidR="00B760B6" w:rsidRPr="00B760B6">
        <w:t>20241520009891</w:t>
      </w:r>
      <w:r w:rsidR="00E22332">
        <w:t>,</w:t>
      </w:r>
      <w:r w:rsidR="00B760B6">
        <w:t xml:space="preserve"> </w:t>
      </w:r>
      <w:r w:rsidR="00764270">
        <w:t xml:space="preserve">concepto </w:t>
      </w:r>
      <w:r w:rsidR="00B760B6">
        <w:t xml:space="preserve">que mantiene lo indicado en el </w:t>
      </w:r>
      <w:r w:rsidR="00973D68">
        <w:t>anterior con radicado UPME</w:t>
      </w:r>
      <w:r w:rsidR="00B760B6">
        <w:t xml:space="preserve"> </w:t>
      </w:r>
      <w:r w:rsidR="006052C5" w:rsidRPr="006052C5">
        <w:t>20211520113921</w:t>
      </w:r>
      <w:r w:rsidR="006052C5">
        <w:t xml:space="preserve">, y que </w:t>
      </w:r>
      <w:r w:rsidR="00E22332">
        <w:t xml:space="preserve">puede resumirse </w:t>
      </w:r>
      <w:r w:rsidR="00464E72">
        <w:t xml:space="preserve">en </w:t>
      </w:r>
      <w:r w:rsidR="00E22332">
        <w:t xml:space="preserve">la siguiente </w:t>
      </w:r>
      <w:r w:rsidR="00464E72">
        <w:t>tabla</w:t>
      </w:r>
      <w:r w:rsidR="00E22332">
        <w:t>:</w:t>
      </w:r>
    </w:p>
    <w:tbl>
      <w:tblPr>
        <w:tblW w:w="0" w:type="auto"/>
        <w:tblCellMar>
          <w:left w:w="70" w:type="dxa"/>
          <w:right w:w="70" w:type="dxa"/>
        </w:tblCellMar>
        <w:tblLook w:val="04A0" w:firstRow="1" w:lastRow="0" w:firstColumn="1" w:lastColumn="0" w:noHBand="0" w:noVBand="1"/>
      </w:tblPr>
      <w:tblGrid>
        <w:gridCol w:w="2657"/>
        <w:gridCol w:w="1837"/>
        <w:gridCol w:w="1736"/>
        <w:gridCol w:w="686"/>
        <w:gridCol w:w="2281"/>
      </w:tblGrid>
      <w:tr w:rsidR="003847D8" w:rsidRPr="003847D8" w14:paraId="08E7FAA3" w14:textId="77777777" w:rsidTr="003847D8">
        <w:trPr>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E868B" w14:textId="77777777" w:rsidR="003847D8" w:rsidRPr="003847D8" w:rsidRDefault="003847D8" w:rsidP="003847D8">
            <w:pPr>
              <w:spacing w:before="0" w:after="0"/>
              <w:jc w:val="center"/>
              <w:rPr>
                <w:rFonts w:cs="Calibri"/>
                <w:b/>
                <w:bCs/>
                <w:color w:val="000000"/>
                <w:sz w:val="20"/>
                <w:szCs w:val="20"/>
                <w:lang w:val="es-CO" w:eastAsia="es-CO"/>
              </w:rPr>
            </w:pPr>
            <w:r w:rsidRPr="003847D8">
              <w:rPr>
                <w:rFonts w:cs="Calibri"/>
                <w:b/>
                <w:bCs/>
                <w:color w:val="000000"/>
                <w:sz w:val="20"/>
                <w:szCs w:val="20"/>
                <w:lang w:val="es-CO" w:eastAsia="es-CO"/>
              </w:rPr>
              <w:t>Formato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C0C6F5E" w14:textId="77777777" w:rsidR="003847D8" w:rsidRPr="003847D8" w:rsidRDefault="003847D8" w:rsidP="003847D8">
            <w:pPr>
              <w:spacing w:before="0" w:after="0"/>
              <w:jc w:val="center"/>
              <w:rPr>
                <w:rFonts w:cs="Calibri"/>
                <w:b/>
                <w:bCs/>
                <w:color w:val="000000"/>
                <w:sz w:val="20"/>
                <w:szCs w:val="20"/>
                <w:lang w:val="es-CO" w:eastAsia="es-CO"/>
              </w:rPr>
            </w:pPr>
            <w:r w:rsidRPr="003847D8">
              <w:rPr>
                <w:rFonts w:cs="Calibri"/>
                <w:b/>
                <w:bCs/>
                <w:color w:val="000000"/>
                <w:sz w:val="20"/>
                <w:szCs w:val="20"/>
                <w:lang w:val="es-419" w:eastAsia="es-CO"/>
              </w:rPr>
              <w:t>Código proyecto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4194011" w14:textId="77777777" w:rsidR="003847D8" w:rsidRPr="003847D8" w:rsidRDefault="003847D8" w:rsidP="003847D8">
            <w:pPr>
              <w:spacing w:before="0" w:after="0"/>
              <w:jc w:val="center"/>
              <w:rPr>
                <w:rFonts w:cs="Calibri"/>
                <w:b/>
                <w:bCs/>
                <w:color w:val="000000"/>
                <w:sz w:val="20"/>
                <w:szCs w:val="20"/>
                <w:lang w:val="es-CO" w:eastAsia="es-CO"/>
              </w:rPr>
            </w:pPr>
            <w:r w:rsidRPr="003847D8">
              <w:rPr>
                <w:rFonts w:cs="Calibri"/>
                <w:b/>
                <w:bCs/>
                <w:color w:val="000000"/>
                <w:sz w:val="20"/>
                <w:szCs w:val="20"/>
                <w:lang w:val="es-419" w:eastAsia="es-CO"/>
              </w:rPr>
              <w:t>IUA provisional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7BB9AA1" w14:textId="77777777" w:rsidR="003847D8" w:rsidRPr="003847D8" w:rsidRDefault="003847D8" w:rsidP="003847D8">
            <w:pPr>
              <w:spacing w:before="0" w:after="0"/>
              <w:jc w:val="center"/>
              <w:rPr>
                <w:rFonts w:cs="Calibri"/>
                <w:b/>
                <w:bCs/>
                <w:color w:val="000000"/>
                <w:sz w:val="20"/>
                <w:szCs w:val="20"/>
                <w:lang w:val="es-CO" w:eastAsia="es-CO"/>
              </w:rPr>
            </w:pPr>
            <w:r w:rsidRPr="003847D8">
              <w:rPr>
                <w:rFonts w:cs="Calibri"/>
                <w:b/>
                <w:bCs/>
                <w:color w:val="000000"/>
                <w:sz w:val="20"/>
                <w:szCs w:val="20"/>
                <w:lang w:val="es-419" w:eastAsia="es-CO"/>
              </w:rPr>
              <w:t>IUS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327CCC8" w14:textId="77777777" w:rsidR="003847D8" w:rsidRPr="003847D8" w:rsidRDefault="003847D8" w:rsidP="003847D8">
            <w:pPr>
              <w:spacing w:before="0" w:after="0"/>
              <w:jc w:val="center"/>
              <w:rPr>
                <w:rFonts w:cs="Calibri"/>
                <w:b/>
                <w:bCs/>
                <w:color w:val="000000"/>
                <w:sz w:val="20"/>
                <w:szCs w:val="20"/>
                <w:lang w:val="es-CO" w:eastAsia="es-CO"/>
              </w:rPr>
            </w:pPr>
            <w:r w:rsidRPr="003847D8">
              <w:rPr>
                <w:rFonts w:cs="Calibri"/>
                <w:b/>
                <w:bCs/>
                <w:color w:val="000000"/>
                <w:sz w:val="20"/>
                <w:szCs w:val="20"/>
                <w:lang w:val="es-419" w:eastAsia="es-CO"/>
              </w:rPr>
              <w:t>Unidad Constructiva</w:t>
            </w:r>
          </w:p>
        </w:tc>
      </w:tr>
      <w:tr w:rsidR="003847D8" w:rsidRPr="003847D8" w14:paraId="7B5D1BAB" w14:textId="77777777" w:rsidTr="00A37E2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86FADC"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CO" w:eastAsia="es-CO"/>
              </w:rPr>
              <w:t>formato6_UC_SE</w:t>
            </w:r>
          </w:p>
        </w:tc>
        <w:tc>
          <w:tcPr>
            <w:tcW w:w="0" w:type="auto"/>
            <w:tcBorders>
              <w:top w:val="nil"/>
              <w:left w:val="nil"/>
              <w:bottom w:val="single" w:sz="4" w:space="0" w:color="auto"/>
              <w:right w:val="single" w:sz="4" w:space="0" w:color="auto"/>
            </w:tcBorders>
            <w:shd w:val="clear" w:color="auto" w:fill="auto"/>
            <w:noWrap/>
            <w:vAlign w:val="center"/>
            <w:hideMark/>
          </w:tcPr>
          <w:p w14:paraId="435293E0"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P-02</w:t>
            </w:r>
          </w:p>
        </w:tc>
        <w:tc>
          <w:tcPr>
            <w:tcW w:w="0" w:type="auto"/>
            <w:tcBorders>
              <w:top w:val="nil"/>
              <w:left w:val="nil"/>
              <w:bottom w:val="single" w:sz="4" w:space="0" w:color="auto"/>
              <w:right w:val="single" w:sz="4" w:space="0" w:color="auto"/>
            </w:tcBorders>
            <w:shd w:val="clear" w:color="auto" w:fill="auto"/>
            <w:noWrap/>
            <w:vAlign w:val="center"/>
            <w:hideMark/>
          </w:tcPr>
          <w:p w14:paraId="51FFDCEE"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10006000B000</w:t>
            </w:r>
          </w:p>
        </w:tc>
        <w:tc>
          <w:tcPr>
            <w:tcW w:w="0" w:type="auto"/>
            <w:tcBorders>
              <w:top w:val="nil"/>
              <w:left w:val="nil"/>
              <w:bottom w:val="single" w:sz="4" w:space="0" w:color="auto"/>
              <w:right w:val="single" w:sz="4" w:space="0" w:color="auto"/>
            </w:tcBorders>
            <w:shd w:val="clear" w:color="auto" w:fill="auto"/>
            <w:noWrap/>
            <w:vAlign w:val="center"/>
            <w:hideMark/>
          </w:tcPr>
          <w:p w14:paraId="5FCB6728" w14:textId="77777777" w:rsidR="003847D8" w:rsidRPr="00A37E23" w:rsidRDefault="003847D8" w:rsidP="003847D8">
            <w:pPr>
              <w:spacing w:before="0" w:after="0"/>
              <w:jc w:val="center"/>
              <w:rPr>
                <w:rFonts w:cs="Calibri"/>
                <w:color w:val="000000"/>
                <w:sz w:val="22"/>
                <w:szCs w:val="22"/>
                <w:lang w:val="es-CO" w:eastAsia="es-CO"/>
              </w:rPr>
            </w:pPr>
            <w:r w:rsidRPr="00A37E23">
              <w:rPr>
                <w:rFonts w:cs="Calibri"/>
                <w:color w:val="000000"/>
                <w:sz w:val="22"/>
                <w:szCs w:val="22"/>
                <w:lang w:val="es-419" w:eastAsia="es-CO"/>
              </w:rPr>
              <w:t>0006</w:t>
            </w:r>
          </w:p>
        </w:tc>
        <w:tc>
          <w:tcPr>
            <w:tcW w:w="0" w:type="auto"/>
            <w:tcBorders>
              <w:top w:val="nil"/>
              <w:left w:val="nil"/>
              <w:bottom w:val="single" w:sz="4" w:space="0" w:color="auto"/>
              <w:right w:val="single" w:sz="4" w:space="0" w:color="auto"/>
            </w:tcBorders>
            <w:shd w:val="clear" w:color="auto" w:fill="auto"/>
            <w:noWrap/>
            <w:vAlign w:val="center"/>
            <w:hideMark/>
          </w:tcPr>
          <w:p w14:paraId="19415B6D"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N4S15</w:t>
            </w:r>
          </w:p>
        </w:tc>
      </w:tr>
      <w:tr w:rsidR="003847D8" w:rsidRPr="003847D8" w14:paraId="7F0B5C08" w14:textId="77777777" w:rsidTr="00A37E2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FB5C5E"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CO" w:eastAsia="es-CO"/>
              </w:rPr>
              <w:t>formato6_UC_SE</w:t>
            </w:r>
          </w:p>
        </w:tc>
        <w:tc>
          <w:tcPr>
            <w:tcW w:w="0" w:type="auto"/>
            <w:tcBorders>
              <w:top w:val="nil"/>
              <w:left w:val="nil"/>
              <w:bottom w:val="single" w:sz="4" w:space="0" w:color="auto"/>
              <w:right w:val="single" w:sz="4" w:space="0" w:color="auto"/>
            </w:tcBorders>
            <w:shd w:val="clear" w:color="auto" w:fill="auto"/>
            <w:noWrap/>
            <w:vAlign w:val="center"/>
            <w:hideMark/>
          </w:tcPr>
          <w:p w14:paraId="6F1355B1"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P-02</w:t>
            </w:r>
          </w:p>
        </w:tc>
        <w:tc>
          <w:tcPr>
            <w:tcW w:w="0" w:type="auto"/>
            <w:tcBorders>
              <w:top w:val="nil"/>
              <w:left w:val="nil"/>
              <w:bottom w:val="single" w:sz="4" w:space="0" w:color="auto"/>
              <w:right w:val="single" w:sz="4" w:space="0" w:color="auto"/>
            </w:tcBorders>
            <w:shd w:val="clear" w:color="auto" w:fill="auto"/>
            <w:noWrap/>
            <w:vAlign w:val="center"/>
            <w:hideMark/>
          </w:tcPr>
          <w:p w14:paraId="53CB5572"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100060003000</w:t>
            </w:r>
          </w:p>
        </w:tc>
        <w:tc>
          <w:tcPr>
            <w:tcW w:w="0" w:type="auto"/>
            <w:tcBorders>
              <w:top w:val="nil"/>
              <w:left w:val="nil"/>
              <w:bottom w:val="single" w:sz="4" w:space="0" w:color="auto"/>
              <w:right w:val="single" w:sz="4" w:space="0" w:color="auto"/>
            </w:tcBorders>
            <w:shd w:val="clear" w:color="auto" w:fill="auto"/>
            <w:noWrap/>
            <w:vAlign w:val="center"/>
            <w:hideMark/>
          </w:tcPr>
          <w:p w14:paraId="3A99D0DA" w14:textId="77777777" w:rsidR="003847D8" w:rsidRPr="00A37E23" w:rsidRDefault="003847D8" w:rsidP="003847D8">
            <w:pPr>
              <w:spacing w:before="0" w:after="0"/>
              <w:jc w:val="center"/>
              <w:rPr>
                <w:rFonts w:cs="Calibri"/>
                <w:color w:val="000000"/>
                <w:sz w:val="22"/>
                <w:szCs w:val="22"/>
                <w:lang w:val="es-CO" w:eastAsia="es-CO"/>
              </w:rPr>
            </w:pPr>
            <w:r w:rsidRPr="00A37E23">
              <w:rPr>
                <w:rFonts w:cs="Calibri"/>
                <w:color w:val="000000"/>
                <w:sz w:val="22"/>
                <w:szCs w:val="22"/>
                <w:lang w:val="es-419" w:eastAsia="es-CO"/>
              </w:rPr>
              <w:t>0006</w:t>
            </w:r>
          </w:p>
        </w:tc>
        <w:tc>
          <w:tcPr>
            <w:tcW w:w="0" w:type="auto"/>
            <w:tcBorders>
              <w:top w:val="nil"/>
              <w:left w:val="nil"/>
              <w:bottom w:val="single" w:sz="4" w:space="0" w:color="auto"/>
              <w:right w:val="single" w:sz="4" w:space="0" w:color="auto"/>
            </w:tcBorders>
            <w:shd w:val="clear" w:color="auto" w:fill="auto"/>
            <w:noWrap/>
            <w:vAlign w:val="center"/>
            <w:hideMark/>
          </w:tcPr>
          <w:p w14:paraId="39EE1E40"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N5S16</w:t>
            </w:r>
          </w:p>
        </w:tc>
      </w:tr>
      <w:tr w:rsidR="003847D8" w:rsidRPr="003847D8" w14:paraId="1C4A13E4" w14:textId="77777777" w:rsidTr="00A37E2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D6967D"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CO" w:eastAsia="es-CO"/>
              </w:rPr>
              <w:t>formato6_UC_SE</w:t>
            </w:r>
          </w:p>
        </w:tc>
        <w:tc>
          <w:tcPr>
            <w:tcW w:w="0" w:type="auto"/>
            <w:tcBorders>
              <w:top w:val="nil"/>
              <w:left w:val="nil"/>
              <w:bottom w:val="single" w:sz="4" w:space="0" w:color="auto"/>
              <w:right w:val="single" w:sz="4" w:space="0" w:color="auto"/>
            </w:tcBorders>
            <w:shd w:val="clear" w:color="auto" w:fill="auto"/>
            <w:noWrap/>
            <w:vAlign w:val="center"/>
            <w:hideMark/>
          </w:tcPr>
          <w:p w14:paraId="505835B7"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P-02</w:t>
            </w:r>
          </w:p>
        </w:tc>
        <w:tc>
          <w:tcPr>
            <w:tcW w:w="0" w:type="auto"/>
            <w:tcBorders>
              <w:top w:val="nil"/>
              <w:left w:val="nil"/>
              <w:bottom w:val="single" w:sz="4" w:space="0" w:color="auto"/>
              <w:right w:val="single" w:sz="4" w:space="0" w:color="auto"/>
            </w:tcBorders>
            <w:shd w:val="clear" w:color="auto" w:fill="auto"/>
            <w:noWrap/>
            <w:vAlign w:val="center"/>
            <w:hideMark/>
          </w:tcPr>
          <w:p w14:paraId="63119481"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100060004000</w:t>
            </w:r>
          </w:p>
        </w:tc>
        <w:tc>
          <w:tcPr>
            <w:tcW w:w="0" w:type="auto"/>
            <w:tcBorders>
              <w:top w:val="nil"/>
              <w:left w:val="nil"/>
              <w:bottom w:val="single" w:sz="4" w:space="0" w:color="auto"/>
              <w:right w:val="single" w:sz="4" w:space="0" w:color="auto"/>
            </w:tcBorders>
            <w:shd w:val="clear" w:color="auto" w:fill="auto"/>
            <w:noWrap/>
            <w:vAlign w:val="center"/>
            <w:hideMark/>
          </w:tcPr>
          <w:p w14:paraId="347B0FB3" w14:textId="77777777" w:rsidR="003847D8" w:rsidRPr="00A37E23" w:rsidRDefault="003847D8" w:rsidP="003847D8">
            <w:pPr>
              <w:spacing w:before="0" w:after="0"/>
              <w:jc w:val="center"/>
              <w:rPr>
                <w:rFonts w:cs="Calibri"/>
                <w:color w:val="000000"/>
                <w:sz w:val="22"/>
                <w:szCs w:val="22"/>
                <w:lang w:val="es-CO" w:eastAsia="es-CO"/>
              </w:rPr>
            </w:pPr>
            <w:r w:rsidRPr="00A37E23">
              <w:rPr>
                <w:rFonts w:cs="Calibri"/>
                <w:color w:val="000000"/>
                <w:sz w:val="22"/>
                <w:szCs w:val="22"/>
                <w:lang w:val="es-419" w:eastAsia="es-CO"/>
              </w:rPr>
              <w:t>0006</w:t>
            </w:r>
          </w:p>
        </w:tc>
        <w:tc>
          <w:tcPr>
            <w:tcW w:w="0" w:type="auto"/>
            <w:tcBorders>
              <w:top w:val="nil"/>
              <w:left w:val="nil"/>
              <w:bottom w:val="single" w:sz="4" w:space="0" w:color="auto"/>
              <w:right w:val="single" w:sz="4" w:space="0" w:color="auto"/>
            </w:tcBorders>
            <w:shd w:val="clear" w:color="auto" w:fill="auto"/>
            <w:noWrap/>
            <w:vAlign w:val="center"/>
            <w:hideMark/>
          </w:tcPr>
          <w:p w14:paraId="70162303"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N5S16</w:t>
            </w:r>
          </w:p>
        </w:tc>
      </w:tr>
      <w:tr w:rsidR="003847D8" w:rsidRPr="003847D8" w14:paraId="2D28AB63" w14:textId="77777777" w:rsidTr="00A37E2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E9D796"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CO" w:eastAsia="es-CO"/>
              </w:rPr>
              <w:t>formato6_UC_SE</w:t>
            </w:r>
          </w:p>
        </w:tc>
        <w:tc>
          <w:tcPr>
            <w:tcW w:w="0" w:type="auto"/>
            <w:tcBorders>
              <w:top w:val="nil"/>
              <w:left w:val="nil"/>
              <w:bottom w:val="single" w:sz="4" w:space="0" w:color="auto"/>
              <w:right w:val="single" w:sz="4" w:space="0" w:color="auto"/>
            </w:tcBorders>
            <w:shd w:val="clear" w:color="auto" w:fill="auto"/>
            <w:noWrap/>
            <w:vAlign w:val="center"/>
            <w:hideMark/>
          </w:tcPr>
          <w:p w14:paraId="06007375"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P-02</w:t>
            </w:r>
          </w:p>
        </w:tc>
        <w:tc>
          <w:tcPr>
            <w:tcW w:w="0" w:type="auto"/>
            <w:tcBorders>
              <w:top w:val="nil"/>
              <w:left w:val="nil"/>
              <w:bottom w:val="single" w:sz="4" w:space="0" w:color="auto"/>
              <w:right w:val="single" w:sz="4" w:space="0" w:color="auto"/>
            </w:tcBorders>
            <w:shd w:val="clear" w:color="auto" w:fill="auto"/>
            <w:noWrap/>
            <w:vAlign w:val="center"/>
            <w:hideMark/>
          </w:tcPr>
          <w:p w14:paraId="5A59FA70"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100060007000</w:t>
            </w:r>
          </w:p>
        </w:tc>
        <w:tc>
          <w:tcPr>
            <w:tcW w:w="0" w:type="auto"/>
            <w:tcBorders>
              <w:top w:val="nil"/>
              <w:left w:val="nil"/>
              <w:bottom w:val="single" w:sz="4" w:space="0" w:color="auto"/>
              <w:right w:val="single" w:sz="4" w:space="0" w:color="auto"/>
            </w:tcBorders>
            <w:shd w:val="clear" w:color="auto" w:fill="auto"/>
            <w:noWrap/>
            <w:vAlign w:val="center"/>
            <w:hideMark/>
          </w:tcPr>
          <w:p w14:paraId="48E97799" w14:textId="77777777" w:rsidR="003847D8" w:rsidRPr="00A37E23" w:rsidRDefault="003847D8" w:rsidP="003847D8">
            <w:pPr>
              <w:spacing w:before="0" w:after="0"/>
              <w:jc w:val="center"/>
              <w:rPr>
                <w:rFonts w:cs="Calibri"/>
                <w:color w:val="000000"/>
                <w:sz w:val="22"/>
                <w:szCs w:val="22"/>
                <w:lang w:val="es-CO" w:eastAsia="es-CO"/>
              </w:rPr>
            </w:pPr>
            <w:r w:rsidRPr="00A37E23">
              <w:rPr>
                <w:rFonts w:cs="Calibri"/>
                <w:color w:val="000000"/>
                <w:sz w:val="22"/>
                <w:szCs w:val="22"/>
                <w:lang w:val="es-419" w:eastAsia="es-CO"/>
              </w:rPr>
              <w:t>0006</w:t>
            </w:r>
          </w:p>
        </w:tc>
        <w:tc>
          <w:tcPr>
            <w:tcW w:w="0" w:type="auto"/>
            <w:tcBorders>
              <w:top w:val="nil"/>
              <w:left w:val="nil"/>
              <w:bottom w:val="single" w:sz="4" w:space="0" w:color="auto"/>
              <w:right w:val="single" w:sz="4" w:space="0" w:color="auto"/>
            </w:tcBorders>
            <w:shd w:val="clear" w:color="auto" w:fill="auto"/>
            <w:noWrap/>
            <w:vAlign w:val="center"/>
            <w:hideMark/>
          </w:tcPr>
          <w:p w14:paraId="3F9E0B6A"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N4S16</w:t>
            </w:r>
          </w:p>
        </w:tc>
      </w:tr>
      <w:tr w:rsidR="003847D8" w:rsidRPr="003847D8" w14:paraId="05FEC30B" w14:textId="77777777" w:rsidTr="00A37E2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43D28E"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CO" w:eastAsia="es-CO"/>
              </w:rPr>
              <w:t>formato6_UC_SE</w:t>
            </w:r>
          </w:p>
        </w:tc>
        <w:tc>
          <w:tcPr>
            <w:tcW w:w="0" w:type="auto"/>
            <w:tcBorders>
              <w:top w:val="nil"/>
              <w:left w:val="nil"/>
              <w:bottom w:val="single" w:sz="4" w:space="0" w:color="auto"/>
              <w:right w:val="single" w:sz="4" w:space="0" w:color="auto"/>
            </w:tcBorders>
            <w:shd w:val="clear" w:color="auto" w:fill="auto"/>
            <w:noWrap/>
            <w:vAlign w:val="center"/>
            <w:hideMark/>
          </w:tcPr>
          <w:p w14:paraId="20F1400B"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P-02</w:t>
            </w:r>
          </w:p>
        </w:tc>
        <w:tc>
          <w:tcPr>
            <w:tcW w:w="0" w:type="auto"/>
            <w:tcBorders>
              <w:top w:val="nil"/>
              <w:left w:val="nil"/>
              <w:bottom w:val="single" w:sz="4" w:space="0" w:color="auto"/>
              <w:right w:val="single" w:sz="4" w:space="0" w:color="auto"/>
            </w:tcBorders>
            <w:shd w:val="clear" w:color="auto" w:fill="auto"/>
            <w:noWrap/>
            <w:vAlign w:val="center"/>
            <w:hideMark/>
          </w:tcPr>
          <w:p w14:paraId="6232B126"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100060008000</w:t>
            </w:r>
          </w:p>
        </w:tc>
        <w:tc>
          <w:tcPr>
            <w:tcW w:w="0" w:type="auto"/>
            <w:tcBorders>
              <w:top w:val="nil"/>
              <w:left w:val="nil"/>
              <w:bottom w:val="single" w:sz="4" w:space="0" w:color="auto"/>
              <w:right w:val="single" w:sz="4" w:space="0" w:color="auto"/>
            </w:tcBorders>
            <w:shd w:val="clear" w:color="auto" w:fill="auto"/>
            <w:noWrap/>
            <w:vAlign w:val="center"/>
            <w:hideMark/>
          </w:tcPr>
          <w:p w14:paraId="4DC2DFC3" w14:textId="77777777" w:rsidR="003847D8" w:rsidRPr="00A37E23" w:rsidRDefault="003847D8" w:rsidP="003847D8">
            <w:pPr>
              <w:spacing w:before="0" w:after="0"/>
              <w:jc w:val="center"/>
              <w:rPr>
                <w:rFonts w:cs="Calibri"/>
                <w:color w:val="000000"/>
                <w:sz w:val="22"/>
                <w:szCs w:val="22"/>
                <w:lang w:val="es-CO" w:eastAsia="es-CO"/>
              </w:rPr>
            </w:pPr>
            <w:r w:rsidRPr="00A37E23">
              <w:rPr>
                <w:rFonts w:cs="Calibri"/>
                <w:color w:val="000000"/>
                <w:sz w:val="22"/>
                <w:szCs w:val="22"/>
                <w:lang w:val="es-419" w:eastAsia="es-CO"/>
              </w:rPr>
              <w:t>0006</w:t>
            </w:r>
          </w:p>
        </w:tc>
        <w:tc>
          <w:tcPr>
            <w:tcW w:w="0" w:type="auto"/>
            <w:tcBorders>
              <w:top w:val="nil"/>
              <w:left w:val="nil"/>
              <w:bottom w:val="single" w:sz="4" w:space="0" w:color="auto"/>
              <w:right w:val="single" w:sz="4" w:space="0" w:color="auto"/>
            </w:tcBorders>
            <w:shd w:val="clear" w:color="auto" w:fill="auto"/>
            <w:noWrap/>
            <w:vAlign w:val="center"/>
            <w:hideMark/>
          </w:tcPr>
          <w:p w14:paraId="480F1754"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N4S16</w:t>
            </w:r>
          </w:p>
        </w:tc>
      </w:tr>
      <w:tr w:rsidR="003847D8" w:rsidRPr="003847D8" w14:paraId="133682FE" w14:textId="77777777" w:rsidTr="00A37E2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8D2217"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CO" w:eastAsia="es-CO"/>
              </w:rPr>
              <w:t>formato7_UC_lineas</w:t>
            </w:r>
          </w:p>
        </w:tc>
        <w:tc>
          <w:tcPr>
            <w:tcW w:w="0" w:type="auto"/>
            <w:tcBorders>
              <w:top w:val="nil"/>
              <w:left w:val="nil"/>
              <w:bottom w:val="single" w:sz="4" w:space="0" w:color="auto"/>
              <w:right w:val="single" w:sz="4" w:space="0" w:color="auto"/>
            </w:tcBorders>
            <w:shd w:val="clear" w:color="auto" w:fill="auto"/>
            <w:noWrap/>
            <w:vAlign w:val="center"/>
            <w:hideMark/>
          </w:tcPr>
          <w:p w14:paraId="56617C75"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P-02</w:t>
            </w:r>
          </w:p>
        </w:tc>
        <w:tc>
          <w:tcPr>
            <w:tcW w:w="0" w:type="auto"/>
            <w:tcBorders>
              <w:top w:val="nil"/>
              <w:left w:val="nil"/>
              <w:bottom w:val="single" w:sz="4" w:space="0" w:color="auto"/>
              <w:right w:val="single" w:sz="4" w:space="0" w:color="auto"/>
            </w:tcBorders>
            <w:shd w:val="clear" w:color="auto" w:fill="auto"/>
            <w:noWrap/>
            <w:vAlign w:val="center"/>
            <w:hideMark/>
          </w:tcPr>
          <w:p w14:paraId="74F085DE"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A4C8F08" w14:textId="77777777" w:rsidR="003847D8" w:rsidRPr="00A37E23" w:rsidRDefault="003847D8" w:rsidP="003847D8">
            <w:pPr>
              <w:spacing w:before="0" w:after="0"/>
              <w:jc w:val="center"/>
              <w:rPr>
                <w:rFonts w:cs="Calibri"/>
                <w:color w:val="000000"/>
                <w:sz w:val="22"/>
                <w:szCs w:val="22"/>
                <w:lang w:val="es-CO" w:eastAsia="es-CO"/>
              </w:rPr>
            </w:pPr>
            <w:r w:rsidRPr="00A37E23">
              <w:rPr>
                <w:rFonts w:cs="Calibri"/>
                <w:color w:val="000000"/>
                <w:sz w:val="22"/>
                <w:szCs w:val="22"/>
                <w:lang w:val="es-419" w:eastAsia="es-CO"/>
              </w:rPr>
              <w:t>0000</w:t>
            </w:r>
          </w:p>
        </w:tc>
        <w:tc>
          <w:tcPr>
            <w:tcW w:w="0" w:type="auto"/>
            <w:tcBorders>
              <w:top w:val="nil"/>
              <w:left w:val="nil"/>
              <w:bottom w:val="single" w:sz="4" w:space="0" w:color="auto"/>
              <w:right w:val="single" w:sz="4" w:space="0" w:color="auto"/>
            </w:tcBorders>
            <w:shd w:val="clear" w:color="auto" w:fill="auto"/>
            <w:noWrap/>
            <w:vAlign w:val="center"/>
            <w:hideMark/>
          </w:tcPr>
          <w:p w14:paraId="761809A2" w14:textId="35310ED3"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N4L78</w:t>
            </w:r>
          </w:p>
        </w:tc>
      </w:tr>
      <w:tr w:rsidR="003847D8" w:rsidRPr="003847D8" w14:paraId="2D35C8D0" w14:textId="77777777" w:rsidTr="00A37E2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4BF68F"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CO" w:eastAsia="es-CO"/>
              </w:rPr>
              <w:t>formato7_UC_lineas</w:t>
            </w:r>
          </w:p>
        </w:tc>
        <w:tc>
          <w:tcPr>
            <w:tcW w:w="0" w:type="auto"/>
            <w:tcBorders>
              <w:top w:val="nil"/>
              <w:left w:val="nil"/>
              <w:bottom w:val="single" w:sz="4" w:space="0" w:color="auto"/>
              <w:right w:val="single" w:sz="4" w:space="0" w:color="auto"/>
            </w:tcBorders>
            <w:shd w:val="clear" w:color="auto" w:fill="auto"/>
            <w:noWrap/>
            <w:vAlign w:val="center"/>
            <w:hideMark/>
          </w:tcPr>
          <w:p w14:paraId="563E8CD6"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P-02</w:t>
            </w:r>
          </w:p>
        </w:tc>
        <w:tc>
          <w:tcPr>
            <w:tcW w:w="0" w:type="auto"/>
            <w:tcBorders>
              <w:top w:val="nil"/>
              <w:left w:val="nil"/>
              <w:bottom w:val="single" w:sz="4" w:space="0" w:color="auto"/>
              <w:right w:val="single" w:sz="4" w:space="0" w:color="auto"/>
            </w:tcBorders>
            <w:shd w:val="clear" w:color="auto" w:fill="auto"/>
            <w:noWrap/>
            <w:vAlign w:val="center"/>
            <w:hideMark/>
          </w:tcPr>
          <w:p w14:paraId="38ADD31F"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F891CE2" w14:textId="77777777" w:rsidR="003847D8" w:rsidRPr="00A37E23" w:rsidRDefault="003847D8" w:rsidP="003847D8">
            <w:pPr>
              <w:spacing w:before="0" w:after="0"/>
              <w:jc w:val="center"/>
              <w:rPr>
                <w:rFonts w:cs="Calibri"/>
                <w:color w:val="000000"/>
                <w:sz w:val="22"/>
                <w:szCs w:val="22"/>
                <w:lang w:val="es-CO" w:eastAsia="es-CO"/>
              </w:rPr>
            </w:pPr>
            <w:r w:rsidRPr="00A37E23">
              <w:rPr>
                <w:rFonts w:cs="Calibri"/>
                <w:color w:val="000000"/>
                <w:sz w:val="22"/>
                <w:szCs w:val="22"/>
                <w:lang w:val="es-419" w:eastAsia="es-CO"/>
              </w:rPr>
              <w:t>0000</w:t>
            </w:r>
          </w:p>
        </w:tc>
        <w:tc>
          <w:tcPr>
            <w:tcW w:w="0" w:type="auto"/>
            <w:tcBorders>
              <w:top w:val="nil"/>
              <w:left w:val="nil"/>
              <w:bottom w:val="single" w:sz="4" w:space="0" w:color="auto"/>
              <w:right w:val="single" w:sz="4" w:space="0" w:color="auto"/>
            </w:tcBorders>
            <w:shd w:val="clear" w:color="auto" w:fill="auto"/>
            <w:noWrap/>
            <w:vAlign w:val="center"/>
            <w:hideMark/>
          </w:tcPr>
          <w:p w14:paraId="4A25F506"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N4L88</w:t>
            </w:r>
          </w:p>
        </w:tc>
      </w:tr>
      <w:tr w:rsidR="003847D8" w:rsidRPr="003847D8" w14:paraId="06EE01F3" w14:textId="77777777" w:rsidTr="00A37E2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65A10B"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CO" w:eastAsia="es-CO"/>
              </w:rPr>
              <w:t>formato9_UC_equipos_SE</w:t>
            </w:r>
          </w:p>
        </w:tc>
        <w:tc>
          <w:tcPr>
            <w:tcW w:w="0" w:type="auto"/>
            <w:tcBorders>
              <w:top w:val="nil"/>
              <w:left w:val="nil"/>
              <w:bottom w:val="single" w:sz="4" w:space="0" w:color="auto"/>
              <w:right w:val="single" w:sz="4" w:space="0" w:color="auto"/>
            </w:tcBorders>
            <w:shd w:val="clear" w:color="auto" w:fill="auto"/>
            <w:noWrap/>
            <w:vAlign w:val="center"/>
            <w:hideMark/>
          </w:tcPr>
          <w:p w14:paraId="6CDFCF6D"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P-02</w:t>
            </w:r>
          </w:p>
        </w:tc>
        <w:tc>
          <w:tcPr>
            <w:tcW w:w="0" w:type="auto"/>
            <w:tcBorders>
              <w:top w:val="nil"/>
              <w:left w:val="nil"/>
              <w:bottom w:val="single" w:sz="4" w:space="0" w:color="auto"/>
              <w:right w:val="single" w:sz="4" w:space="0" w:color="auto"/>
            </w:tcBorders>
            <w:shd w:val="clear" w:color="auto" w:fill="auto"/>
            <w:noWrap/>
            <w:vAlign w:val="center"/>
            <w:hideMark/>
          </w:tcPr>
          <w:p w14:paraId="61257DC9"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100060042000</w:t>
            </w:r>
          </w:p>
        </w:tc>
        <w:tc>
          <w:tcPr>
            <w:tcW w:w="0" w:type="auto"/>
            <w:tcBorders>
              <w:top w:val="nil"/>
              <w:left w:val="nil"/>
              <w:bottom w:val="single" w:sz="4" w:space="0" w:color="auto"/>
              <w:right w:val="single" w:sz="4" w:space="0" w:color="auto"/>
            </w:tcBorders>
            <w:shd w:val="clear" w:color="auto" w:fill="auto"/>
            <w:noWrap/>
            <w:vAlign w:val="center"/>
            <w:hideMark/>
          </w:tcPr>
          <w:p w14:paraId="76576527" w14:textId="77777777" w:rsidR="003847D8" w:rsidRPr="00A37E23" w:rsidRDefault="003847D8" w:rsidP="003847D8">
            <w:pPr>
              <w:spacing w:before="0" w:after="0"/>
              <w:jc w:val="center"/>
              <w:rPr>
                <w:rFonts w:cs="Calibri"/>
                <w:color w:val="000000"/>
                <w:sz w:val="22"/>
                <w:szCs w:val="22"/>
                <w:lang w:val="es-CO" w:eastAsia="es-CO"/>
              </w:rPr>
            </w:pPr>
            <w:r w:rsidRPr="00A37E23">
              <w:rPr>
                <w:rFonts w:cs="Calibri"/>
                <w:color w:val="000000"/>
                <w:sz w:val="22"/>
                <w:szCs w:val="22"/>
                <w:lang w:val="es-419" w:eastAsia="es-CO"/>
              </w:rPr>
              <w:t>0006</w:t>
            </w:r>
          </w:p>
        </w:tc>
        <w:tc>
          <w:tcPr>
            <w:tcW w:w="0" w:type="auto"/>
            <w:tcBorders>
              <w:top w:val="nil"/>
              <w:left w:val="nil"/>
              <w:bottom w:val="single" w:sz="4" w:space="0" w:color="auto"/>
              <w:right w:val="single" w:sz="4" w:space="0" w:color="auto"/>
            </w:tcBorders>
            <w:shd w:val="clear" w:color="auto" w:fill="auto"/>
            <w:noWrap/>
            <w:vAlign w:val="center"/>
            <w:hideMark/>
          </w:tcPr>
          <w:p w14:paraId="11D080E8"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N5EQ1</w:t>
            </w:r>
          </w:p>
        </w:tc>
      </w:tr>
      <w:tr w:rsidR="003847D8" w:rsidRPr="003847D8" w14:paraId="687A3F66" w14:textId="77777777" w:rsidTr="00A37E2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CD8D8F"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CO" w:eastAsia="es-CO"/>
              </w:rPr>
              <w:t>formato9_UC_equipos_SE</w:t>
            </w:r>
          </w:p>
        </w:tc>
        <w:tc>
          <w:tcPr>
            <w:tcW w:w="0" w:type="auto"/>
            <w:tcBorders>
              <w:top w:val="nil"/>
              <w:left w:val="nil"/>
              <w:bottom w:val="single" w:sz="4" w:space="0" w:color="auto"/>
              <w:right w:val="single" w:sz="4" w:space="0" w:color="auto"/>
            </w:tcBorders>
            <w:shd w:val="clear" w:color="auto" w:fill="auto"/>
            <w:noWrap/>
            <w:vAlign w:val="center"/>
            <w:hideMark/>
          </w:tcPr>
          <w:p w14:paraId="2FBC8F53"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P-02</w:t>
            </w:r>
          </w:p>
        </w:tc>
        <w:tc>
          <w:tcPr>
            <w:tcW w:w="0" w:type="auto"/>
            <w:tcBorders>
              <w:top w:val="nil"/>
              <w:left w:val="nil"/>
              <w:bottom w:val="single" w:sz="4" w:space="0" w:color="auto"/>
              <w:right w:val="single" w:sz="4" w:space="0" w:color="auto"/>
            </w:tcBorders>
            <w:shd w:val="clear" w:color="auto" w:fill="auto"/>
            <w:noWrap/>
            <w:vAlign w:val="center"/>
            <w:hideMark/>
          </w:tcPr>
          <w:p w14:paraId="6FD33E0A"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100060043000</w:t>
            </w:r>
          </w:p>
        </w:tc>
        <w:tc>
          <w:tcPr>
            <w:tcW w:w="0" w:type="auto"/>
            <w:tcBorders>
              <w:top w:val="nil"/>
              <w:left w:val="nil"/>
              <w:bottom w:val="single" w:sz="4" w:space="0" w:color="auto"/>
              <w:right w:val="single" w:sz="4" w:space="0" w:color="auto"/>
            </w:tcBorders>
            <w:shd w:val="clear" w:color="auto" w:fill="auto"/>
            <w:noWrap/>
            <w:vAlign w:val="center"/>
            <w:hideMark/>
          </w:tcPr>
          <w:p w14:paraId="15FFEC23" w14:textId="77777777" w:rsidR="003847D8" w:rsidRPr="00A37E23" w:rsidRDefault="003847D8" w:rsidP="003847D8">
            <w:pPr>
              <w:spacing w:before="0" w:after="0"/>
              <w:jc w:val="center"/>
              <w:rPr>
                <w:rFonts w:cs="Calibri"/>
                <w:color w:val="000000"/>
                <w:sz w:val="22"/>
                <w:szCs w:val="22"/>
                <w:lang w:val="es-CO" w:eastAsia="es-CO"/>
              </w:rPr>
            </w:pPr>
            <w:r w:rsidRPr="00A37E23">
              <w:rPr>
                <w:rFonts w:cs="Calibri"/>
                <w:color w:val="000000"/>
                <w:sz w:val="22"/>
                <w:szCs w:val="22"/>
                <w:lang w:val="es-419" w:eastAsia="es-CO"/>
              </w:rPr>
              <w:t>0006</w:t>
            </w:r>
          </w:p>
        </w:tc>
        <w:tc>
          <w:tcPr>
            <w:tcW w:w="0" w:type="auto"/>
            <w:tcBorders>
              <w:top w:val="nil"/>
              <w:left w:val="nil"/>
              <w:bottom w:val="single" w:sz="4" w:space="0" w:color="auto"/>
              <w:right w:val="single" w:sz="4" w:space="0" w:color="auto"/>
            </w:tcBorders>
            <w:shd w:val="clear" w:color="auto" w:fill="auto"/>
            <w:noWrap/>
            <w:vAlign w:val="center"/>
            <w:hideMark/>
          </w:tcPr>
          <w:p w14:paraId="1612C0C7"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N5EQ1</w:t>
            </w:r>
          </w:p>
        </w:tc>
      </w:tr>
      <w:tr w:rsidR="003847D8" w:rsidRPr="003847D8" w14:paraId="042F8566" w14:textId="77777777" w:rsidTr="00A37E2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DF133B"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CO" w:eastAsia="es-CO"/>
              </w:rPr>
              <w:t>formato9_UC_equipos_SE</w:t>
            </w:r>
          </w:p>
        </w:tc>
        <w:tc>
          <w:tcPr>
            <w:tcW w:w="0" w:type="auto"/>
            <w:tcBorders>
              <w:top w:val="nil"/>
              <w:left w:val="nil"/>
              <w:bottom w:val="single" w:sz="4" w:space="0" w:color="auto"/>
              <w:right w:val="single" w:sz="4" w:space="0" w:color="auto"/>
            </w:tcBorders>
            <w:shd w:val="clear" w:color="auto" w:fill="auto"/>
            <w:noWrap/>
            <w:vAlign w:val="center"/>
            <w:hideMark/>
          </w:tcPr>
          <w:p w14:paraId="6CF19CD7"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P-02</w:t>
            </w:r>
          </w:p>
        </w:tc>
        <w:tc>
          <w:tcPr>
            <w:tcW w:w="0" w:type="auto"/>
            <w:tcBorders>
              <w:top w:val="nil"/>
              <w:left w:val="nil"/>
              <w:bottom w:val="single" w:sz="4" w:space="0" w:color="auto"/>
              <w:right w:val="single" w:sz="4" w:space="0" w:color="auto"/>
            </w:tcBorders>
            <w:shd w:val="clear" w:color="auto" w:fill="auto"/>
            <w:noWrap/>
            <w:vAlign w:val="center"/>
            <w:hideMark/>
          </w:tcPr>
          <w:p w14:paraId="0C1ADF37"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100060044000</w:t>
            </w:r>
          </w:p>
        </w:tc>
        <w:tc>
          <w:tcPr>
            <w:tcW w:w="0" w:type="auto"/>
            <w:tcBorders>
              <w:top w:val="nil"/>
              <w:left w:val="nil"/>
              <w:bottom w:val="single" w:sz="4" w:space="0" w:color="auto"/>
              <w:right w:val="single" w:sz="4" w:space="0" w:color="auto"/>
            </w:tcBorders>
            <w:shd w:val="clear" w:color="auto" w:fill="auto"/>
            <w:noWrap/>
            <w:vAlign w:val="center"/>
            <w:hideMark/>
          </w:tcPr>
          <w:p w14:paraId="7DF2053D" w14:textId="77777777" w:rsidR="003847D8" w:rsidRPr="00A37E23" w:rsidRDefault="003847D8" w:rsidP="003847D8">
            <w:pPr>
              <w:spacing w:before="0" w:after="0"/>
              <w:jc w:val="center"/>
              <w:rPr>
                <w:rFonts w:cs="Calibri"/>
                <w:color w:val="000000"/>
                <w:sz w:val="22"/>
                <w:szCs w:val="22"/>
                <w:lang w:val="es-CO" w:eastAsia="es-CO"/>
              </w:rPr>
            </w:pPr>
            <w:r w:rsidRPr="00A37E23">
              <w:rPr>
                <w:rFonts w:cs="Calibri"/>
                <w:color w:val="000000"/>
                <w:sz w:val="22"/>
                <w:szCs w:val="22"/>
                <w:lang w:val="es-419" w:eastAsia="es-CO"/>
              </w:rPr>
              <w:t>0006</w:t>
            </w:r>
          </w:p>
        </w:tc>
        <w:tc>
          <w:tcPr>
            <w:tcW w:w="0" w:type="auto"/>
            <w:tcBorders>
              <w:top w:val="nil"/>
              <w:left w:val="nil"/>
              <w:bottom w:val="single" w:sz="4" w:space="0" w:color="auto"/>
              <w:right w:val="single" w:sz="4" w:space="0" w:color="auto"/>
            </w:tcBorders>
            <w:shd w:val="clear" w:color="auto" w:fill="auto"/>
            <w:noWrap/>
            <w:vAlign w:val="center"/>
            <w:hideMark/>
          </w:tcPr>
          <w:p w14:paraId="48BFE135"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N5EQ1</w:t>
            </w:r>
          </w:p>
        </w:tc>
      </w:tr>
      <w:tr w:rsidR="003847D8" w:rsidRPr="003847D8" w14:paraId="3897CD08" w14:textId="77777777" w:rsidTr="00A37E2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1D570C"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CO" w:eastAsia="es-CO"/>
              </w:rPr>
              <w:t>formato9_UC_equipos_SE</w:t>
            </w:r>
          </w:p>
        </w:tc>
        <w:tc>
          <w:tcPr>
            <w:tcW w:w="0" w:type="auto"/>
            <w:tcBorders>
              <w:top w:val="nil"/>
              <w:left w:val="nil"/>
              <w:bottom w:val="single" w:sz="4" w:space="0" w:color="auto"/>
              <w:right w:val="single" w:sz="4" w:space="0" w:color="auto"/>
            </w:tcBorders>
            <w:shd w:val="clear" w:color="auto" w:fill="auto"/>
            <w:noWrap/>
            <w:vAlign w:val="center"/>
            <w:hideMark/>
          </w:tcPr>
          <w:p w14:paraId="36A13BA8"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P-02</w:t>
            </w:r>
          </w:p>
        </w:tc>
        <w:tc>
          <w:tcPr>
            <w:tcW w:w="0" w:type="auto"/>
            <w:tcBorders>
              <w:top w:val="nil"/>
              <w:left w:val="nil"/>
              <w:bottom w:val="single" w:sz="4" w:space="0" w:color="auto"/>
              <w:right w:val="single" w:sz="4" w:space="0" w:color="auto"/>
            </w:tcBorders>
            <w:shd w:val="clear" w:color="auto" w:fill="auto"/>
            <w:noWrap/>
            <w:vAlign w:val="center"/>
            <w:hideMark/>
          </w:tcPr>
          <w:p w14:paraId="627A5CC4"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100060045000</w:t>
            </w:r>
          </w:p>
        </w:tc>
        <w:tc>
          <w:tcPr>
            <w:tcW w:w="0" w:type="auto"/>
            <w:tcBorders>
              <w:top w:val="nil"/>
              <w:left w:val="nil"/>
              <w:bottom w:val="single" w:sz="4" w:space="0" w:color="auto"/>
              <w:right w:val="single" w:sz="4" w:space="0" w:color="auto"/>
            </w:tcBorders>
            <w:shd w:val="clear" w:color="auto" w:fill="auto"/>
            <w:noWrap/>
            <w:vAlign w:val="center"/>
            <w:hideMark/>
          </w:tcPr>
          <w:p w14:paraId="0B45C903" w14:textId="77777777" w:rsidR="003847D8" w:rsidRPr="00A37E23" w:rsidRDefault="003847D8" w:rsidP="003847D8">
            <w:pPr>
              <w:spacing w:before="0" w:after="0"/>
              <w:jc w:val="center"/>
              <w:rPr>
                <w:rFonts w:cs="Calibri"/>
                <w:color w:val="000000"/>
                <w:sz w:val="22"/>
                <w:szCs w:val="22"/>
                <w:lang w:val="es-CO" w:eastAsia="es-CO"/>
              </w:rPr>
            </w:pPr>
            <w:r w:rsidRPr="00A37E23">
              <w:rPr>
                <w:rFonts w:cs="Calibri"/>
                <w:color w:val="000000"/>
                <w:sz w:val="22"/>
                <w:szCs w:val="22"/>
                <w:lang w:val="es-419" w:eastAsia="es-CO"/>
              </w:rPr>
              <w:t>0006</w:t>
            </w:r>
          </w:p>
        </w:tc>
        <w:tc>
          <w:tcPr>
            <w:tcW w:w="0" w:type="auto"/>
            <w:tcBorders>
              <w:top w:val="nil"/>
              <w:left w:val="nil"/>
              <w:bottom w:val="single" w:sz="4" w:space="0" w:color="auto"/>
              <w:right w:val="single" w:sz="4" w:space="0" w:color="auto"/>
            </w:tcBorders>
            <w:shd w:val="clear" w:color="auto" w:fill="auto"/>
            <w:noWrap/>
            <w:vAlign w:val="center"/>
            <w:hideMark/>
          </w:tcPr>
          <w:p w14:paraId="0F3D2A98"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N5EQ1</w:t>
            </w:r>
          </w:p>
        </w:tc>
      </w:tr>
      <w:tr w:rsidR="003847D8" w:rsidRPr="003847D8" w14:paraId="08A78B16" w14:textId="77777777" w:rsidTr="00A37E2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A16E25"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CO" w:eastAsia="es-CO"/>
              </w:rPr>
              <w:t>formato9_UC_equipos_SE</w:t>
            </w:r>
          </w:p>
        </w:tc>
        <w:tc>
          <w:tcPr>
            <w:tcW w:w="0" w:type="auto"/>
            <w:tcBorders>
              <w:top w:val="nil"/>
              <w:left w:val="nil"/>
              <w:bottom w:val="single" w:sz="4" w:space="0" w:color="auto"/>
              <w:right w:val="single" w:sz="4" w:space="0" w:color="auto"/>
            </w:tcBorders>
            <w:shd w:val="clear" w:color="auto" w:fill="auto"/>
            <w:noWrap/>
            <w:vAlign w:val="center"/>
            <w:hideMark/>
          </w:tcPr>
          <w:p w14:paraId="760B4ACB"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P-02</w:t>
            </w:r>
          </w:p>
        </w:tc>
        <w:tc>
          <w:tcPr>
            <w:tcW w:w="0" w:type="auto"/>
            <w:tcBorders>
              <w:top w:val="nil"/>
              <w:left w:val="nil"/>
              <w:bottom w:val="single" w:sz="4" w:space="0" w:color="auto"/>
              <w:right w:val="single" w:sz="4" w:space="0" w:color="auto"/>
            </w:tcBorders>
            <w:shd w:val="clear" w:color="auto" w:fill="auto"/>
            <w:noWrap/>
            <w:vAlign w:val="center"/>
            <w:hideMark/>
          </w:tcPr>
          <w:p w14:paraId="2A414748"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100060046000</w:t>
            </w:r>
          </w:p>
        </w:tc>
        <w:tc>
          <w:tcPr>
            <w:tcW w:w="0" w:type="auto"/>
            <w:tcBorders>
              <w:top w:val="nil"/>
              <w:left w:val="nil"/>
              <w:bottom w:val="single" w:sz="4" w:space="0" w:color="auto"/>
              <w:right w:val="single" w:sz="4" w:space="0" w:color="auto"/>
            </w:tcBorders>
            <w:shd w:val="clear" w:color="auto" w:fill="auto"/>
            <w:noWrap/>
            <w:vAlign w:val="center"/>
            <w:hideMark/>
          </w:tcPr>
          <w:p w14:paraId="2558609C" w14:textId="77777777" w:rsidR="003847D8" w:rsidRPr="00A37E23" w:rsidRDefault="003847D8" w:rsidP="003847D8">
            <w:pPr>
              <w:spacing w:before="0" w:after="0"/>
              <w:jc w:val="center"/>
              <w:rPr>
                <w:rFonts w:cs="Calibri"/>
                <w:color w:val="000000"/>
                <w:sz w:val="22"/>
                <w:szCs w:val="22"/>
                <w:lang w:val="es-CO" w:eastAsia="es-CO"/>
              </w:rPr>
            </w:pPr>
            <w:r w:rsidRPr="00A37E23">
              <w:rPr>
                <w:rFonts w:cs="Calibri"/>
                <w:color w:val="000000"/>
                <w:sz w:val="22"/>
                <w:szCs w:val="22"/>
                <w:lang w:val="es-419" w:eastAsia="es-CO"/>
              </w:rPr>
              <w:t>0006</w:t>
            </w:r>
          </w:p>
        </w:tc>
        <w:tc>
          <w:tcPr>
            <w:tcW w:w="0" w:type="auto"/>
            <w:tcBorders>
              <w:top w:val="nil"/>
              <w:left w:val="nil"/>
              <w:bottom w:val="single" w:sz="4" w:space="0" w:color="auto"/>
              <w:right w:val="single" w:sz="4" w:space="0" w:color="auto"/>
            </w:tcBorders>
            <w:shd w:val="clear" w:color="auto" w:fill="auto"/>
            <w:noWrap/>
            <w:vAlign w:val="center"/>
            <w:hideMark/>
          </w:tcPr>
          <w:p w14:paraId="4A7F1724"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N5EQ1</w:t>
            </w:r>
          </w:p>
        </w:tc>
      </w:tr>
      <w:tr w:rsidR="003847D8" w:rsidRPr="003847D8" w14:paraId="3C022DD3" w14:textId="77777777" w:rsidTr="00A37E2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8F77A7"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CO" w:eastAsia="es-CO"/>
              </w:rPr>
              <w:t>formato9_UC_equipos_SE</w:t>
            </w:r>
          </w:p>
        </w:tc>
        <w:tc>
          <w:tcPr>
            <w:tcW w:w="0" w:type="auto"/>
            <w:tcBorders>
              <w:top w:val="nil"/>
              <w:left w:val="nil"/>
              <w:bottom w:val="single" w:sz="4" w:space="0" w:color="auto"/>
              <w:right w:val="single" w:sz="4" w:space="0" w:color="auto"/>
            </w:tcBorders>
            <w:shd w:val="clear" w:color="auto" w:fill="auto"/>
            <w:noWrap/>
            <w:vAlign w:val="center"/>
            <w:hideMark/>
          </w:tcPr>
          <w:p w14:paraId="00EDFF0A"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P-02</w:t>
            </w:r>
          </w:p>
        </w:tc>
        <w:tc>
          <w:tcPr>
            <w:tcW w:w="0" w:type="auto"/>
            <w:tcBorders>
              <w:top w:val="nil"/>
              <w:left w:val="nil"/>
              <w:bottom w:val="single" w:sz="4" w:space="0" w:color="auto"/>
              <w:right w:val="single" w:sz="4" w:space="0" w:color="auto"/>
            </w:tcBorders>
            <w:shd w:val="clear" w:color="auto" w:fill="auto"/>
            <w:noWrap/>
            <w:vAlign w:val="center"/>
            <w:hideMark/>
          </w:tcPr>
          <w:p w14:paraId="455DCD0B"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100060047000</w:t>
            </w:r>
          </w:p>
        </w:tc>
        <w:tc>
          <w:tcPr>
            <w:tcW w:w="0" w:type="auto"/>
            <w:tcBorders>
              <w:top w:val="nil"/>
              <w:left w:val="nil"/>
              <w:bottom w:val="single" w:sz="4" w:space="0" w:color="auto"/>
              <w:right w:val="single" w:sz="4" w:space="0" w:color="auto"/>
            </w:tcBorders>
            <w:shd w:val="clear" w:color="auto" w:fill="auto"/>
            <w:noWrap/>
            <w:vAlign w:val="center"/>
            <w:hideMark/>
          </w:tcPr>
          <w:p w14:paraId="3A8FF17E" w14:textId="77777777" w:rsidR="003847D8" w:rsidRPr="00A37E23" w:rsidRDefault="003847D8" w:rsidP="003847D8">
            <w:pPr>
              <w:spacing w:before="0" w:after="0"/>
              <w:jc w:val="center"/>
              <w:rPr>
                <w:rFonts w:cs="Calibri"/>
                <w:color w:val="000000"/>
                <w:sz w:val="22"/>
                <w:szCs w:val="22"/>
                <w:lang w:val="es-CO" w:eastAsia="es-CO"/>
              </w:rPr>
            </w:pPr>
            <w:r w:rsidRPr="00A37E23">
              <w:rPr>
                <w:rFonts w:cs="Calibri"/>
                <w:color w:val="000000"/>
                <w:sz w:val="22"/>
                <w:szCs w:val="22"/>
                <w:lang w:val="es-419" w:eastAsia="es-CO"/>
              </w:rPr>
              <w:t>0006</w:t>
            </w:r>
          </w:p>
        </w:tc>
        <w:tc>
          <w:tcPr>
            <w:tcW w:w="0" w:type="auto"/>
            <w:tcBorders>
              <w:top w:val="nil"/>
              <w:left w:val="nil"/>
              <w:bottom w:val="single" w:sz="4" w:space="0" w:color="auto"/>
              <w:right w:val="single" w:sz="4" w:space="0" w:color="auto"/>
            </w:tcBorders>
            <w:shd w:val="clear" w:color="auto" w:fill="auto"/>
            <w:noWrap/>
            <w:vAlign w:val="center"/>
            <w:hideMark/>
          </w:tcPr>
          <w:p w14:paraId="3F30538D"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N5EQ1</w:t>
            </w:r>
          </w:p>
        </w:tc>
      </w:tr>
      <w:tr w:rsidR="003847D8" w:rsidRPr="003847D8" w14:paraId="31BF340F" w14:textId="77777777" w:rsidTr="00A37E2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A4DD2E"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CO" w:eastAsia="es-CO"/>
              </w:rPr>
              <w:t>formato9_UC_equipos_SE</w:t>
            </w:r>
          </w:p>
        </w:tc>
        <w:tc>
          <w:tcPr>
            <w:tcW w:w="0" w:type="auto"/>
            <w:tcBorders>
              <w:top w:val="nil"/>
              <w:left w:val="nil"/>
              <w:bottom w:val="single" w:sz="4" w:space="0" w:color="auto"/>
              <w:right w:val="single" w:sz="4" w:space="0" w:color="auto"/>
            </w:tcBorders>
            <w:shd w:val="clear" w:color="auto" w:fill="auto"/>
            <w:noWrap/>
            <w:vAlign w:val="center"/>
            <w:hideMark/>
          </w:tcPr>
          <w:p w14:paraId="61C60C45"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P-02</w:t>
            </w:r>
          </w:p>
        </w:tc>
        <w:tc>
          <w:tcPr>
            <w:tcW w:w="0" w:type="auto"/>
            <w:tcBorders>
              <w:top w:val="nil"/>
              <w:left w:val="nil"/>
              <w:bottom w:val="single" w:sz="4" w:space="0" w:color="auto"/>
              <w:right w:val="single" w:sz="4" w:space="0" w:color="auto"/>
            </w:tcBorders>
            <w:shd w:val="clear" w:color="auto" w:fill="auto"/>
            <w:noWrap/>
            <w:vAlign w:val="center"/>
            <w:hideMark/>
          </w:tcPr>
          <w:p w14:paraId="05D195C0"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100060048000</w:t>
            </w:r>
          </w:p>
        </w:tc>
        <w:tc>
          <w:tcPr>
            <w:tcW w:w="0" w:type="auto"/>
            <w:tcBorders>
              <w:top w:val="nil"/>
              <w:left w:val="nil"/>
              <w:bottom w:val="single" w:sz="4" w:space="0" w:color="auto"/>
              <w:right w:val="single" w:sz="4" w:space="0" w:color="auto"/>
            </w:tcBorders>
            <w:shd w:val="clear" w:color="auto" w:fill="auto"/>
            <w:noWrap/>
            <w:vAlign w:val="center"/>
            <w:hideMark/>
          </w:tcPr>
          <w:p w14:paraId="546AA2B1" w14:textId="77777777" w:rsidR="003847D8" w:rsidRPr="00A37E23" w:rsidRDefault="003847D8" w:rsidP="003847D8">
            <w:pPr>
              <w:spacing w:before="0" w:after="0"/>
              <w:jc w:val="center"/>
              <w:rPr>
                <w:rFonts w:cs="Calibri"/>
                <w:color w:val="000000"/>
                <w:sz w:val="22"/>
                <w:szCs w:val="22"/>
                <w:lang w:val="es-CO" w:eastAsia="es-CO"/>
              </w:rPr>
            </w:pPr>
            <w:r w:rsidRPr="00A37E23">
              <w:rPr>
                <w:rFonts w:cs="Calibri"/>
                <w:color w:val="000000"/>
                <w:sz w:val="22"/>
                <w:szCs w:val="22"/>
                <w:lang w:val="es-419" w:eastAsia="es-CO"/>
              </w:rPr>
              <w:t>0006</w:t>
            </w:r>
          </w:p>
        </w:tc>
        <w:tc>
          <w:tcPr>
            <w:tcW w:w="0" w:type="auto"/>
            <w:tcBorders>
              <w:top w:val="nil"/>
              <w:left w:val="nil"/>
              <w:bottom w:val="single" w:sz="4" w:space="0" w:color="auto"/>
              <w:right w:val="single" w:sz="4" w:space="0" w:color="auto"/>
            </w:tcBorders>
            <w:shd w:val="clear" w:color="auto" w:fill="auto"/>
            <w:noWrap/>
            <w:vAlign w:val="center"/>
            <w:hideMark/>
          </w:tcPr>
          <w:p w14:paraId="19F04622"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N5P2</w:t>
            </w:r>
          </w:p>
        </w:tc>
      </w:tr>
      <w:tr w:rsidR="003847D8" w:rsidRPr="003847D8" w14:paraId="5C62220E" w14:textId="77777777" w:rsidTr="00A37E2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3CF5A6"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CO" w:eastAsia="es-CO"/>
              </w:rPr>
              <w:t>formato9_UC_equipos_SE</w:t>
            </w:r>
          </w:p>
        </w:tc>
        <w:tc>
          <w:tcPr>
            <w:tcW w:w="0" w:type="auto"/>
            <w:tcBorders>
              <w:top w:val="nil"/>
              <w:left w:val="nil"/>
              <w:bottom w:val="single" w:sz="4" w:space="0" w:color="auto"/>
              <w:right w:val="single" w:sz="4" w:space="0" w:color="auto"/>
            </w:tcBorders>
            <w:shd w:val="clear" w:color="auto" w:fill="auto"/>
            <w:noWrap/>
            <w:vAlign w:val="center"/>
            <w:hideMark/>
          </w:tcPr>
          <w:p w14:paraId="30A89EBF"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P-02</w:t>
            </w:r>
          </w:p>
        </w:tc>
        <w:tc>
          <w:tcPr>
            <w:tcW w:w="0" w:type="auto"/>
            <w:tcBorders>
              <w:top w:val="nil"/>
              <w:left w:val="nil"/>
              <w:bottom w:val="single" w:sz="4" w:space="0" w:color="auto"/>
              <w:right w:val="single" w:sz="4" w:space="0" w:color="auto"/>
            </w:tcBorders>
            <w:shd w:val="clear" w:color="auto" w:fill="auto"/>
            <w:noWrap/>
            <w:vAlign w:val="center"/>
            <w:hideMark/>
          </w:tcPr>
          <w:p w14:paraId="4FDEDD21"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100060049000</w:t>
            </w:r>
          </w:p>
        </w:tc>
        <w:tc>
          <w:tcPr>
            <w:tcW w:w="0" w:type="auto"/>
            <w:tcBorders>
              <w:top w:val="nil"/>
              <w:left w:val="nil"/>
              <w:bottom w:val="single" w:sz="4" w:space="0" w:color="auto"/>
              <w:right w:val="single" w:sz="4" w:space="0" w:color="auto"/>
            </w:tcBorders>
            <w:shd w:val="clear" w:color="auto" w:fill="auto"/>
            <w:noWrap/>
            <w:vAlign w:val="center"/>
            <w:hideMark/>
          </w:tcPr>
          <w:p w14:paraId="33D6095D" w14:textId="77777777" w:rsidR="003847D8" w:rsidRPr="00A37E23" w:rsidRDefault="003847D8" w:rsidP="003847D8">
            <w:pPr>
              <w:spacing w:before="0" w:after="0"/>
              <w:jc w:val="center"/>
              <w:rPr>
                <w:rFonts w:cs="Calibri"/>
                <w:color w:val="000000"/>
                <w:sz w:val="22"/>
                <w:szCs w:val="22"/>
                <w:lang w:val="es-CO" w:eastAsia="es-CO"/>
              </w:rPr>
            </w:pPr>
            <w:r w:rsidRPr="00A37E23">
              <w:rPr>
                <w:rFonts w:cs="Calibri"/>
                <w:color w:val="000000"/>
                <w:sz w:val="22"/>
                <w:szCs w:val="22"/>
                <w:lang w:val="es-419" w:eastAsia="es-CO"/>
              </w:rPr>
              <w:t>0006</w:t>
            </w:r>
          </w:p>
        </w:tc>
        <w:tc>
          <w:tcPr>
            <w:tcW w:w="0" w:type="auto"/>
            <w:tcBorders>
              <w:top w:val="nil"/>
              <w:left w:val="nil"/>
              <w:bottom w:val="single" w:sz="4" w:space="0" w:color="auto"/>
              <w:right w:val="single" w:sz="4" w:space="0" w:color="auto"/>
            </w:tcBorders>
            <w:shd w:val="clear" w:color="auto" w:fill="auto"/>
            <w:noWrap/>
            <w:vAlign w:val="center"/>
            <w:hideMark/>
          </w:tcPr>
          <w:p w14:paraId="35320E7A"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N5P7</w:t>
            </w:r>
          </w:p>
        </w:tc>
      </w:tr>
      <w:tr w:rsidR="003847D8" w:rsidRPr="003847D8" w14:paraId="06E1DEFC" w14:textId="77777777" w:rsidTr="00A37E2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C154B8"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CO" w:eastAsia="es-CO"/>
              </w:rPr>
              <w:t>formato9_UC_equipos_SE</w:t>
            </w:r>
          </w:p>
        </w:tc>
        <w:tc>
          <w:tcPr>
            <w:tcW w:w="0" w:type="auto"/>
            <w:tcBorders>
              <w:top w:val="nil"/>
              <w:left w:val="nil"/>
              <w:bottom w:val="single" w:sz="4" w:space="0" w:color="auto"/>
              <w:right w:val="single" w:sz="4" w:space="0" w:color="auto"/>
            </w:tcBorders>
            <w:shd w:val="clear" w:color="auto" w:fill="auto"/>
            <w:noWrap/>
            <w:vAlign w:val="center"/>
            <w:hideMark/>
          </w:tcPr>
          <w:p w14:paraId="02DBE453"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P-02</w:t>
            </w:r>
          </w:p>
        </w:tc>
        <w:tc>
          <w:tcPr>
            <w:tcW w:w="0" w:type="auto"/>
            <w:tcBorders>
              <w:top w:val="nil"/>
              <w:left w:val="nil"/>
              <w:bottom w:val="single" w:sz="4" w:space="0" w:color="auto"/>
              <w:right w:val="single" w:sz="4" w:space="0" w:color="auto"/>
            </w:tcBorders>
            <w:shd w:val="clear" w:color="auto" w:fill="auto"/>
            <w:noWrap/>
            <w:vAlign w:val="center"/>
            <w:hideMark/>
          </w:tcPr>
          <w:p w14:paraId="48D2F096"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10006004A000</w:t>
            </w:r>
          </w:p>
        </w:tc>
        <w:tc>
          <w:tcPr>
            <w:tcW w:w="0" w:type="auto"/>
            <w:tcBorders>
              <w:top w:val="nil"/>
              <w:left w:val="nil"/>
              <w:bottom w:val="single" w:sz="4" w:space="0" w:color="auto"/>
              <w:right w:val="single" w:sz="4" w:space="0" w:color="auto"/>
            </w:tcBorders>
            <w:shd w:val="clear" w:color="auto" w:fill="auto"/>
            <w:noWrap/>
            <w:vAlign w:val="center"/>
            <w:hideMark/>
          </w:tcPr>
          <w:p w14:paraId="5F647951" w14:textId="77777777" w:rsidR="003847D8" w:rsidRPr="00A37E23" w:rsidRDefault="003847D8" w:rsidP="003847D8">
            <w:pPr>
              <w:spacing w:before="0" w:after="0"/>
              <w:jc w:val="center"/>
              <w:rPr>
                <w:rFonts w:cs="Calibri"/>
                <w:color w:val="000000"/>
                <w:sz w:val="22"/>
                <w:szCs w:val="22"/>
                <w:lang w:val="es-CO" w:eastAsia="es-CO"/>
              </w:rPr>
            </w:pPr>
            <w:r w:rsidRPr="00A37E23">
              <w:rPr>
                <w:rFonts w:cs="Calibri"/>
                <w:color w:val="000000"/>
                <w:sz w:val="22"/>
                <w:szCs w:val="22"/>
                <w:lang w:val="es-419" w:eastAsia="es-CO"/>
              </w:rPr>
              <w:t>0006</w:t>
            </w:r>
          </w:p>
        </w:tc>
        <w:tc>
          <w:tcPr>
            <w:tcW w:w="0" w:type="auto"/>
            <w:tcBorders>
              <w:top w:val="nil"/>
              <w:left w:val="nil"/>
              <w:bottom w:val="single" w:sz="4" w:space="0" w:color="auto"/>
              <w:right w:val="single" w:sz="4" w:space="0" w:color="auto"/>
            </w:tcBorders>
            <w:shd w:val="clear" w:color="auto" w:fill="auto"/>
            <w:noWrap/>
            <w:vAlign w:val="center"/>
            <w:hideMark/>
          </w:tcPr>
          <w:p w14:paraId="2C8F0C91"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N5P2</w:t>
            </w:r>
          </w:p>
        </w:tc>
      </w:tr>
      <w:tr w:rsidR="003847D8" w:rsidRPr="003847D8" w14:paraId="0EEB20FF" w14:textId="77777777" w:rsidTr="00A37E2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3427E4"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CO" w:eastAsia="es-CO"/>
              </w:rPr>
              <w:lastRenderedPageBreak/>
              <w:t>formato9_UC_equipos_SE</w:t>
            </w:r>
          </w:p>
        </w:tc>
        <w:tc>
          <w:tcPr>
            <w:tcW w:w="0" w:type="auto"/>
            <w:tcBorders>
              <w:top w:val="nil"/>
              <w:left w:val="nil"/>
              <w:bottom w:val="single" w:sz="4" w:space="0" w:color="auto"/>
              <w:right w:val="single" w:sz="4" w:space="0" w:color="auto"/>
            </w:tcBorders>
            <w:shd w:val="clear" w:color="auto" w:fill="auto"/>
            <w:noWrap/>
            <w:vAlign w:val="center"/>
            <w:hideMark/>
          </w:tcPr>
          <w:p w14:paraId="45EB0E19"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P-02</w:t>
            </w:r>
          </w:p>
        </w:tc>
        <w:tc>
          <w:tcPr>
            <w:tcW w:w="0" w:type="auto"/>
            <w:tcBorders>
              <w:top w:val="nil"/>
              <w:left w:val="nil"/>
              <w:bottom w:val="single" w:sz="4" w:space="0" w:color="auto"/>
              <w:right w:val="single" w:sz="4" w:space="0" w:color="auto"/>
            </w:tcBorders>
            <w:shd w:val="clear" w:color="auto" w:fill="auto"/>
            <w:noWrap/>
            <w:vAlign w:val="center"/>
            <w:hideMark/>
          </w:tcPr>
          <w:p w14:paraId="6588BEBB"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10006004B000</w:t>
            </w:r>
          </w:p>
        </w:tc>
        <w:tc>
          <w:tcPr>
            <w:tcW w:w="0" w:type="auto"/>
            <w:tcBorders>
              <w:top w:val="nil"/>
              <w:left w:val="nil"/>
              <w:bottom w:val="single" w:sz="4" w:space="0" w:color="auto"/>
              <w:right w:val="single" w:sz="4" w:space="0" w:color="auto"/>
            </w:tcBorders>
            <w:shd w:val="clear" w:color="auto" w:fill="auto"/>
            <w:noWrap/>
            <w:vAlign w:val="center"/>
            <w:hideMark/>
          </w:tcPr>
          <w:p w14:paraId="4A09EA1E" w14:textId="77777777" w:rsidR="003847D8" w:rsidRPr="00A37E23" w:rsidRDefault="003847D8" w:rsidP="003847D8">
            <w:pPr>
              <w:spacing w:before="0" w:after="0"/>
              <w:jc w:val="center"/>
              <w:rPr>
                <w:rFonts w:cs="Calibri"/>
                <w:color w:val="000000"/>
                <w:sz w:val="22"/>
                <w:szCs w:val="22"/>
                <w:lang w:val="es-CO" w:eastAsia="es-CO"/>
              </w:rPr>
            </w:pPr>
            <w:r w:rsidRPr="00A37E23">
              <w:rPr>
                <w:rFonts w:cs="Calibri"/>
                <w:color w:val="000000"/>
                <w:sz w:val="22"/>
                <w:szCs w:val="22"/>
                <w:lang w:val="es-419" w:eastAsia="es-CO"/>
              </w:rPr>
              <w:t>0006</w:t>
            </w:r>
          </w:p>
        </w:tc>
        <w:tc>
          <w:tcPr>
            <w:tcW w:w="0" w:type="auto"/>
            <w:tcBorders>
              <w:top w:val="nil"/>
              <w:left w:val="nil"/>
              <w:bottom w:val="single" w:sz="4" w:space="0" w:color="auto"/>
              <w:right w:val="single" w:sz="4" w:space="0" w:color="auto"/>
            </w:tcBorders>
            <w:shd w:val="clear" w:color="auto" w:fill="auto"/>
            <w:noWrap/>
            <w:vAlign w:val="center"/>
            <w:hideMark/>
          </w:tcPr>
          <w:p w14:paraId="79676719" w14:textId="77777777" w:rsidR="003847D8" w:rsidRPr="00B32895" w:rsidRDefault="003847D8" w:rsidP="003847D8">
            <w:pPr>
              <w:spacing w:before="0" w:after="0"/>
              <w:jc w:val="center"/>
              <w:rPr>
                <w:rFonts w:cs="Calibri"/>
                <w:color w:val="000000"/>
                <w:sz w:val="20"/>
                <w:szCs w:val="20"/>
                <w:lang w:val="es-CO" w:eastAsia="es-CO"/>
              </w:rPr>
            </w:pPr>
            <w:r w:rsidRPr="00B32895">
              <w:rPr>
                <w:rFonts w:cs="Calibri"/>
                <w:color w:val="000000"/>
                <w:sz w:val="20"/>
                <w:szCs w:val="20"/>
                <w:lang w:val="es-419" w:eastAsia="es-CO"/>
              </w:rPr>
              <w:t>N5P7</w:t>
            </w:r>
          </w:p>
        </w:tc>
      </w:tr>
    </w:tbl>
    <w:p w14:paraId="31C0DAC0" w14:textId="4B0AA29E" w:rsidR="00BF70D1" w:rsidRDefault="00BF70D1" w:rsidP="0074749F">
      <w:r>
        <w:t xml:space="preserve">Teniendo en cuenta </w:t>
      </w:r>
      <w:r w:rsidR="00575558">
        <w:t xml:space="preserve">el </w:t>
      </w:r>
      <w:r w:rsidR="00464E72">
        <w:t>C</w:t>
      </w:r>
      <w:r w:rsidR="00575558">
        <w:t xml:space="preserve">oncepto UPME </w:t>
      </w:r>
      <w:r w:rsidR="00575558" w:rsidRPr="00B760B6">
        <w:t>20241520009891</w:t>
      </w:r>
      <w:r w:rsidR="00575558">
        <w:t xml:space="preserve"> y una vez verificad</w:t>
      </w:r>
      <w:r w:rsidR="00C003AD">
        <w:t xml:space="preserve">o que las UC </w:t>
      </w:r>
      <w:r w:rsidR="008517D5">
        <w:t xml:space="preserve">solicitadas por </w:t>
      </w:r>
      <w:r w:rsidR="00B26A96">
        <w:t>l</w:t>
      </w:r>
      <w:r w:rsidR="008517D5">
        <w:t xml:space="preserve">a empresa están contenidas en </w:t>
      </w:r>
      <w:r w:rsidR="00150FAD">
        <w:t>este</w:t>
      </w:r>
      <w:r w:rsidR="008517D5">
        <w:t>, la Comisión aprueba su reconocimiento. Se aclara</w:t>
      </w:r>
      <w:r w:rsidR="00B26A96">
        <w:t xml:space="preserve"> que</w:t>
      </w:r>
      <w:r w:rsidR="00792CBD">
        <w:t xml:space="preserve"> se aprueba</w:t>
      </w:r>
      <w:r w:rsidR="008517D5">
        <w:t xml:space="preserve"> </w:t>
      </w:r>
      <w:r w:rsidR="00F81982">
        <w:t xml:space="preserve">la UC </w:t>
      </w:r>
      <w:r w:rsidR="00F81982" w:rsidRPr="00F81982">
        <w:t>N4L78</w:t>
      </w:r>
      <w:r w:rsidR="00F81043">
        <w:t xml:space="preserve"> (</w:t>
      </w:r>
      <w:r w:rsidR="00F81043" w:rsidRPr="00F81043">
        <w:t>Box-</w:t>
      </w:r>
      <w:proofErr w:type="spellStart"/>
      <w:r w:rsidR="00F81043" w:rsidRPr="00F81043">
        <w:t>Culvert</w:t>
      </w:r>
      <w:proofErr w:type="spellEnd"/>
      <w:r w:rsidR="00F81043" w:rsidRPr="00F81043">
        <w:t xml:space="preserve"> - línea subterránea - Circuito sencillo</w:t>
      </w:r>
      <w:r w:rsidR="00F81043">
        <w:t>)</w:t>
      </w:r>
      <w:r w:rsidR="00B26A96">
        <w:t xml:space="preserve"> </w:t>
      </w:r>
      <w:r w:rsidR="00792CBD">
        <w:t xml:space="preserve">en lugar de la UC </w:t>
      </w:r>
      <w:r w:rsidR="001C4ACA" w:rsidRPr="001C4ACA">
        <w:t>N4L7</w:t>
      </w:r>
      <w:r w:rsidR="001C4ACA">
        <w:t>9</w:t>
      </w:r>
      <w:r w:rsidR="00191F29">
        <w:t xml:space="preserve"> (</w:t>
      </w:r>
      <w:r w:rsidR="00191F29" w:rsidRPr="00191F29">
        <w:t>Box-</w:t>
      </w:r>
      <w:proofErr w:type="spellStart"/>
      <w:r w:rsidR="00191F29" w:rsidRPr="00191F29">
        <w:t>Culvert</w:t>
      </w:r>
      <w:proofErr w:type="spellEnd"/>
      <w:r w:rsidR="00191F29" w:rsidRPr="00191F29">
        <w:t xml:space="preserve"> - línea subterránea - Circuito doble</w:t>
      </w:r>
      <w:r w:rsidR="00191F29">
        <w:t>)</w:t>
      </w:r>
      <w:r w:rsidR="001C4ACA">
        <w:t xml:space="preserve"> </w:t>
      </w:r>
      <w:r w:rsidR="00792CBD">
        <w:t>solicitada por el OR</w:t>
      </w:r>
      <w:r w:rsidR="009203B2">
        <w:t xml:space="preserve"> en el formato de inventario</w:t>
      </w:r>
      <w:r w:rsidR="00792CBD">
        <w:t xml:space="preserve">, </w:t>
      </w:r>
      <w:r w:rsidR="002D3AD3">
        <w:t xml:space="preserve">dado que el concepto </w:t>
      </w:r>
      <w:r w:rsidR="0071011F">
        <w:t xml:space="preserve">aprobatorio de la UPME </w:t>
      </w:r>
      <w:r w:rsidR="00201998">
        <w:t>considera la UC N4L79</w:t>
      </w:r>
      <w:r w:rsidR="001C4ACA">
        <w:t>.</w:t>
      </w:r>
    </w:p>
    <w:p w14:paraId="442C3D49" w14:textId="61563024" w:rsidR="00E24AB9" w:rsidRDefault="00E24AB9" w:rsidP="0074749F">
      <w:r>
        <w:t xml:space="preserve">Así las cosas, la Comisión </w:t>
      </w:r>
      <w:r w:rsidR="00E54C9E">
        <w:t>decide</w:t>
      </w:r>
      <w:r w:rsidR="006A1A2E">
        <w:t xml:space="preserve"> reponer la </w:t>
      </w:r>
      <w:r w:rsidR="00E54C9E">
        <w:t>decisión</w:t>
      </w:r>
      <w:r w:rsidR="006A1A2E">
        <w:t xml:space="preserve"> </w:t>
      </w:r>
      <w:r w:rsidR="00E54C9E">
        <w:t xml:space="preserve">tomada </w:t>
      </w:r>
      <w:r w:rsidR="006A1A2E">
        <w:t xml:space="preserve">y reconocer los activos conforme </w:t>
      </w:r>
      <w:r w:rsidR="003D6AD0">
        <w:t xml:space="preserve">a </w:t>
      </w:r>
      <w:r w:rsidR="006A1A2E">
        <w:t>lo indicado anteriormente.</w:t>
      </w:r>
    </w:p>
    <w:p w14:paraId="619C4114" w14:textId="1DF7EAAA" w:rsidR="006D5027" w:rsidRDefault="006D5027" w:rsidP="006D5027">
      <w:pPr>
        <w:ind w:left="360" w:hanging="360"/>
        <w:rPr>
          <w:b/>
          <w:bCs/>
        </w:rPr>
      </w:pPr>
      <w:r w:rsidRPr="00535686">
        <w:rPr>
          <w:b/>
          <w:bCs/>
        </w:rPr>
        <w:t xml:space="preserve">Pretensión </w:t>
      </w:r>
      <w:r>
        <w:rPr>
          <w:b/>
          <w:bCs/>
        </w:rPr>
        <w:t>2</w:t>
      </w:r>
      <w:r w:rsidRPr="00535686">
        <w:rPr>
          <w:b/>
          <w:bCs/>
        </w:rPr>
        <w:t xml:space="preserve">: </w:t>
      </w:r>
      <w:r w:rsidRPr="006D5027">
        <w:rPr>
          <w:b/>
          <w:bCs/>
        </w:rPr>
        <w:t>6.2. Fracciones costo</w:t>
      </w:r>
    </w:p>
    <w:p w14:paraId="539AF8E1" w14:textId="5380604D" w:rsidR="006D5027" w:rsidRDefault="00712CF4" w:rsidP="00A37E23">
      <w:r>
        <w:t>Una vez revisado por parte de la Comisión los ajustes a las fracciones de costo</w:t>
      </w:r>
      <w:r w:rsidR="008E5ECA">
        <w:t xml:space="preserve"> de las UC indicadas por el prestador</w:t>
      </w:r>
      <w:r w:rsidR="00677FBF">
        <w:t xml:space="preserve"> en la tabla 6 del recurso</w:t>
      </w:r>
      <w:r w:rsidR="00464E72">
        <w:t xml:space="preserve"> de reposición</w:t>
      </w:r>
      <w:r w:rsidR="008E5ECA">
        <w:t xml:space="preserve">, se procede con el ajuste de </w:t>
      </w:r>
      <w:r w:rsidR="00ED39AA">
        <w:t xml:space="preserve">estas </w:t>
      </w:r>
      <w:r w:rsidR="008E5ECA">
        <w:t xml:space="preserve">tal </w:t>
      </w:r>
      <w:r w:rsidR="00ED39AA">
        <w:t>como</w:t>
      </w:r>
      <w:r w:rsidR="008E5ECA">
        <w:t xml:space="preserve"> se </w:t>
      </w:r>
      <w:r w:rsidR="00ED39AA">
        <w:t>indica</w:t>
      </w:r>
      <w:r w:rsidR="008E5ECA">
        <w:t xml:space="preserve"> a continuación:</w:t>
      </w:r>
    </w:p>
    <w:tbl>
      <w:tblPr>
        <w:tblW w:w="8580" w:type="dxa"/>
        <w:jc w:val="center"/>
        <w:tblCellMar>
          <w:left w:w="70" w:type="dxa"/>
          <w:right w:w="70" w:type="dxa"/>
        </w:tblCellMar>
        <w:tblLook w:val="04A0" w:firstRow="1" w:lastRow="0" w:firstColumn="1" w:lastColumn="0" w:noHBand="0" w:noVBand="1"/>
      </w:tblPr>
      <w:tblGrid>
        <w:gridCol w:w="2360"/>
        <w:gridCol w:w="1780"/>
        <w:gridCol w:w="637"/>
        <w:gridCol w:w="1620"/>
        <w:gridCol w:w="1080"/>
        <w:gridCol w:w="1160"/>
      </w:tblGrid>
      <w:tr w:rsidR="00400DBC" w:rsidRPr="00400DBC" w14:paraId="1BB326AC" w14:textId="77777777" w:rsidTr="00A37E23">
        <w:trPr>
          <w:trHeight w:val="52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9A12E" w14:textId="77777777" w:rsidR="00400DBC" w:rsidRPr="00400DBC" w:rsidRDefault="00400DBC" w:rsidP="00400DBC">
            <w:pPr>
              <w:spacing w:before="0" w:after="0"/>
              <w:jc w:val="center"/>
              <w:rPr>
                <w:rFonts w:cs="Calibri"/>
                <w:b/>
                <w:bCs/>
                <w:color w:val="000000"/>
                <w:sz w:val="20"/>
                <w:szCs w:val="20"/>
                <w:lang w:val="es-CO" w:eastAsia="es-CO"/>
              </w:rPr>
            </w:pPr>
            <w:r w:rsidRPr="00400DBC">
              <w:rPr>
                <w:rFonts w:cs="Calibri"/>
                <w:b/>
                <w:bCs/>
                <w:color w:val="000000"/>
                <w:sz w:val="20"/>
                <w:szCs w:val="20"/>
                <w:lang w:val="es-419" w:eastAsia="es-CO"/>
              </w:rPr>
              <w:t>Formato</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8E91903" w14:textId="77777777" w:rsidR="00400DBC" w:rsidRPr="00400DBC" w:rsidRDefault="00400DBC" w:rsidP="00400DBC">
            <w:pPr>
              <w:spacing w:before="0" w:after="0"/>
              <w:jc w:val="center"/>
              <w:rPr>
                <w:rFonts w:cs="Calibri"/>
                <w:b/>
                <w:bCs/>
                <w:color w:val="000000"/>
                <w:sz w:val="20"/>
                <w:szCs w:val="20"/>
                <w:lang w:val="es-CO" w:eastAsia="es-CO"/>
              </w:rPr>
            </w:pPr>
            <w:r w:rsidRPr="00400DBC">
              <w:rPr>
                <w:rFonts w:cs="Calibri"/>
                <w:b/>
                <w:bCs/>
                <w:color w:val="000000"/>
                <w:sz w:val="20"/>
                <w:szCs w:val="20"/>
                <w:lang w:val="es-419" w:eastAsia="es-CO"/>
              </w:rPr>
              <w:t>Código proyecto</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41713D84" w14:textId="77777777" w:rsidR="00400DBC" w:rsidRPr="00400DBC" w:rsidRDefault="00400DBC" w:rsidP="00400DBC">
            <w:pPr>
              <w:spacing w:before="0" w:after="0"/>
              <w:jc w:val="center"/>
              <w:rPr>
                <w:rFonts w:cs="Calibri"/>
                <w:b/>
                <w:bCs/>
                <w:color w:val="000000"/>
                <w:sz w:val="20"/>
                <w:szCs w:val="20"/>
                <w:lang w:val="es-CO" w:eastAsia="es-CO"/>
              </w:rPr>
            </w:pPr>
            <w:r w:rsidRPr="00400DBC">
              <w:rPr>
                <w:rFonts w:cs="Calibri"/>
                <w:b/>
                <w:bCs/>
                <w:color w:val="000000"/>
                <w:sz w:val="20"/>
                <w:szCs w:val="20"/>
                <w:lang w:val="es-419" w:eastAsia="es-CO"/>
              </w:rPr>
              <w:t>IUL</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051B7FD" w14:textId="77777777" w:rsidR="00400DBC" w:rsidRPr="00400DBC" w:rsidRDefault="00400DBC" w:rsidP="00400DBC">
            <w:pPr>
              <w:spacing w:before="0" w:after="0"/>
              <w:jc w:val="center"/>
              <w:rPr>
                <w:rFonts w:cs="Calibri"/>
                <w:b/>
                <w:bCs/>
                <w:color w:val="000000"/>
                <w:sz w:val="20"/>
                <w:szCs w:val="20"/>
                <w:lang w:val="es-CO" w:eastAsia="es-CO"/>
              </w:rPr>
            </w:pPr>
            <w:r w:rsidRPr="00400DBC">
              <w:rPr>
                <w:rFonts w:cs="Calibri"/>
                <w:b/>
                <w:bCs/>
                <w:color w:val="000000"/>
                <w:sz w:val="20"/>
                <w:szCs w:val="20"/>
                <w:lang w:val="es-419" w:eastAsia="es-CO"/>
              </w:rPr>
              <w:t>Unidad Constructiva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A0C1FE1" w14:textId="77777777" w:rsidR="00400DBC" w:rsidRPr="00400DBC" w:rsidRDefault="00400DBC" w:rsidP="00400DBC">
            <w:pPr>
              <w:spacing w:before="0" w:after="0"/>
              <w:jc w:val="center"/>
              <w:rPr>
                <w:rFonts w:cs="Calibri"/>
                <w:b/>
                <w:bCs/>
                <w:color w:val="000000"/>
                <w:sz w:val="20"/>
                <w:szCs w:val="20"/>
                <w:lang w:val="es-CO" w:eastAsia="es-CO"/>
              </w:rPr>
            </w:pPr>
            <w:r w:rsidRPr="00400DBC">
              <w:rPr>
                <w:rFonts w:cs="Calibri"/>
                <w:b/>
                <w:bCs/>
                <w:color w:val="000000"/>
                <w:sz w:val="20"/>
                <w:szCs w:val="20"/>
                <w:lang w:val="es-419" w:eastAsia="es-CO"/>
              </w:rPr>
              <w:t>Fracción costo</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4E2FD2B4" w14:textId="77777777" w:rsidR="00400DBC" w:rsidRPr="00400DBC" w:rsidRDefault="00400DBC" w:rsidP="00400DBC">
            <w:pPr>
              <w:spacing w:before="0" w:after="0"/>
              <w:jc w:val="center"/>
              <w:rPr>
                <w:rFonts w:cs="Calibri"/>
                <w:b/>
                <w:bCs/>
                <w:color w:val="000000"/>
                <w:sz w:val="20"/>
                <w:szCs w:val="20"/>
                <w:lang w:val="es-CO" w:eastAsia="es-CO"/>
              </w:rPr>
            </w:pPr>
            <w:r w:rsidRPr="00400DBC">
              <w:rPr>
                <w:rFonts w:cs="Calibri"/>
                <w:b/>
                <w:bCs/>
                <w:color w:val="000000"/>
                <w:sz w:val="20"/>
                <w:szCs w:val="20"/>
                <w:lang w:val="es-419" w:eastAsia="es-CO"/>
              </w:rPr>
              <w:t>Cantidad</w:t>
            </w:r>
          </w:p>
        </w:tc>
      </w:tr>
      <w:tr w:rsidR="00400DBC" w:rsidRPr="00400DBC" w14:paraId="67DDE48E" w14:textId="77777777" w:rsidTr="00A37E23">
        <w:trPr>
          <w:trHeight w:val="29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2DF61CF" w14:textId="77777777" w:rsidR="00400DBC" w:rsidRPr="00400DBC" w:rsidRDefault="00400DBC" w:rsidP="00400DBC">
            <w:pPr>
              <w:spacing w:before="0" w:after="0"/>
              <w:jc w:val="center"/>
              <w:rPr>
                <w:rFonts w:cs="Calibri"/>
                <w:color w:val="000000"/>
                <w:sz w:val="20"/>
                <w:szCs w:val="20"/>
                <w:lang w:val="es-CO" w:eastAsia="es-CO"/>
              </w:rPr>
            </w:pPr>
            <w:r w:rsidRPr="00400DBC">
              <w:rPr>
                <w:rFonts w:cs="Calibri"/>
                <w:color w:val="000000"/>
                <w:sz w:val="20"/>
                <w:szCs w:val="20"/>
                <w:lang w:val="es-419" w:eastAsia="es-CO"/>
              </w:rPr>
              <w:t>formato7_UC_lineas</w:t>
            </w:r>
          </w:p>
        </w:tc>
        <w:tc>
          <w:tcPr>
            <w:tcW w:w="1780" w:type="dxa"/>
            <w:tcBorders>
              <w:top w:val="nil"/>
              <w:left w:val="nil"/>
              <w:bottom w:val="single" w:sz="4" w:space="0" w:color="auto"/>
              <w:right w:val="single" w:sz="4" w:space="0" w:color="auto"/>
            </w:tcBorders>
            <w:shd w:val="clear" w:color="auto" w:fill="auto"/>
            <w:noWrap/>
            <w:vAlign w:val="center"/>
            <w:hideMark/>
          </w:tcPr>
          <w:p w14:paraId="0EB82D6D" w14:textId="77777777" w:rsidR="00400DBC" w:rsidRPr="00400DBC" w:rsidRDefault="00400DBC" w:rsidP="00400DBC">
            <w:pPr>
              <w:spacing w:before="0" w:after="0"/>
              <w:jc w:val="center"/>
              <w:rPr>
                <w:rFonts w:cs="Calibri"/>
                <w:color w:val="000000"/>
                <w:sz w:val="20"/>
                <w:szCs w:val="20"/>
                <w:lang w:val="es-CO" w:eastAsia="es-CO"/>
              </w:rPr>
            </w:pPr>
            <w:r w:rsidRPr="00400DBC">
              <w:rPr>
                <w:rFonts w:cs="Calibri"/>
                <w:color w:val="000000"/>
                <w:sz w:val="20"/>
                <w:szCs w:val="20"/>
                <w:lang w:val="es-419" w:eastAsia="es-CO"/>
              </w:rPr>
              <w:t>P-02</w:t>
            </w:r>
          </w:p>
        </w:tc>
        <w:tc>
          <w:tcPr>
            <w:tcW w:w="580" w:type="dxa"/>
            <w:tcBorders>
              <w:top w:val="nil"/>
              <w:left w:val="nil"/>
              <w:bottom w:val="single" w:sz="4" w:space="0" w:color="auto"/>
              <w:right w:val="single" w:sz="4" w:space="0" w:color="auto"/>
            </w:tcBorders>
            <w:shd w:val="clear" w:color="auto" w:fill="auto"/>
            <w:noWrap/>
            <w:vAlign w:val="center"/>
            <w:hideMark/>
          </w:tcPr>
          <w:p w14:paraId="4AB35F4D" w14:textId="77777777" w:rsidR="00400DBC" w:rsidRPr="00400DBC" w:rsidRDefault="00400DBC" w:rsidP="00400DBC">
            <w:pPr>
              <w:spacing w:before="0" w:after="0"/>
              <w:jc w:val="center"/>
              <w:rPr>
                <w:rFonts w:cs="Calibri"/>
                <w:color w:val="000000"/>
                <w:sz w:val="20"/>
                <w:szCs w:val="20"/>
                <w:lang w:val="es-CO" w:eastAsia="es-CO"/>
              </w:rPr>
            </w:pPr>
            <w:r w:rsidRPr="00400DBC">
              <w:rPr>
                <w:rFonts w:cs="Calibri"/>
                <w:color w:val="000000"/>
                <w:sz w:val="20"/>
                <w:szCs w:val="20"/>
                <w:lang w:val="es-419" w:eastAsia="es-CO"/>
              </w:rPr>
              <w:t>0002</w:t>
            </w:r>
          </w:p>
        </w:tc>
        <w:tc>
          <w:tcPr>
            <w:tcW w:w="1620" w:type="dxa"/>
            <w:tcBorders>
              <w:top w:val="nil"/>
              <w:left w:val="nil"/>
              <w:bottom w:val="single" w:sz="4" w:space="0" w:color="auto"/>
              <w:right w:val="single" w:sz="4" w:space="0" w:color="auto"/>
            </w:tcBorders>
            <w:shd w:val="clear" w:color="auto" w:fill="auto"/>
            <w:noWrap/>
            <w:vAlign w:val="center"/>
            <w:hideMark/>
          </w:tcPr>
          <w:p w14:paraId="5E5BE95C" w14:textId="77777777" w:rsidR="00400DBC" w:rsidRPr="00400DBC" w:rsidRDefault="00400DBC" w:rsidP="00400DBC">
            <w:pPr>
              <w:spacing w:before="0" w:after="0"/>
              <w:jc w:val="center"/>
              <w:rPr>
                <w:rFonts w:cs="Calibri"/>
                <w:color w:val="000000"/>
                <w:sz w:val="20"/>
                <w:szCs w:val="20"/>
                <w:lang w:val="es-CO" w:eastAsia="es-CO"/>
              </w:rPr>
            </w:pPr>
            <w:r w:rsidRPr="00400DBC">
              <w:rPr>
                <w:rFonts w:cs="Calibri"/>
                <w:color w:val="000000"/>
                <w:sz w:val="20"/>
                <w:szCs w:val="20"/>
                <w:lang w:val="es-419" w:eastAsia="es-CO"/>
              </w:rPr>
              <w:t>N2L136</w:t>
            </w:r>
          </w:p>
        </w:tc>
        <w:tc>
          <w:tcPr>
            <w:tcW w:w="1080" w:type="dxa"/>
            <w:tcBorders>
              <w:top w:val="nil"/>
              <w:left w:val="nil"/>
              <w:bottom w:val="single" w:sz="4" w:space="0" w:color="auto"/>
              <w:right w:val="single" w:sz="4" w:space="0" w:color="auto"/>
            </w:tcBorders>
            <w:shd w:val="clear" w:color="auto" w:fill="auto"/>
            <w:noWrap/>
            <w:vAlign w:val="center"/>
            <w:hideMark/>
          </w:tcPr>
          <w:p w14:paraId="071446D7" w14:textId="77777777" w:rsidR="00400DBC" w:rsidRPr="00400DBC" w:rsidRDefault="00400DBC" w:rsidP="00400DBC">
            <w:pPr>
              <w:spacing w:before="0" w:after="0"/>
              <w:jc w:val="center"/>
              <w:rPr>
                <w:rFonts w:cs="Calibri"/>
                <w:color w:val="000000"/>
                <w:sz w:val="20"/>
                <w:szCs w:val="20"/>
                <w:lang w:val="es-CO" w:eastAsia="es-CO"/>
              </w:rPr>
            </w:pPr>
            <w:r w:rsidRPr="00400DBC">
              <w:rPr>
                <w:rFonts w:cs="Calibri"/>
                <w:color w:val="000000"/>
                <w:sz w:val="20"/>
                <w:szCs w:val="20"/>
                <w:lang w:val="es-419" w:eastAsia="es-CO"/>
              </w:rPr>
              <w:t>100</w:t>
            </w:r>
          </w:p>
        </w:tc>
        <w:tc>
          <w:tcPr>
            <w:tcW w:w="1160" w:type="dxa"/>
            <w:tcBorders>
              <w:top w:val="nil"/>
              <w:left w:val="nil"/>
              <w:bottom w:val="single" w:sz="4" w:space="0" w:color="auto"/>
              <w:right w:val="single" w:sz="4" w:space="0" w:color="auto"/>
            </w:tcBorders>
            <w:shd w:val="clear" w:color="auto" w:fill="auto"/>
            <w:noWrap/>
            <w:vAlign w:val="center"/>
            <w:hideMark/>
          </w:tcPr>
          <w:p w14:paraId="2FEE6678" w14:textId="77777777" w:rsidR="00400DBC" w:rsidRPr="00400DBC" w:rsidRDefault="00400DBC" w:rsidP="00400DBC">
            <w:pPr>
              <w:spacing w:before="0" w:after="0"/>
              <w:jc w:val="center"/>
              <w:rPr>
                <w:rFonts w:cs="Calibri"/>
                <w:color w:val="000000"/>
                <w:sz w:val="20"/>
                <w:szCs w:val="20"/>
                <w:lang w:val="es-CO" w:eastAsia="es-CO"/>
              </w:rPr>
            </w:pPr>
            <w:r w:rsidRPr="00400DBC">
              <w:rPr>
                <w:rFonts w:cs="Calibri"/>
                <w:color w:val="000000"/>
                <w:sz w:val="20"/>
                <w:szCs w:val="20"/>
                <w:lang w:val="es-CO" w:eastAsia="es-CO"/>
              </w:rPr>
              <w:t>1,5</w:t>
            </w:r>
          </w:p>
        </w:tc>
      </w:tr>
      <w:tr w:rsidR="00400DBC" w:rsidRPr="00400DBC" w14:paraId="3CBE385C" w14:textId="77777777" w:rsidTr="00A37E23">
        <w:trPr>
          <w:trHeight w:val="29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696090E"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formato7_UC_lineas</w:t>
            </w:r>
          </w:p>
        </w:tc>
        <w:tc>
          <w:tcPr>
            <w:tcW w:w="1780" w:type="dxa"/>
            <w:tcBorders>
              <w:top w:val="nil"/>
              <w:left w:val="nil"/>
              <w:bottom w:val="single" w:sz="4" w:space="0" w:color="auto"/>
              <w:right w:val="single" w:sz="4" w:space="0" w:color="auto"/>
            </w:tcBorders>
            <w:shd w:val="clear" w:color="auto" w:fill="auto"/>
            <w:noWrap/>
            <w:vAlign w:val="center"/>
            <w:hideMark/>
          </w:tcPr>
          <w:p w14:paraId="04E64664"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P-02</w:t>
            </w:r>
          </w:p>
        </w:tc>
        <w:tc>
          <w:tcPr>
            <w:tcW w:w="580" w:type="dxa"/>
            <w:tcBorders>
              <w:top w:val="nil"/>
              <w:left w:val="nil"/>
              <w:bottom w:val="single" w:sz="4" w:space="0" w:color="auto"/>
              <w:right w:val="single" w:sz="4" w:space="0" w:color="auto"/>
            </w:tcBorders>
            <w:shd w:val="clear" w:color="auto" w:fill="auto"/>
            <w:noWrap/>
            <w:vAlign w:val="center"/>
            <w:hideMark/>
          </w:tcPr>
          <w:p w14:paraId="112717D0"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0002</w:t>
            </w:r>
          </w:p>
        </w:tc>
        <w:tc>
          <w:tcPr>
            <w:tcW w:w="1620" w:type="dxa"/>
            <w:tcBorders>
              <w:top w:val="nil"/>
              <w:left w:val="nil"/>
              <w:bottom w:val="single" w:sz="4" w:space="0" w:color="auto"/>
              <w:right w:val="single" w:sz="4" w:space="0" w:color="auto"/>
            </w:tcBorders>
            <w:shd w:val="clear" w:color="auto" w:fill="auto"/>
            <w:noWrap/>
            <w:vAlign w:val="center"/>
            <w:hideMark/>
          </w:tcPr>
          <w:p w14:paraId="23C943DB"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N2L137</w:t>
            </w:r>
          </w:p>
        </w:tc>
        <w:tc>
          <w:tcPr>
            <w:tcW w:w="1080" w:type="dxa"/>
            <w:tcBorders>
              <w:top w:val="nil"/>
              <w:left w:val="nil"/>
              <w:bottom w:val="single" w:sz="4" w:space="0" w:color="auto"/>
              <w:right w:val="single" w:sz="4" w:space="0" w:color="auto"/>
            </w:tcBorders>
            <w:shd w:val="clear" w:color="auto" w:fill="auto"/>
            <w:noWrap/>
            <w:vAlign w:val="center"/>
            <w:hideMark/>
          </w:tcPr>
          <w:p w14:paraId="7B3CF25C"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100</w:t>
            </w:r>
          </w:p>
        </w:tc>
        <w:tc>
          <w:tcPr>
            <w:tcW w:w="1160" w:type="dxa"/>
            <w:tcBorders>
              <w:top w:val="nil"/>
              <w:left w:val="nil"/>
              <w:bottom w:val="single" w:sz="4" w:space="0" w:color="auto"/>
              <w:right w:val="single" w:sz="4" w:space="0" w:color="auto"/>
            </w:tcBorders>
            <w:shd w:val="clear" w:color="auto" w:fill="auto"/>
            <w:noWrap/>
            <w:vAlign w:val="center"/>
            <w:hideMark/>
          </w:tcPr>
          <w:p w14:paraId="6C2AB066"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10</w:t>
            </w:r>
          </w:p>
        </w:tc>
      </w:tr>
      <w:tr w:rsidR="00400DBC" w:rsidRPr="00400DBC" w14:paraId="3291C2C5" w14:textId="77777777" w:rsidTr="00A37E23">
        <w:trPr>
          <w:trHeight w:val="29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6884EC46"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formato7_UC_lineas</w:t>
            </w:r>
          </w:p>
        </w:tc>
        <w:tc>
          <w:tcPr>
            <w:tcW w:w="1780" w:type="dxa"/>
            <w:tcBorders>
              <w:top w:val="nil"/>
              <w:left w:val="nil"/>
              <w:bottom w:val="single" w:sz="4" w:space="0" w:color="auto"/>
              <w:right w:val="single" w:sz="4" w:space="0" w:color="auto"/>
            </w:tcBorders>
            <w:shd w:val="clear" w:color="auto" w:fill="auto"/>
            <w:noWrap/>
            <w:vAlign w:val="center"/>
            <w:hideMark/>
          </w:tcPr>
          <w:p w14:paraId="4E6924E0"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P-02</w:t>
            </w:r>
          </w:p>
        </w:tc>
        <w:tc>
          <w:tcPr>
            <w:tcW w:w="580" w:type="dxa"/>
            <w:tcBorders>
              <w:top w:val="nil"/>
              <w:left w:val="nil"/>
              <w:bottom w:val="single" w:sz="4" w:space="0" w:color="auto"/>
              <w:right w:val="single" w:sz="4" w:space="0" w:color="auto"/>
            </w:tcBorders>
            <w:shd w:val="clear" w:color="auto" w:fill="auto"/>
            <w:noWrap/>
            <w:vAlign w:val="center"/>
            <w:hideMark/>
          </w:tcPr>
          <w:p w14:paraId="32B89159"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0003</w:t>
            </w:r>
          </w:p>
        </w:tc>
        <w:tc>
          <w:tcPr>
            <w:tcW w:w="1620" w:type="dxa"/>
            <w:tcBorders>
              <w:top w:val="nil"/>
              <w:left w:val="nil"/>
              <w:bottom w:val="single" w:sz="4" w:space="0" w:color="auto"/>
              <w:right w:val="single" w:sz="4" w:space="0" w:color="auto"/>
            </w:tcBorders>
            <w:shd w:val="clear" w:color="auto" w:fill="auto"/>
            <w:noWrap/>
            <w:vAlign w:val="center"/>
            <w:hideMark/>
          </w:tcPr>
          <w:p w14:paraId="6DACD35A"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N2L136</w:t>
            </w:r>
          </w:p>
        </w:tc>
        <w:tc>
          <w:tcPr>
            <w:tcW w:w="1080" w:type="dxa"/>
            <w:tcBorders>
              <w:top w:val="nil"/>
              <w:left w:val="nil"/>
              <w:bottom w:val="single" w:sz="4" w:space="0" w:color="auto"/>
              <w:right w:val="single" w:sz="4" w:space="0" w:color="auto"/>
            </w:tcBorders>
            <w:shd w:val="clear" w:color="auto" w:fill="auto"/>
            <w:noWrap/>
            <w:vAlign w:val="center"/>
            <w:hideMark/>
          </w:tcPr>
          <w:p w14:paraId="1A35239A"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100</w:t>
            </w:r>
          </w:p>
        </w:tc>
        <w:tc>
          <w:tcPr>
            <w:tcW w:w="1160" w:type="dxa"/>
            <w:tcBorders>
              <w:top w:val="nil"/>
              <w:left w:val="nil"/>
              <w:bottom w:val="single" w:sz="4" w:space="0" w:color="auto"/>
              <w:right w:val="single" w:sz="4" w:space="0" w:color="auto"/>
            </w:tcBorders>
            <w:shd w:val="clear" w:color="auto" w:fill="auto"/>
            <w:noWrap/>
            <w:vAlign w:val="center"/>
            <w:hideMark/>
          </w:tcPr>
          <w:p w14:paraId="03A380D3"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1,5</w:t>
            </w:r>
          </w:p>
        </w:tc>
      </w:tr>
      <w:tr w:rsidR="00400DBC" w:rsidRPr="00400DBC" w14:paraId="3DB11FE1" w14:textId="77777777" w:rsidTr="00A37E23">
        <w:trPr>
          <w:trHeight w:val="29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CE9C82D"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formato7_UC_lineas</w:t>
            </w:r>
          </w:p>
        </w:tc>
        <w:tc>
          <w:tcPr>
            <w:tcW w:w="1780" w:type="dxa"/>
            <w:tcBorders>
              <w:top w:val="nil"/>
              <w:left w:val="nil"/>
              <w:bottom w:val="single" w:sz="4" w:space="0" w:color="auto"/>
              <w:right w:val="single" w:sz="4" w:space="0" w:color="auto"/>
            </w:tcBorders>
            <w:shd w:val="clear" w:color="auto" w:fill="auto"/>
            <w:noWrap/>
            <w:vAlign w:val="center"/>
            <w:hideMark/>
          </w:tcPr>
          <w:p w14:paraId="4FB11A33"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P-02</w:t>
            </w:r>
          </w:p>
        </w:tc>
        <w:tc>
          <w:tcPr>
            <w:tcW w:w="580" w:type="dxa"/>
            <w:tcBorders>
              <w:top w:val="nil"/>
              <w:left w:val="nil"/>
              <w:bottom w:val="single" w:sz="4" w:space="0" w:color="auto"/>
              <w:right w:val="single" w:sz="4" w:space="0" w:color="auto"/>
            </w:tcBorders>
            <w:shd w:val="clear" w:color="auto" w:fill="auto"/>
            <w:noWrap/>
            <w:vAlign w:val="center"/>
            <w:hideMark/>
          </w:tcPr>
          <w:p w14:paraId="5846E4AD"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0003</w:t>
            </w:r>
          </w:p>
        </w:tc>
        <w:tc>
          <w:tcPr>
            <w:tcW w:w="1620" w:type="dxa"/>
            <w:tcBorders>
              <w:top w:val="nil"/>
              <w:left w:val="nil"/>
              <w:bottom w:val="single" w:sz="4" w:space="0" w:color="auto"/>
              <w:right w:val="single" w:sz="4" w:space="0" w:color="auto"/>
            </w:tcBorders>
            <w:shd w:val="clear" w:color="auto" w:fill="auto"/>
            <w:noWrap/>
            <w:vAlign w:val="center"/>
            <w:hideMark/>
          </w:tcPr>
          <w:p w14:paraId="32BFABFF"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N2L137</w:t>
            </w:r>
          </w:p>
        </w:tc>
        <w:tc>
          <w:tcPr>
            <w:tcW w:w="1080" w:type="dxa"/>
            <w:tcBorders>
              <w:top w:val="nil"/>
              <w:left w:val="nil"/>
              <w:bottom w:val="single" w:sz="4" w:space="0" w:color="auto"/>
              <w:right w:val="single" w:sz="4" w:space="0" w:color="auto"/>
            </w:tcBorders>
            <w:shd w:val="clear" w:color="auto" w:fill="auto"/>
            <w:noWrap/>
            <w:vAlign w:val="center"/>
            <w:hideMark/>
          </w:tcPr>
          <w:p w14:paraId="7E3625BB"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100</w:t>
            </w:r>
          </w:p>
        </w:tc>
        <w:tc>
          <w:tcPr>
            <w:tcW w:w="1160" w:type="dxa"/>
            <w:tcBorders>
              <w:top w:val="nil"/>
              <w:left w:val="nil"/>
              <w:bottom w:val="single" w:sz="4" w:space="0" w:color="auto"/>
              <w:right w:val="single" w:sz="4" w:space="0" w:color="auto"/>
            </w:tcBorders>
            <w:shd w:val="clear" w:color="auto" w:fill="auto"/>
            <w:noWrap/>
            <w:vAlign w:val="center"/>
            <w:hideMark/>
          </w:tcPr>
          <w:p w14:paraId="7E527DCD"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20</w:t>
            </w:r>
          </w:p>
        </w:tc>
      </w:tr>
      <w:tr w:rsidR="00400DBC" w:rsidRPr="00400DBC" w14:paraId="0FFBBD79" w14:textId="77777777" w:rsidTr="00A37E23">
        <w:trPr>
          <w:trHeight w:val="29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F20BEB3"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formato7_UC_lineas</w:t>
            </w:r>
          </w:p>
        </w:tc>
        <w:tc>
          <w:tcPr>
            <w:tcW w:w="1780" w:type="dxa"/>
            <w:tcBorders>
              <w:top w:val="nil"/>
              <w:left w:val="nil"/>
              <w:bottom w:val="single" w:sz="4" w:space="0" w:color="auto"/>
              <w:right w:val="single" w:sz="4" w:space="0" w:color="auto"/>
            </w:tcBorders>
            <w:shd w:val="clear" w:color="auto" w:fill="auto"/>
            <w:noWrap/>
            <w:vAlign w:val="center"/>
            <w:hideMark/>
          </w:tcPr>
          <w:p w14:paraId="3640A934"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P-02</w:t>
            </w:r>
          </w:p>
        </w:tc>
        <w:tc>
          <w:tcPr>
            <w:tcW w:w="580" w:type="dxa"/>
            <w:tcBorders>
              <w:top w:val="nil"/>
              <w:left w:val="nil"/>
              <w:bottom w:val="single" w:sz="4" w:space="0" w:color="auto"/>
              <w:right w:val="single" w:sz="4" w:space="0" w:color="auto"/>
            </w:tcBorders>
            <w:shd w:val="clear" w:color="auto" w:fill="auto"/>
            <w:noWrap/>
            <w:vAlign w:val="center"/>
            <w:hideMark/>
          </w:tcPr>
          <w:p w14:paraId="69A7F100"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0004</w:t>
            </w:r>
          </w:p>
        </w:tc>
        <w:tc>
          <w:tcPr>
            <w:tcW w:w="1620" w:type="dxa"/>
            <w:tcBorders>
              <w:top w:val="nil"/>
              <w:left w:val="nil"/>
              <w:bottom w:val="single" w:sz="4" w:space="0" w:color="auto"/>
              <w:right w:val="single" w:sz="4" w:space="0" w:color="auto"/>
            </w:tcBorders>
            <w:shd w:val="clear" w:color="auto" w:fill="auto"/>
            <w:noWrap/>
            <w:vAlign w:val="center"/>
            <w:hideMark/>
          </w:tcPr>
          <w:p w14:paraId="6AD58748"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N2L136</w:t>
            </w:r>
          </w:p>
        </w:tc>
        <w:tc>
          <w:tcPr>
            <w:tcW w:w="1080" w:type="dxa"/>
            <w:tcBorders>
              <w:top w:val="nil"/>
              <w:left w:val="nil"/>
              <w:bottom w:val="single" w:sz="4" w:space="0" w:color="auto"/>
              <w:right w:val="single" w:sz="4" w:space="0" w:color="auto"/>
            </w:tcBorders>
            <w:shd w:val="clear" w:color="auto" w:fill="auto"/>
            <w:noWrap/>
            <w:vAlign w:val="center"/>
            <w:hideMark/>
          </w:tcPr>
          <w:p w14:paraId="1CB3BFC8"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100</w:t>
            </w:r>
          </w:p>
        </w:tc>
        <w:tc>
          <w:tcPr>
            <w:tcW w:w="1160" w:type="dxa"/>
            <w:tcBorders>
              <w:top w:val="nil"/>
              <w:left w:val="nil"/>
              <w:bottom w:val="single" w:sz="4" w:space="0" w:color="auto"/>
              <w:right w:val="single" w:sz="4" w:space="0" w:color="auto"/>
            </w:tcBorders>
            <w:shd w:val="clear" w:color="auto" w:fill="auto"/>
            <w:noWrap/>
            <w:vAlign w:val="center"/>
            <w:hideMark/>
          </w:tcPr>
          <w:p w14:paraId="36D1216A"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1,5</w:t>
            </w:r>
          </w:p>
        </w:tc>
      </w:tr>
      <w:tr w:rsidR="00400DBC" w:rsidRPr="00400DBC" w14:paraId="5739B992" w14:textId="77777777" w:rsidTr="00A37E23">
        <w:trPr>
          <w:trHeight w:val="29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7A075E4"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formato7_UC_lineas</w:t>
            </w:r>
          </w:p>
        </w:tc>
        <w:tc>
          <w:tcPr>
            <w:tcW w:w="1780" w:type="dxa"/>
            <w:tcBorders>
              <w:top w:val="nil"/>
              <w:left w:val="nil"/>
              <w:bottom w:val="single" w:sz="4" w:space="0" w:color="auto"/>
              <w:right w:val="single" w:sz="4" w:space="0" w:color="auto"/>
            </w:tcBorders>
            <w:shd w:val="clear" w:color="auto" w:fill="auto"/>
            <w:noWrap/>
            <w:vAlign w:val="center"/>
            <w:hideMark/>
          </w:tcPr>
          <w:p w14:paraId="71D788BD"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P-02</w:t>
            </w:r>
          </w:p>
        </w:tc>
        <w:tc>
          <w:tcPr>
            <w:tcW w:w="580" w:type="dxa"/>
            <w:tcBorders>
              <w:top w:val="nil"/>
              <w:left w:val="nil"/>
              <w:bottom w:val="single" w:sz="4" w:space="0" w:color="auto"/>
              <w:right w:val="single" w:sz="4" w:space="0" w:color="auto"/>
            </w:tcBorders>
            <w:shd w:val="clear" w:color="auto" w:fill="auto"/>
            <w:noWrap/>
            <w:vAlign w:val="center"/>
            <w:hideMark/>
          </w:tcPr>
          <w:p w14:paraId="74A59D7D"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0004</w:t>
            </w:r>
          </w:p>
        </w:tc>
        <w:tc>
          <w:tcPr>
            <w:tcW w:w="1620" w:type="dxa"/>
            <w:tcBorders>
              <w:top w:val="nil"/>
              <w:left w:val="nil"/>
              <w:bottom w:val="single" w:sz="4" w:space="0" w:color="auto"/>
              <w:right w:val="single" w:sz="4" w:space="0" w:color="auto"/>
            </w:tcBorders>
            <w:shd w:val="clear" w:color="auto" w:fill="auto"/>
            <w:noWrap/>
            <w:vAlign w:val="center"/>
            <w:hideMark/>
          </w:tcPr>
          <w:p w14:paraId="1097B4BB"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N2L137</w:t>
            </w:r>
          </w:p>
        </w:tc>
        <w:tc>
          <w:tcPr>
            <w:tcW w:w="1080" w:type="dxa"/>
            <w:tcBorders>
              <w:top w:val="nil"/>
              <w:left w:val="nil"/>
              <w:bottom w:val="single" w:sz="4" w:space="0" w:color="auto"/>
              <w:right w:val="single" w:sz="4" w:space="0" w:color="auto"/>
            </w:tcBorders>
            <w:shd w:val="clear" w:color="auto" w:fill="auto"/>
            <w:noWrap/>
            <w:vAlign w:val="center"/>
            <w:hideMark/>
          </w:tcPr>
          <w:p w14:paraId="26FD2833"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100</w:t>
            </w:r>
          </w:p>
        </w:tc>
        <w:tc>
          <w:tcPr>
            <w:tcW w:w="1160" w:type="dxa"/>
            <w:tcBorders>
              <w:top w:val="nil"/>
              <w:left w:val="nil"/>
              <w:bottom w:val="single" w:sz="4" w:space="0" w:color="auto"/>
              <w:right w:val="single" w:sz="4" w:space="0" w:color="auto"/>
            </w:tcBorders>
            <w:shd w:val="clear" w:color="auto" w:fill="auto"/>
            <w:noWrap/>
            <w:vAlign w:val="center"/>
            <w:hideMark/>
          </w:tcPr>
          <w:p w14:paraId="58FC0431"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10</w:t>
            </w:r>
          </w:p>
        </w:tc>
      </w:tr>
      <w:tr w:rsidR="00400DBC" w:rsidRPr="00400DBC" w14:paraId="60120D67" w14:textId="77777777" w:rsidTr="00A37E23">
        <w:trPr>
          <w:trHeight w:val="29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C90F3D9" w14:textId="77777777" w:rsidR="00400DBC" w:rsidRPr="00400DBC" w:rsidRDefault="00400DBC" w:rsidP="00400DBC">
            <w:pPr>
              <w:spacing w:before="0" w:after="0"/>
              <w:jc w:val="center"/>
              <w:rPr>
                <w:rFonts w:cs="Calibri"/>
                <w:color w:val="000000"/>
                <w:sz w:val="20"/>
                <w:szCs w:val="20"/>
                <w:lang w:val="es-CO" w:eastAsia="es-CO"/>
              </w:rPr>
            </w:pPr>
            <w:r w:rsidRPr="00400DBC">
              <w:rPr>
                <w:rFonts w:cs="Calibri"/>
                <w:color w:val="000000"/>
                <w:sz w:val="20"/>
                <w:szCs w:val="20"/>
                <w:lang w:val="es-CO" w:eastAsia="es-CO"/>
              </w:rPr>
              <w:t>formato7_UC_lineas</w:t>
            </w:r>
          </w:p>
        </w:tc>
        <w:tc>
          <w:tcPr>
            <w:tcW w:w="1780" w:type="dxa"/>
            <w:tcBorders>
              <w:top w:val="nil"/>
              <w:left w:val="nil"/>
              <w:bottom w:val="single" w:sz="4" w:space="0" w:color="auto"/>
              <w:right w:val="single" w:sz="4" w:space="0" w:color="auto"/>
            </w:tcBorders>
            <w:shd w:val="clear" w:color="auto" w:fill="auto"/>
            <w:noWrap/>
            <w:vAlign w:val="center"/>
            <w:hideMark/>
          </w:tcPr>
          <w:p w14:paraId="3FE7B58E" w14:textId="77777777" w:rsidR="00400DBC" w:rsidRPr="00400DBC" w:rsidRDefault="00400DBC" w:rsidP="00400DBC">
            <w:pPr>
              <w:spacing w:before="0" w:after="0"/>
              <w:jc w:val="center"/>
              <w:rPr>
                <w:rFonts w:cs="Calibri"/>
                <w:color w:val="000000"/>
                <w:sz w:val="20"/>
                <w:szCs w:val="20"/>
                <w:lang w:val="es-CO" w:eastAsia="es-CO"/>
              </w:rPr>
            </w:pPr>
            <w:r w:rsidRPr="00400DBC">
              <w:rPr>
                <w:rFonts w:cs="Calibri"/>
                <w:color w:val="000000"/>
                <w:sz w:val="20"/>
                <w:szCs w:val="20"/>
                <w:lang w:val="es-419" w:eastAsia="es-CO"/>
              </w:rPr>
              <w:t>P-02</w:t>
            </w:r>
          </w:p>
        </w:tc>
        <w:tc>
          <w:tcPr>
            <w:tcW w:w="580" w:type="dxa"/>
            <w:tcBorders>
              <w:top w:val="nil"/>
              <w:left w:val="nil"/>
              <w:bottom w:val="single" w:sz="4" w:space="0" w:color="auto"/>
              <w:right w:val="single" w:sz="4" w:space="0" w:color="auto"/>
            </w:tcBorders>
            <w:shd w:val="clear" w:color="auto" w:fill="auto"/>
            <w:noWrap/>
            <w:vAlign w:val="center"/>
            <w:hideMark/>
          </w:tcPr>
          <w:p w14:paraId="372CEDBD" w14:textId="77777777" w:rsidR="00400DBC" w:rsidRPr="00400DBC" w:rsidRDefault="00400DBC" w:rsidP="00400DBC">
            <w:pPr>
              <w:spacing w:before="0" w:after="0"/>
              <w:jc w:val="center"/>
              <w:rPr>
                <w:rFonts w:cs="Calibri"/>
                <w:color w:val="000000"/>
                <w:sz w:val="20"/>
                <w:szCs w:val="20"/>
                <w:lang w:val="es-CO" w:eastAsia="es-CO"/>
              </w:rPr>
            </w:pPr>
            <w:r w:rsidRPr="00400DBC">
              <w:rPr>
                <w:rFonts w:cs="Calibri"/>
                <w:color w:val="000000"/>
                <w:sz w:val="20"/>
                <w:szCs w:val="20"/>
                <w:lang w:val="es-419" w:eastAsia="es-CO"/>
              </w:rPr>
              <w:t>0005</w:t>
            </w:r>
          </w:p>
        </w:tc>
        <w:tc>
          <w:tcPr>
            <w:tcW w:w="1620" w:type="dxa"/>
            <w:tcBorders>
              <w:top w:val="nil"/>
              <w:left w:val="nil"/>
              <w:bottom w:val="single" w:sz="4" w:space="0" w:color="auto"/>
              <w:right w:val="single" w:sz="4" w:space="0" w:color="auto"/>
            </w:tcBorders>
            <w:shd w:val="clear" w:color="auto" w:fill="auto"/>
            <w:noWrap/>
            <w:vAlign w:val="center"/>
            <w:hideMark/>
          </w:tcPr>
          <w:p w14:paraId="51A94DBE" w14:textId="77777777" w:rsidR="00400DBC" w:rsidRPr="00400DBC" w:rsidRDefault="00400DBC" w:rsidP="00400DBC">
            <w:pPr>
              <w:spacing w:before="0" w:after="0"/>
              <w:jc w:val="center"/>
              <w:rPr>
                <w:rFonts w:cs="Calibri"/>
                <w:color w:val="000000"/>
                <w:sz w:val="20"/>
                <w:szCs w:val="20"/>
                <w:lang w:val="es-CO" w:eastAsia="es-CO"/>
              </w:rPr>
            </w:pPr>
            <w:r w:rsidRPr="00400DBC">
              <w:rPr>
                <w:rFonts w:cs="Calibri"/>
                <w:color w:val="000000"/>
                <w:sz w:val="20"/>
                <w:szCs w:val="20"/>
                <w:lang w:val="es-419" w:eastAsia="es-CO"/>
              </w:rPr>
              <w:t>N2L136</w:t>
            </w:r>
          </w:p>
        </w:tc>
        <w:tc>
          <w:tcPr>
            <w:tcW w:w="1080" w:type="dxa"/>
            <w:tcBorders>
              <w:top w:val="nil"/>
              <w:left w:val="nil"/>
              <w:bottom w:val="single" w:sz="4" w:space="0" w:color="auto"/>
              <w:right w:val="single" w:sz="4" w:space="0" w:color="auto"/>
            </w:tcBorders>
            <w:shd w:val="clear" w:color="auto" w:fill="auto"/>
            <w:noWrap/>
            <w:vAlign w:val="center"/>
            <w:hideMark/>
          </w:tcPr>
          <w:p w14:paraId="671842F2" w14:textId="77777777" w:rsidR="00400DBC" w:rsidRPr="00400DBC" w:rsidRDefault="00400DBC" w:rsidP="00400DBC">
            <w:pPr>
              <w:spacing w:before="0" w:after="0"/>
              <w:jc w:val="center"/>
              <w:rPr>
                <w:rFonts w:cs="Calibri"/>
                <w:color w:val="000000"/>
                <w:sz w:val="20"/>
                <w:szCs w:val="20"/>
                <w:lang w:val="es-CO" w:eastAsia="es-CO"/>
              </w:rPr>
            </w:pPr>
            <w:r w:rsidRPr="00400DBC">
              <w:rPr>
                <w:rFonts w:cs="Calibri"/>
                <w:color w:val="000000"/>
                <w:sz w:val="20"/>
                <w:szCs w:val="20"/>
                <w:lang w:val="es-CO" w:eastAsia="es-CO"/>
              </w:rPr>
              <w:t>100</w:t>
            </w:r>
          </w:p>
        </w:tc>
        <w:tc>
          <w:tcPr>
            <w:tcW w:w="1160" w:type="dxa"/>
            <w:tcBorders>
              <w:top w:val="nil"/>
              <w:left w:val="nil"/>
              <w:bottom w:val="single" w:sz="4" w:space="0" w:color="auto"/>
              <w:right w:val="single" w:sz="4" w:space="0" w:color="auto"/>
            </w:tcBorders>
            <w:shd w:val="clear" w:color="auto" w:fill="auto"/>
            <w:noWrap/>
            <w:vAlign w:val="center"/>
            <w:hideMark/>
          </w:tcPr>
          <w:p w14:paraId="28CD1E59" w14:textId="77777777" w:rsidR="00400DBC" w:rsidRPr="00400DBC" w:rsidRDefault="00400DBC" w:rsidP="00400DBC">
            <w:pPr>
              <w:spacing w:before="0" w:after="0"/>
              <w:jc w:val="center"/>
              <w:rPr>
                <w:rFonts w:cs="Calibri"/>
                <w:color w:val="000000"/>
                <w:sz w:val="20"/>
                <w:szCs w:val="20"/>
                <w:lang w:val="es-CO" w:eastAsia="es-CO"/>
              </w:rPr>
            </w:pPr>
            <w:r w:rsidRPr="00400DBC">
              <w:rPr>
                <w:rFonts w:cs="Calibri"/>
                <w:color w:val="000000"/>
                <w:sz w:val="20"/>
                <w:szCs w:val="20"/>
                <w:lang w:val="es-CO" w:eastAsia="es-CO"/>
              </w:rPr>
              <w:t>1,5</w:t>
            </w:r>
          </w:p>
        </w:tc>
      </w:tr>
      <w:tr w:rsidR="00400DBC" w:rsidRPr="00400DBC" w14:paraId="24198B04" w14:textId="77777777" w:rsidTr="00A37E23">
        <w:trPr>
          <w:trHeight w:val="29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F9916CA"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formato7_UC_lineas</w:t>
            </w:r>
          </w:p>
        </w:tc>
        <w:tc>
          <w:tcPr>
            <w:tcW w:w="1780" w:type="dxa"/>
            <w:tcBorders>
              <w:top w:val="nil"/>
              <w:left w:val="nil"/>
              <w:bottom w:val="single" w:sz="4" w:space="0" w:color="auto"/>
              <w:right w:val="single" w:sz="4" w:space="0" w:color="auto"/>
            </w:tcBorders>
            <w:shd w:val="clear" w:color="auto" w:fill="auto"/>
            <w:noWrap/>
            <w:vAlign w:val="center"/>
            <w:hideMark/>
          </w:tcPr>
          <w:p w14:paraId="1F0C0C37"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P-02</w:t>
            </w:r>
          </w:p>
        </w:tc>
        <w:tc>
          <w:tcPr>
            <w:tcW w:w="580" w:type="dxa"/>
            <w:tcBorders>
              <w:top w:val="nil"/>
              <w:left w:val="nil"/>
              <w:bottom w:val="single" w:sz="4" w:space="0" w:color="auto"/>
              <w:right w:val="single" w:sz="4" w:space="0" w:color="auto"/>
            </w:tcBorders>
            <w:shd w:val="clear" w:color="auto" w:fill="auto"/>
            <w:noWrap/>
            <w:vAlign w:val="center"/>
            <w:hideMark/>
          </w:tcPr>
          <w:p w14:paraId="2C3D62BD"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0005</w:t>
            </w:r>
          </w:p>
        </w:tc>
        <w:tc>
          <w:tcPr>
            <w:tcW w:w="1620" w:type="dxa"/>
            <w:tcBorders>
              <w:top w:val="nil"/>
              <w:left w:val="nil"/>
              <w:bottom w:val="single" w:sz="4" w:space="0" w:color="auto"/>
              <w:right w:val="single" w:sz="4" w:space="0" w:color="auto"/>
            </w:tcBorders>
            <w:shd w:val="clear" w:color="auto" w:fill="auto"/>
            <w:noWrap/>
            <w:vAlign w:val="center"/>
            <w:hideMark/>
          </w:tcPr>
          <w:p w14:paraId="4A01AE72"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N2L137</w:t>
            </w:r>
          </w:p>
        </w:tc>
        <w:tc>
          <w:tcPr>
            <w:tcW w:w="1080" w:type="dxa"/>
            <w:tcBorders>
              <w:top w:val="nil"/>
              <w:left w:val="nil"/>
              <w:bottom w:val="single" w:sz="4" w:space="0" w:color="auto"/>
              <w:right w:val="single" w:sz="4" w:space="0" w:color="auto"/>
            </w:tcBorders>
            <w:shd w:val="clear" w:color="auto" w:fill="auto"/>
            <w:noWrap/>
            <w:vAlign w:val="center"/>
            <w:hideMark/>
          </w:tcPr>
          <w:p w14:paraId="3D8E37B0"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100</w:t>
            </w:r>
          </w:p>
        </w:tc>
        <w:tc>
          <w:tcPr>
            <w:tcW w:w="1160" w:type="dxa"/>
            <w:tcBorders>
              <w:top w:val="nil"/>
              <w:left w:val="nil"/>
              <w:bottom w:val="single" w:sz="4" w:space="0" w:color="auto"/>
              <w:right w:val="single" w:sz="4" w:space="0" w:color="auto"/>
            </w:tcBorders>
            <w:shd w:val="clear" w:color="auto" w:fill="auto"/>
            <w:noWrap/>
            <w:vAlign w:val="center"/>
            <w:hideMark/>
          </w:tcPr>
          <w:p w14:paraId="13FB2079"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10</w:t>
            </w:r>
          </w:p>
        </w:tc>
      </w:tr>
      <w:tr w:rsidR="00400DBC" w:rsidRPr="00400DBC" w14:paraId="0FEAC89E" w14:textId="77777777" w:rsidTr="00A37E23">
        <w:trPr>
          <w:trHeight w:val="29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2F6CFC1"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formato7_UC_lineas</w:t>
            </w:r>
          </w:p>
        </w:tc>
        <w:tc>
          <w:tcPr>
            <w:tcW w:w="1780" w:type="dxa"/>
            <w:tcBorders>
              <w:top w:val="nil"/>
              <w:left w:val="nil"/>
              <w:bottom w:val="single" w:sz="4" w:space="0" w:color="auto"/>
              <w:right w:val="single" w:sz="4" w:space="0" w:color="auto"/>
            </w:tcBorders>
            <w:shd w:val="clear" w:color="auto" w:fill="auto"/>
            <w:noWrap/>
            <w:vAlign w:val="center"/>
            <w:hideMark/>
          </w:tcPr>
          <w:p w14:paraId="518CD489"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P-02</w:t>
            </w:r>
          </w:p>
        </w:tc>
        <w:tc>
          <w:tcPr>
            <w:tcW w:w="580" w:type="dxa"/>
            <w:tcBorders>
              <w:top w:val="nil"/>
              <w:left w:val="nil"/>
              <w:bottom w:val="single" w:sz="4" w:space="0" w:color="auto"/>
              <w:right w:val="single" w:sz="4" w:space="0" w:color="auto"/>
            </w:tcBorders>
            <w:shd w:val="clear" w:color="auto" w:fill="auto"/>
            <w:noWrap/>
            <w:vAlign w:val="center"/>
            <w:hideMark/>
          </w:tcPr>
          <w:p w14:paraId="22C2792B"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0000</w:t>
            </w:r>
          </w:p>
        </w:tc>
        <w:tc>
          <w:tcPr>
            <w:tcW w:w="1620" w:type="dxa"/>
            <w:tcBorders>
              <w:top w:val="nil"/>
              <w:left w:val="nil"/>
              <w:bottom w:val="single" w:sz="4" w:space="0" w:color="auto"/>
              <w:right w:val="single" w:sz="4" w:space="0" w:color="auto"/>
            </w:tcBorders>
            <w:shd w:val="clear" w:color="auto" w:fill="auto"/>
            <w:noWrap/>
            <w:vAlign w:val="center"/>
            <w:hideMark/>
          </w:tcPr>
          <w:p w14:paraId="19AF3898" w14:textId="3DE58D33" w:rsidR="00400DBC" w:rsidRPr="00A37E23" w:rsidRDefault="00A86C52" w:rsidP="00A86C52">
            <w:pPr>
              <w:spacing w:before="0" w:after="0"/>
              <w:jc w:val="center"/>
              <w:rPr>
                <w:rFonts w:cs="Calibri"/>
                <w:color w:val="000000"/>
                <w:sz w:val="20"/>
                <w:szCs w:val="20"/>
                <w:lang w:val="es-CO" w:eastAsia="es-CO"/>
              </w:rPr>
            </w:pPr>
            <w:r w:rsidRPr="00E013F4">
              <w:rPr>
                <w:rFonts w:cs="Calibri"/>
                <w:color w:val="000000"/>
                <w:sz w:val="20"/>
                <w:szCs w:val="20"/>
                <w:lang w:val="es-CO" w:eastAsia="es-CO"/>
              </w:rPr>
              <w:t>N2L136</w:t>
            </w:r>
          </w:p>
        </w:tc>
        <w:tc>
          <w:tcPr>
            <w:tcW w:w="1080" w:type="dxa"/>
            <w:tcBorders>
              <w:top w:val="nil"/>
              <w:left w:val="nil"/>
              <w:bottom w:val="single" w:sz="4" w:space="0" w:color="auto"/>
              <w:right w:val="single" w:sz="4" w:space="0" w:color="auto"/>
            </w:tcBorders>
            <w:shd w:val="clear" w:color="auto" w:fill="auto"/>
            <w:noWrap/>
            <w:vAlign w:val="center"/>
            <w:hideMark/>
          </w:tcPr>
          <w:p w14:paraId="721AEE1E"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100</w:t>
            </w:r>
          </w:p>
        </w:tc>
        <w:tc>
          <w:tcPr>
            <w:tcW w:w="1160" w:type="dxa"/>
            <w:tcBorders>
              <w:top w:val="nil"/>
              <w:left w:val="nil"/>
              <w:bottom w:val="single" w:sz="4" w:space="0" w:color="auto"/>
              <w:right w:val="single" w:sz="4" w:space="0" w:color="auto"/>
            </w:tcBorders>
            <w:shd w:val="clear" w:color="auto" w:fill="auto"/>
            <w:noWrap/>
            <w:vAlign w:val="center"/>
            <w:hideMark/>
          </w:tcPr>
          <w:p w14:paraId="0E2DD902"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1,2</w:t>
            </w:r>
          </w:p>
        </w:tc>
      </w:tr>
      <w:tr w:rsidR="00400DBC" w:rsidRPr="00400DBC" w14:paraId="4BB53B97" w14:textId="77777777" w:rsidTr="00A37E23">
        <w:trPr>
          <w:trHeight w:val="29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3D1F134A"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formato7_UC_lineas</w:t>
            </w:r>
          </w:p>
        </w:tc>
        <w:tc>
          <w:tcPr>
            <w:tcW w:w="1780" w:type="dxa"/>
            <w:tcBorders>
              <w:top w:val="nil"/>
              <w:left w:val="nil"/>
              <w:bottom w:val="single" w:sz="4" w:space="0" w:color="auto"/>
              <w:right w:val="single" w:sz="4" w:space="0" w:color="auto"/>
            </w:tcBorders>
            <w:shd w:val="clear" w:color="auto" w:fill="auto"/>
            <w:noWrap/>
            <w:vAlign w:val="center"/>
            <w:hideMark/>
          </w:tcPr>
          <w:p w14:paraId="6C33D911"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P-02</w:t>
            </w:r>
          </w:p>
        </w:tc>
        <w:tc>
          <w:tcPr>
            <w:tcW w:w="580" w:type="dxa"/>
            <w:tcBorders>
              <w:top w:val="nil"/>
              <w:left w:val="nil"/>
              <w:bottom w:val="single" w:sz="4" w:space="0" w:color="auto"/>
              <w:right w:val="single" w:sz="4" w:space="0" w:color="auto"/>
            </w:tcBorders>
            <w:shd w:val="clear" w:color="auto" w:fill="auto"/>
            <w:noWrap/>
            <w:vAlign w:val="center"/>
            <w:hideMark/>
          </w:tcPr>
          <w:p w14:paraId="1C1B638E"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0000</w:t>
            </w:r>
          </w:p>
        </w:tc>
        <w:tc>
          <w:tcPr>
            <w:tcW w:w="1620" w:type="dxa"/>
            <w:tcBorders>
              <w:top w:val="nil"/>
              <w:left w:val="nil"/>
              <w:bottom w:val="single" w:sz="4" w:space="0" w:color="auto"/>
              <w:right w:val="single" w:sz="4" w:space="0" w:color="auto"/>
            </w:tcBorders>
            <w:shd w:val="clear" w:color="auto" w:fill="auto"/>
            <w:noWrap/>
            <w:vAlign w:val="center"/>
            <w:hideMark/>
          </w:tcPr>
          <w:p w14:paraId="61C6F428" w14:textId="4DD43D4F" w:rsidR="00400DBC" w:rsidRPr="00400DBC" w:rsidRDefault="00A86C52" w:rsidP="00A86C52">
            <w:pPr>
              <w:spacing w:before="0" w:after="0"/>
              <w:jc w:val="center"/>
              <w:rPr>
                <w:rFonts w:cs="Calibri"/>
                <w:color w:val="000000"/>
                <w:sz w:val="20"/>
                <w:szCs w:val="20"/>
                <w:lang w:val="es-419" w:eastAsia="es-CO"/>
              </w:rPr>
            </w:pPr>
            <w:r w:rsidRPr="00E92412">
              <w:rPr>
                <w:rFonts w:cs="Calibri"/>
                <w:color w:val="000000"/>
                <w:sz w:val="20"/>
                <w:szCs w:val="20"/>
                <w:lang w:val="es-419" w:eastAsia="es-CO"/>
              </w:rPr>
              <w:t>N2L137</w:t>
            </w:r>
          </w:p>
        </w:tc>
        <w:tc>
          <w:tcPr>
            <w:tcW w:w="1080" w:type="dxa"/>
            <w:tcBorders>
              <w:top w:val="nil"/>
              <w:left w:val="nil"/>
              <w:bottom w:val="single" w:sz="4" w:space="0" w:color="auto"/>
              <w:right w:val="single" w:sz="4" w:space="0" w:color="auto"/>
            </w:tcBorders>
            <w:shd w:val="clear" w:color="auto" w:fill="auto"/>
            <w:noWrap/>
            <w:vAlign w:val="center"/>
            <w:hideMark/>
          </w:tcPr>
          <w:p w14:paraId="28919DDD"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100</w:t>
            </w:r>
          </w:p>
        </w:tc>
        <w:tc>
          <w:tcPr>
            <w:tcW w:w="1160" w:type="dxa"/>
            <w:tcBorders>
              <w:top w:val="nil"/>
              <w:left w:val="nil"/>
              <w:bottom w:val="single" w:sz="4" w:space="0" w:color="auto"/>
              <w:right w:val="single" w:sz="4" w:space="0" w:color="auto"/>
            </w:tcBorders>
            <w:shd w:val="clear" w:color="auto" w:fill="auto"/>
            <w:noWrap/>
            <w:vAlign w:val="center"/>
            <w:hideMark/>
          </w:tcPr>
          <w:p w14:paraId="7562005F"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16</w:t>
            </w:r>
          </w:p>
        </w:tc>
      </w:tr>
      <w:tr w:rsidR="00400DBC" w:rsidRPr="00400DBC" w14:paraId="36A3ADD2" w14:textId="77777777" w:rsidTr="00A37E23">
        <w:trPr>
          <w:trHeight w:val="29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2BBEC19"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formato7_UC_lineas</w:t>
            </w:r>
          </w:p>
        </w:tc>
        <w:tc>
          <w:tcPr>
            <w:tcW w:w="1780" w:type="dxa"/>
            <w:tcBorders>
              <w:top w:val="nil"/>
              <w:left w:val="nil"/>
              <w:bottom w:val="single" w:sz="4" w:space="0" w:color="auto"/>
              <w:right w:val="single" w:sz="4" w:space="0" w:color="auto"/>
            </w:tcBorders>
            <w:shd w:val="clear" w:color="auto" w:fill="auto"/>
            <w:noWrap/>
            <w:vAlign w:val="center"/>
            <w:hideMark/>
          </w:tcPr>
          <w:p w14:paraId="7E5D1F32"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P-02</w:t>
            </w:r>
          </w:p>
        </w:tc>
        <w:tc>
          <w:tcPr>
            <w:tcW w:w="580" w:type="dxa"/>
            <w:tcBorders>
              <w:top w:val="nil"/>
              <w:left w:val="nil"/>
              <w:bottom w:val="single" w:sz="4" w:space="0" w:color="auto"/>
              <w:right w:val="single" w:sz="4" w:space="0" w:color="auto"/>
            </w:tcBorders>
            <w:shd w:val="clear" w:color="auto" w:fill="auto"/>
            <w:noWrap/>
            <w:vAlign w:val="center"/>
            <w:hideMark/>
          </w:tcPr>
          <w:p w14:paraId="5582B022"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0002</w:t>
            </w:r>
          </w:p>
        </w:tc>
        <w:tc>
          <w:tcPr>
            <w:tcW w:w="1620" w:type="dxa"/>
            <w:tcBorders>
              <w:top w:val="nil"/>
              <w:left w:val="nil"/>
              <w:bottom w:val="single" w:sz="4" w:space="0" w:color="auto"/>
              <w:right w:val="single" w:sz="4" w:space="0" w:color="auto"/>
            </w:tcBorders>
            <w:shd w:val="clear" w:color="auto" w:fill="auto"/>
            <w:noWrap/>
            <w:vAlign w:val="center"/>
            <w:hideMark/>
          </w:tcPr>
          <w:p w14:paraId="11ABF992"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N2L71</w:t>
            </w:r>
          </w:p>
        </w:tc>
        <w:tc>
          <w:tcPr>
            <w:tcW w:w="1080" w:type="dxa"/>
            <w:tcBorders>
              <w:top w:val="nil"/>
              <w:left w:val="nil"/>
              <w:bottom w:val="single" w:sz="4" w:space="0" w:color="auto"/>
              <w:right w:val="single" w:sz="4" w:space="0" w:color="auto"/>
            </w:tcBorders>
            <w:shd w:val="clear" w:color="auto" w:fill="auto"/>
            <w:noWrap/>
            <w:vAlign w:val="center"/>
            <w:hideMark/>
          </w:tcPr>
          <w:p w14:paraId="0D921B20"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100</w:t>
            </w:r>
          </w:p>
        </w:tc>
        <w:tc>
          <w:tcPr>
            <w:tcW w:w="1160" w:type="dxa"/>
            <w:tcBorders>
              <w:top w:val="nil"/>
              <w:left w:val="nil"/>
              <w:bottom w:val="single" w:sz="4" w:space="0" w:color="auto"/>
              <w:right w:val="single" w:sz="4" w:space="0" w:color="auto"/>
            </w:tcBorders>
            <w:shd w:val="clear" w:color="auto" w:fill="auto"/>
            <w:noWrap/>
            <w:vAlign w:val="center"/>
            <w:hideMark/>
          </w:tcPr>
          <w:p w14:paraId="3927603C"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10</w:t>
            </w:r>
          </w:p>
        </w:tc>
      </w:tr>
      <w:tr w:rsidR="00400DBC" w:rsidRPr="00400DBC" w14:paraId="5E840DD9" w14:textId="77777777" w:rsidTr="00A37E23">
        <w:trPr>
          <w:trHeight w:val="29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0502AD4"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formato7_UC_lineas</w:t>
            </w:r>
          </w:p>
        </w:tc>
        <w:tc>
          <w:tcPr>
            <w:tcW w:w="1780" w:type="dxa"/>
            <w:tcBorders>
              <w:top w:val="nil"/>
              <w:left w:val="nil"/>
              <w:bottom w:val="single" w:sz="4" w:space="0" w:color="auto"/>
              <w:right w:val="single" w:sz="4" w:space="0" w:color="auto"/>
            </w:tcBorders>
            <w:shd w:val="clear" w:color="auto" w:fill="auto"/>
            <w:noWrap/>
            <w:vAlign w:val="center"/>
            <w:hideMark/>
          </w:tcPr>
          <w:p w14:paraId="5E87E32D"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P-02</w:t>
            </w:r>
          </w:p>
        </w:tc>
        <w:tc>
          <w:tcPr>
            <w:tcW w:w="580" w:type="dxa"/>
            <w:tcBorders>
              <w:top w:val="nil"/>
              <w:left w:val="nil"/>
              <w:bottom w:val="single" w:sz="4" w:space="0" w:color="auto"/>
              <w:right w:val="single" w:sz="4" w:space="0" w:color="auto"/>
            </w:tcBorders>
            <w:shd w:val="clear" w:color="auto" w:fill="auto"/>
            <w:noWrap/>
            <w:vAlign w:val="center"/>
            <w:hideMark/>
          </w:tcPr>
          <w:p w14:paraId="1E231F39"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0003</w:t>
            </w:r>
          </w:p>
        </w:tc>
        <w:tc>
          <w:tcPr>
            <w:tcW w:w="1620" w:type="dxa"/>
            <w:tcBorders>
              <w:top w:val="nil"/>
              <w:left w:val="nil"/>
              <w:bottom w:val="single" w:sz="4" w:space="0" w:color="auto"/>
              <w:right w:val="single" w:sz="4" w:space="0" w:color="auto"/>
            </w:tcBorders>
            <w:shd w:val="clear" w:color="auto" w:fill="auto"/>
            <w:noWrap/>
            <w:vAlign w:val="center"/>
            <w:hideMark/>
          </w:tcPr>
          <w:p w14:paraId="44719A6F"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N2L70</w:t>
            </w:r>
          </w:p>
        </w:tc>
        <w:tc>
          <w:tcPr>
            <w:tcW w:w="1080" w:type="dxa"/>
            <w:tcBorders>
              <w:top w:val="nil"/>
              <w:left w:val="nil"/>
              <w:bottom w:val="single" w:sz="4" w:space="0" w:color="auto"/>
              <w:right w:val="single" w:sz="4" w:space="0" w:color="auto"/>
            </w:tcBorders>
            <w:shd w:val="clear" w:color="auto" w:fill="auto"/>
            <w:noWrap/>
            <w:vAlign w:val="center"/>
            <w:hideMark/>
          </w:tcPr>
          <w:p w14:paraId="553E6E2A"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100</w:t>
            </w:r>
          </w:p>
        </w:tc>
        <w:tc>
          <w:tcPr>
            <w:tcW w:w="1160" w:type="dxa"/>
            <w:tcBorders>
              <w:top w:val="nil"/>
              <w:left w:val="nil"/>
              <w:bottom w:val="single" w:sz="4" w:space="0" w:color="auto"/>
              <w:right w:val="single" w:sz="4" w:space="0" w:color="auto"/>
            </w:tcBorders>
            <w:shd w:val="clear" w:color="auto" w:fill="auto"/>
            <w:noWrap/>
            <w:vAlign w:val="center"/>
            <w:hideMark/>
          </w:tcPr>
          <w:p w14:paraId="571512EE"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10</w:t>
            </w:r>
          </w:p>
        </w:tc>
      </w:tr>
      <w:tr w:rsidR="00400DBC" w:rsidRPr="00400DBC" w14:paraId="14510F43" w14:textId="77777777" w:rsidTr="00A37E23">
        <w:trPr>
          <w:trHeight w:val="29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B14326D"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formato7_UC_lineas</w:t>
            </w:r>
          </w:p>
        </w:tc>
        <w:tc>
          <w:tcPr>
            <w:tcW w:w="1780" w:type="dxa"/>
            <w:tcBorders>
              <w:top w:val="nil"/>
              <w:left w:val="nil"/>
              <w:bottom w:val="single" w:sz="4" w:space="0" w:color="auto"/>
              <w:right w:val="single" w:sz="4" w:space="0" w:color="auto"/>
            </w:tcBorders>
            <w:shd w:val="clear" w:color="auto" w:fill="auto"/>
            <w:noWrap/>
            <w:vAlign w:val="center"/>
            <w:hideMark/>
          </w:tcPr>
          <w:p w14:paraId="20DF24FD"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P-02</w:t>
            </w:r>
          </w:p>
        </w:tc>
        <w:tc>
          <w:tcPr>
            <w:tcW w:w="580" w:type="dxa"/>
            <w:tcBorders>
              <w:top w:val="nil"/>
              <w:left w:val="nil"/>
              <w:bottom w:val="single" w:sz="4" w:space="0" w:color="auto"/>
              <w:right w:val="single" w:sz="4" w:space="0" w:color="auto"/>
            </w:tcBorders>
            <w:shd w:val="clear" w:color="auto" w:fill="auto"/>
            <w:noWrap/>
            <w:vAlign w:val="center"/>
            <w:hideMark/>
          </w:tcPr>
          <w:p w14:paraId="2B9AC9E4"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0004</w:t>
            </w:r>
          </w:p>
        </w:tc>
        <w:tc>
          <w:tcPr>
            <w:tcW w:w="1620" w:type="dxa"/>
            <w:tcBorders>
              <w:top w:val="nil"/>
              <w:left w:val="nil"/>
              <w:bottom w:val="single" w:sz="4" w:space="0" w:color="auto"/>
              <w:right w:val="single" w:sz="4" w:space="0" w:color="auto"/>
            </w:tcBorders>
            <w:shd w:val="clear" w:color="auto" w:fill="auto"/>
            <w:noWrap/>
            <w:vAlign w:val="center"/>
            <w:hideMark/>
          </w:tcPr>
          <w:p w14:paraId="6C3FEA58"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N2L71</w:t>
            </w:r>
          </w:p>
        </w:tc>
        <w:tc>
          <w:tcPr>
            <w:tcW w:w="1080" w:type="dxa"/>
            <w:tcBorders>
              <w:top w:val="nil"/>
              <w:left w:val="nil"/>
              <w:bottom w:val="single" w:sz="4" w:space="0" w:color="auto"/>
              <w:right w:val="single" w:sz="4" w:space="0" w:color="auto"/>
            </w:tcBorders>
            <w:shd w:val="clear" w:color="auto" w:fill="auto"/>
            <w:noWrap/>
            <w:vAlign w:val="center"/>
            <w:hideMark/>
          </w:tcPr>
          <w:p w14:paraId="6B0E2CD9"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100</w:t>
            </w:r>
          </w:p>
        </w:tc>
        <w:tc>
          <w:tcPr>
            <w:tcW w:w="1160" w:type="dxa"/>
            <w:tcBorders>
              <w:top w:val="nil"/>
              <w:left w:val="nil"/>
              <w:bottom w:val="single" w:sz="4" w:space="0" w:color="auto"/>
              <w:right w:val="single" w:sz="4" w:space="0" w:color="auto"/>
            </w:tcBorders>
            <w:shd w:val="clear" w:color="auto" w:fill="auto"/>
            <w:noWrap/>
            <w:vAlign w:val="center"/>
            <w:hideMark/>
          </w:tcPr>
          <w:p w14:paraId="19DB7CD7"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10</w:t>
            </w:r>
          </w:p>
        </w:tc>
      </w:tr>
      <w:tr w:rsidR="00400DBC" w:rsidRPr="00400DBC" w14:paraId="4FD4EB54" w14:textId="77777777" w:rsidTr="00A37E23">
        <w:trPr>
          <w:trHeight w:val="29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4C337F0" w14:textId="77777777" w:rsidR="00400DBC" w:rsidRPr="00400DBC" w:rsidRDefault="00400DBC" w:rsidP="00400DBC">
            <w:pPr>
              <w:spacing w:before="0" w:after="0"/>
              <w:jc w:val="center"/>
              <w:rPr>
                <w:rFonts w:cs="Calibri"/>
                <w:color w:val="000000"/>
                <w:sz w:val="20"/>
                <w:szCs w:val="20"/>
                <w:lang w:val="es-CO" w:eastAsia="es-CO"/>
              </w:rPr>
            </w:pPr>
            <w:r w:rsidRPr="00400DBC">
              <w:rPr>
                <w:rFonts w:cs="Calibri"/>
                <w:color w:val="000000"/>
                <w:sz w:val="20"/>
                <w:szCs w:val="20"/>
                <w:lang w:val="es-CO" w:eastAsia="es-CO"/>
              </w:rPr>
              <w:t>formato7_UC_lineas</w:t>
            </w:r>
          </w:p>
        </w:tc>
        <w:tc>
          <w:tcPr>
            <w:tcW w:w="1780" w:type="dxa"/>
            <w:tcBorders>
              <w:top w:val="nil"/>
              <w:left w:val="nil"/>
              <w:bottom w:val="single" w:sz="4" w:space="0" w:color="auto"/>
              <w:right w:val="single" w:sz="4" w:space="0" w:color="auto"/>
            </w:tcBorders>
            <w:shd w:val="clear" w:color="auto" w:fill="auto"/>
            <w:noWrap/>
            <w:vAlign w:val="center"/>
            <w:hideMark/>
          </w:tcPr>
          <w:p w14:paraId="5045A750" w14:textId="77777777" w:rsidR="00400DBC" w:rsidRPr="00400DBC" w:rsidRDefault="00400DBC" w:rsidP="00400DBC">
            <w:pPr>
              <w:spacing w:before="0" w:after="0"/>
              <w:jc w:val="center"/>
              <w:rPr>
                <w:rFonts w:cs="Calibri"/>
                <w:color w:val="000000"/>
                <w:sz w:val="20"/>
                <w:szCs w:val="20"/>
                <w:lang w:val="es-CO" w:eastAsia="es-CO"/>
              </w:rPr>
            </w:pPr>
            <w:r w:rsidRPr="00400DBC">
              <w:rPr>
                <w:rFonts w:cs="Calibri"/>
                <w:color w:val="000000"/>
                <w:sz w:val="20"/>
                <w:szCs w:val="20"/>
                <w:lang w:val="es-419" w:eastAsia="es-CO"/>
              </w:rPr>
              <w:t>P-02</w:t>
            </w:r>
          </w:p>
        </w:tc>
        <w:tc>
          <w:tcPr>
            <w:tcW w:w="580" w:type="dxa"/>
            <w:tcBorders>
              <w:top w:val="nil"/>
              <w:left w:val="nil"/>
              <w:bottom w:val="single" w:sz="4" w:space="0" w:color="auto"/>
              <w:right w:val="single" w:sz="4" w:space="0" w:color="auto"/>
            </w:tcBorders>
            <w:shd w:val="clear" w:color="auto" w:fill="auto"/>
            <w:noWrap/>
            <w:vAlign w:val="center"/>
            <w:hideMark/>
          </w:tcPr>
          <w:p w14:paraId="1B307996" w14:textId="77777777" w:rsidR="00400DBC" w:rsidRPr="00400DBC" w:rsidRDefault="00400DBC" w:rsidP="00400DBC">
            <w:pPr>
              <w:spacing w:before="0" w:after="0"/>
              <w:jc w:val="center"/>
              <w:rPr>
                <w:rFonts w:cs="Calibri"/>
                <w:color w:val="000000"/>
                <w:sz w:val="20"/>
                <w:szCs w:val="20"/>
                <w:lang w:val="es-CO" w:eastAsia="es-CO"/>
              </w:rPr>
            </w:pPr>
            <w:r w:rsidRPr="00400DBC">
              <w:rPr>
                <w:rFonts w:cs="Calibri"/>
                <w:color w:val="000000"/>
                <w:sz w:val="20"/>
                <w:szCs w:val="20"/>
                <w:lang w:val="es-419" w:eastAsia="es-CO"/>
              </w:rPr>
              <w:t>0005</w:t>
            </w:r>
          </w:p>
        </w:tc>
        <w:tc>
          <w:tcPr>
            <w:tcW w:w="1620" w:type="dxa"/>
            <w:tcBorders>
              <w:top w:val="nil"/>
              <w:left w:val="nil"/>
              <w:bottom w:val="single" w:sz="4" w:space="0" w:color="auto"/>
              <w:right w:val="single" w:sz="4" w:space="0" w:color="auto"/>
            </w:tcBorders>
            <w:shd w:val="clear" w:color="auto" w:fill="auto"/>
            <w:noWrap/>
            <w:vAlign w:val="center"/>
            <w:hideMark/>
          </w:tcPr>
          <w:p w14:paraId="2DB53AF2" w14:textId="77777777" w:rsidR="00400DBC" w:rsidRPr="00400DBC" w:rsidRDefault="00400DBC" w:rsidP="00400DBC">
            <w:pPr>
              <w:spacing w:before="0" w:after="0"/>
              <w:jc w:val="center"/>
              <w:rPr>
                <w:rFonts w:cs="Calibri"/>
                <w:color w:val="000000"/>
                <w:sz w:val="20"/>
                <w:szCs w:val="20"/>
                <w:lang w:val="es-CO" w:eastAsia="es-CO"/>
              </w:rPr>
            </w:pPr>
            <w:r w:rsidRPr="00400DBC">
              <w:rPr>
                <w:rFonts w:cs="Calibri"/>
                <w:color w:val="000000"/>
                <w:sz w:val="20"/>
                <w:szCs w:val="20"/>
                <w:lang w:val="es-419" w:eastAsia="es-CO"/>
              </w:rPr>
              <w:t>N2L70</w:t>
            </w:r>
          </w:p>
        </w:tc>
        <w:tc>
          <w:tcPr>
            <w:tcW w:w="1080" w:type="dxa"/>
            <w:tcBorders>
              <w:top w:val="nil"/>
              <w:left w:val="nil"/>
              <w:bottom w:val="single" w:sz="4" w:space="0" w:color="auto"/>
              <w:right w:val="single" w:sz="4" w:space="0" w:color="auto"/>
            </w:tcBorders>
            <w:shd w:val="clear" w:color="auto" w:fill="auto"/>
            <w:noWrap/>
            <w:vAlign w:val="center"/>
            <w:hideMark/>
          </w:tcPr>
          <w:p w14:paraId="1CA32C62" w14:textId="77777777" w:rsidR="00400DBC" w:rsidRPr="00400DBC" w:rsidRDefault="00400DBC" w:rsidP="00400DBC">
            <w:pPr>
              <w:spacing w:before="0" w:after="0"/>
              <w:jc w:val="center"/>
              <w:rPr>
                <w:rFonts w:cs="Calibri"/>
                <w:color w:val="000000"/>
                <w:sz w:val="20"/>
                <w:szCs w:val="20"/>
                <w:lang w:val="es-CO" w:eastAsia="es-CO"/>
              </w:rPr>
            </w:pPr>
            <w:r w:rsidRPr="00400DBC">
              <w:rPr>
                <w:rFonts w:cs="Calibri"/>
                <w:color w:val="000000"/>
                <w:sz w:val="20"/>
                <w:szCs w:val="20"/>
                <w:lang w:val="es-CO" w:eastAsia="es-CO"/>
              </w:rPr>
              <w:t>100</w:t>
            </w:r>
          </w:p>
        </w:tc>
        <w:tc>
          <w:tcPr>
            <w:tcW w:w="1160" w:type="dxa"/>
            <w:tcBorders>
              <w:top w:val="nil"/>
              <w:left w:val="nil"/>
              <w:bottom w:val="single" w:sz="4" w:space="0" w:color="auto"/>
              <w:right w:val="single" w:sz="4" w:space="0" w:color="auto"/>
            </w:tcBorders>
            <w:shd w:val="clear" w:color="auto" w:fill="auto"/>
            <w:noWrap/>
            <w:vAlign w:val="center"/>
            <w:hideMark/>
          </w:tcPr>
          <w:p w14:paraId="3AEA769B" w14:textId="77777777" w:rsidR="00400DBC" w:rsidRPr="00400DBC" w:rsidRDefault="00400DBC" w:rsidP="00400DBC">
            <w:pPr>
              <w:spacing w:before="0" w:after="0"/>
              <w:jc w:val="center"/>
              <w:rPr>
                <w:rFonts w:cs="Calibri"/>
                <w:color w:val="000000"/>
                <w:sz w:val="20"/>
                <w:szCs w:val="20"/>
                <w:lang w:val="es-CO" w:eastAsia="es-CO"/>
              </w:rPr>
            </w:pPr>
            <w:r w:rsidRPr="00400DBC">
              <w:rPr>
                <w:rFonts w:cs="Calibri"/>
                <w:color w:val="000000"/>
                <w:sz w:val="20"/>
                <w:szCs w:val="20"/>
                <w:lang w:val="es-CO" w:eastAsia="es-CO"/>
              </w:rPr>
              <w:t>10</w:t>
            </w:r>
          </w:p>
        </w:tc>
      </w:tr>
      <w:tr w:rsidR="00400DBC" w:rsidRPr="00400DBC" w14:paraId="0922069E" w14:textId="77777777" w:rsidTr="00A37E23">
        <w:trPr>
          <w:trHeight w:val="29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3654D93F"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formato7_UC_lineas</w:t>
            </w:r>
          </w:p>
        </w:tc>
        <w:tc>
          <w:tcPr>
            <w:tcW w:w="1780" w:type="dxa"/>
            <w:tcBorders>
              <w:top w:val="nil"/>
              <w:left w:val="nil"/>
              <w:bottom w:val="single" w:sz="4" w:space="0" w:color="auto"/>
              <w:right w:val="single" w:sz="4" w:space="0" w:color="auto"/>
            </w:tcBorders>
            <w:shd w:val="clear" w:color="auto" w:fill="auto"/>
            <w:noWrap/>
            <w:vAlign w:val="center"/>
            <w:hideMark/>
          </w:tcPr>
          <w:p w14:paraId="701F16A8"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P-04</w:t>
            </w:r>
          </w:p>
        </w:tc>
        <w:tc>
          <w:tcPr>
            <w:tcW w:w="580" w:type="dxa"/>
            <w:tcBorders>
              <w:top w:val="nil"/>
              <w:left w:val="nil"/>
              <w:bottom w:val="single" w:sz="4" w:space="0" w:color="auto"/>
              <w:right w:val="single" w:sz="4" w:space="0" w:color="auto"/>
            </w:tcBorders>
            <w:shd w:val="clear" w:color="auto" w:fill="auto"/>
            <w:noWrap/>
            <w:vAlign w:val="center"/>
            <w:hideMark/>
          </w:tcPr>
          <w:p w14:paraId="73B523E3"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0020</w:t>
            </w:r>
          </w:p>
        </w:tc>
        <w:tc>
          <w:tcPr>
            <w:tcW w:w="1620" w:type="dxa"/>
            <w:tcBorders>
              <w:top w:val="nil"/>
              <w:left w:val="nil"/>
              <w:bottom w:val="single" w:sz="4" w:space="0" w:color="auto"/>
              <w:right w:val="single" w:sz="4" w:space="0" w:color="auto"/>
            </w:tcBorders>
            <w:shd w:val="clear" w:color="auto" w:fill="auto"/>
            <w:noWrap/>
            <w:vAlign w:val="center"/>
            <w:hideMark/>
          </w:tcPr>
          <w:p w14:paraId="072EBB39"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N2L71</w:t>
            </w:r>
          </w:p>
        </w:tc>
        <w:tc>
          <w:tcPr>
            <w:tcW w:w="1080" w:type="dxa"/>
            <w:tcBorders>
              <w:top w:val="nil"/>
              <w:left w:val="nil"/>
              <w:bottom w:val="single" w:sz="4" w:space="0" w:color="auto"/>
              <w:right w:val="single" w:sz="4" w:space="0" w:color="auto"/>
            </w:tcBorders>
            <w:shd w:val="clear" w:color="auto" w:fill="auto"/>
            <w:noWrap/>
            <w:vAlign w:val="center"/>
            <w:hideMark/>
          </w:tcPr>
          <w:p w14:paraId="26D121A5"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100</w:t>
            </w:r>
          </w:p>
        </w:tc>
        <w:tc>
          <w:tcPr>
            <w:tcW w:w="1160" w:type="dxa"/>
            <w:tcBorders>
              <w:top w:val="nil"/>
              <w:left w:val="nil"/>
              <w:bottom w:val="single" w:sz="4" w:space="0" w:color="auto"/>
              <w:right w:val="single" w:sz="4" w:space="0" w:color="auto"/>
            </w:tcBorders>
            <w:shd w:val="clear" w:color="auto" w:fill="auto"/>
            <w:noWrap/>
            <w:vAlign w:val="center"/>
            <w:hideMark/>
          </w:tcPr>
          <w:p w14:paraId="400489AA"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8</w:t>
            </w:r>
          </w:p>
        </w:tc>
      </w:tr>
      <w:tr w:rsidR="00400DBC" w:rsidRPr="00400DBC" w14:paraId="1679EF12" w14:textId="77777777" w:rsidTr="00A37E23">
        <w:trPr>
          <w:trHeight w:val="29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964964A"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formato7_UC_lineas</w:t>
            </w:r>
          </w:p>
        </w:tc>
        <w:tc>
          <w:tcPr>
            <w:tcW w:w="1780" w:type="dxa"/>
            <w:tcBorders>
              <w:top w:val="nil"/>
              <w:left w:val="nil"/>
              <w:bottom w:val="single" w:sz="4" w:space="0" w:color="auto"/>
              <w:right w:val="single" w:sz="4" w:space="0" w:color="auto"/>
            </w:tcBorders>
            <w:shd w:val="clear" w:color="auto" w:fill="auto"/>
            <w:noWrap/>
            <w:vAlign w:val="center"/>
            <w:hideMark/>
          </w:tcPr>
          <w:p w14:paraId="22E68C3F"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P-04</w:t>
            </w:r>
          </w:p>
        </w:tc>
        <w:tc>
          <w:tcPr>
            <w:tcW w:w="580" w:type="dxa"/>
            <w:tcBorders>
              <w:top w:val="nil"/>
              <w:left w:val="nil"/>
              <w:bottom w:val="single" w:sz="4" w:space="0" w:color="auto"/>
              <w:right w:val="single" w:sz="4" w:space="0" w:color="auto"/>
            </w:tcBorders>
            <w:shd w:val="clear" w:color="auto" w:fill="auto"/>
            <w:noWrap/>
            <w:vAlign w:val="center"/>
            <w:hideMark/>
          </w:tcPr>
          <w:p w14:paraId="019F0E01"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0021</w:t>
            </w:r>
          </w:p>
        </w:tc>
        <w:tc>
          <w:tcPr>
            <w:tcW w:w="1620" w:type="dxa"/>
            <w:tcBorders>
              <w:top w:val="nil"/>
              <w:left w:val="nil"/>
              <w:bottom w:val="single" w:sz="4" w:space="0" w:color="auto"/>
              <w:right w:val="single" w:sz="4" w:space="0" w:color="auto"/>
            </w:tcBorders>
            <w:shd w:val="clear" w:color="auto" w:fill="auto"/>
            <w:noWrap/>
            <w:vAlign w:val="center"/>
            <w:hideMark/>
          </w:tcPr>
          <w:p w14:paraId="4DE8E9EB"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N2L70</w:t>
            </w:r>
          </w:p>
        </w:tc>
        <w:tc>
          <w:tcPr>
            <w:tcW w:w="1080" w:type="dxa"/>
            <w:tcBorders>
              <w:top w:val="nil"/>
              <w:left w:val="nil"/>
              <w:bottom w:val="single" w:sz="4" w:space="0" w:color="auto"/>
              <w:right w:val="single" w:sz="4" w:space="0" w:color="auto"/>
            </w:tcBorders>
            <w:shd w:val="clear" w:color="auto" w:fill="auto"/>
            <w:noWrap/>
            <w:vAlign w:val="center"/>
            <w:hideMark/>
          </w:tcPr>
          <w:p w14:paraId="7B62C6FE"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100</w:t>
            </w:r>
          </w:p>
        </w:tc>
        <w:tc>
          <w:tcPr>
            <w:tcW w:w="1160" w:type="dxa"/>
            <w:tcBorders>
              <w:top w:val="nil"/>
              <w:left w:val="nil"/>
              <w:bottom w:val="single" w:sz="4" w:space="0" w:color="auto"/>
              <w:right w:val="single" w:sz="4" w:space="0" w:color="auto"/>
            </w:tcBorders>
            <w:shd w:val="clear" w:color="auto" w:fill="auto"/>
            <w:noWrap/>
            <w:vAlign w:val="center"/>
            <w:hideMark/>
          </w:tcPr>
          <w:p w14:paraId="1778F5C9"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8</w:t>
            </w:r>
          </w:p>
        </w:tc>
      </w:tr>
      <w:tr w:rsidR="00400DBC" w:rsidRPr="00400DBC" w14:paraId="3581B56B" w14:textId="77777777" w:rsidTr="00A37E23">
        <w:trPr>
          <w:trHeight w:val="29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ED55137"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formato7_UC_lineas</w:t>
            </w:r>
          </w:p>
        </w:tc>
        <w:tc>
          <w:tcPr>
            <w:tcW w:w="1780" w:type="dxa"/>
            <w:tcBorders>
              <w:top w:val="nil"/>
              <w:left w:val="nil"/>
              <w:bottom w:val="single" w:sz="4" w:space="0" w:color="auto"/>
              <w:right w:val="single" w:sz="4" w:space="0" w:color="auto"/>
            </w:tcBorders>
            <w:shd w:val="clear" w:color="auto" w:fill="auto"/>
            <w:noWrap/>
            <w:vAlign w:val="center"/>
            <w:hideMark/>
          </w:tcPr>
          <w:p w14:paraId="3899965A"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P-04</w:t>
            </w:r>
          </w:p>
        </w:tc>
        <w:tc>
          <w:tcPr>
            <w:tcW w:w="580" w:type="dxa"/>
            <w:tcBorders>
              <w:top w:val="nil"/>
              <w:left w:val="nil"/>
              <w:bottom w:val="single" w:sz="4" w:space="0" w:color="auto"/>
              <w:right w:val="single" w:sz="4" w:space="0" w:color="auto"/>
            </w:tcBorders>
            <w:shd w:val="clear" w:color="auto" w:fill="auto"/>
            <w:noWrap/>
            <w:vAlign w:val="center"/>
            <w:hideMark/>
          </w:tcPr>
          <w:p w14:paraId="7729DFB2"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0022</w:t>
            </w:r>
          </w:p>
        </w:tc>
        <w:tc>
          <w:tcPr>
            <w:tcW w:w="1620" w:type="dxa"/>
            <w:tcBorders>
              <w:top w:val="nil"/>
              <w:left w:val="nil"/>
              <w:bottom w:val="single" w:sz="4" w:space="0" w:color="auto"/>
              <w:right w:val="single" w:sz="4" w:space="0" w:color="auto"/>
            </w:tcBorders>
            <w:shd w:val="clear" w:color="auto" w:fill="auto"/>
            <w:noWrap/>
            <w:vAlign w:val="center"/>
            <w:hideMark/>
          </w:tcPr>
          <w:p w14:paraId="1C77AA2D"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N2L71</w:t>
            </w:r>
          </w:p>
        </w:tc>
        <w:tc>
          <w:tcPr>
            <w:tcW w:w="1080" w:type="dxa"/>
            <w:tcBorders>
              <w:top w:val="nil"/>
              <w:left w:val="nil"/>
              <w:bottom w:val="single" w:sz="4" w:space="0" w:color="auto"/>
              <w:right w:val="single" w:sz="4" w:space="0" w:color="auto"/>
            </w:tcBorders>
            <w:shd w:val="clear" w:color="auto" w:fill="auto"/>
            <w:noWrap/>
            <w:vAlign w:val="center"/>
            <w:hideMark/>
          </w:tcPr>
          <w:p w14:paraId="35C8333A"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100</w:t>
            </w:r>
          </w:p>
        </w:tc>
        <w:tc>
          <w:tcPr>
            <w:tcW w:w="1160" w:type="dxa"/>
            <w:tcBorders>
              <w:top w:val="nil"/>
              <w:left w:val="nil"/>
              <w:bottom w:val="single" w:sz="4" w:space="0" w:color="auto"/>
              <w:right w:val="single" w:sz="4" w:space="0" w:color="auto"/>
            </w:tcBorders>
            <w:shd w:val="clear" w:color="auto" w:fill="auto"/>
            <w:noWrap/>
            <w:vAlign w:val="center"/>
            <w:hideMark/>
          </w:tcPr>
          <w:p w14:paraId="5C61F85B"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8</w:t>
            </w:r>
          </w:p>
        </w:tc>
      </w:tr>
      <w:tr w:rsidR="00400DBC" w:rsidRPr="00400DBC" w14:paraId="441786E6" w14:textId="77777777" w:rsidTr="00A37E23">
        <w:trPr>
          <w:trHeight w:val="29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C199519"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formato7_UC_lineas</w:t>
            </w:r>
          </w:p>
        </w:tc>
        <w:tc>
          <w:tcPr>
            <w:tcW w:w="1780" w:type="dxa"/>
            <w:tcBorders>
              <w:top w:val="nil"/>
              <w:left w:val="nil"/>
              <w:bottom w:val="single" w:sz="4" w:space="0" w:color="auto"/>
              <w:right w:val="single" w:sz="4" w:space="0" w:color="auto"/>
            </w:tcBorders>
            <w:shd w:val="clear" w:color="auto" w:fill="auto"/>
            <w:noWrap/>
            <w:vAlign w:val="center"/>
            <w:hideMark/>
          </w:tcPr>
          <w:p w14:paraId="0C79C803"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P-04</w:t>
            </w:r>
          </w:p>
        </w:tc>
        <w:tc>
          <w:tcPr>
            <w:tcW w:w="580" w:type="dxa"/>
            <w:tcBorders>
              <w:top w:val="nil"/>
              <w:left w:val="nil"/>
              <w:bottom w:val="single" w:sz="4" w:space="0" w:color="auto"/>
              <w:right w:val="single" w:sz="4" w:space="0" w:color="auto"/>
            </w:tcBorders>
            <w:shd w:val="clear" w:color="auto" w:fill="auto"/>
            <w:noWrap/>
            <w:vAlign w:val="center"/>
            <w:hideMark/>
          </w:tcPr>
          <w:p w14:paraId="36FACC18"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0023</w:t>
            </w:r>
          </w:p>
        </w:tc>
        <w:tc>
          <w:tcPr>
            <w:tcW w:w="1620" w:type="dxa"/>
            <w:tcBorders>
              <w:top w:val="nil"/>
              <w:left w:val="nil"/>
              <w:bottom w:val="single" w:sz="4" w:space="0" w:color="auto"/>
              <w:right w:val="single" w:sz="4" w:space="0" w:color="auto"/>
            </w:tcBorders>
            <w:shd w:val="clear" w:color="auto" w:fill="auto"/>
            <w:noWrap/>
            <w:vAlign w:val="center"/>
            <w:hideMark/>
          </w:tcPr>
          <w:p w14:paraId="4E74869D"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N2L70</w:t>
            </w:r>
          </w:p>
        </w:tc>
        <w:tc>
          <w:tcPr>
            <w:tcW w:w="1080" w:type="dxa"/>
            <w:tcBorders>
              <w:top w:val="nil"/>
              <w:left w:val="nil"/>
              <w:bottom w:val="single" w:sz="4" w:space="0" w:color="auto"/>
              <w:right w:val="single" w:sz="4" w:space="0" w:color="auto"/>
            </w:tcBorders>
            <w:shd w:val="clear" w:color="auto" w:fill="auto"/>
            <w:noWrap/>
            <w:vAlign w:val="center"/>
            <w:hideMark/>
          </w:tcPr>
          <w:p w14:paraId="675D2354"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100</w:t>
            </w:r>
          </w:p>
        </w:tc>
        <w:tc>
          <w:tcPr>
            <w:tcW w:w="1160" w:type="dxa"/>
            <w:tcBorders>
              <w:top w:val="nil"/>
              <w:left w:val="nil"/>
              <w:bottom w:val="single" w:sz="4" w:space="0" w:color="auto"/>
              <w:right w:val="single" w:sz="4" w:space="0" w:color="auto"/>
            </w:tcBorders>
            <w:shd w:val="clear" w:color="auto" w:fill="auto"/>
            <w:noWrap/>
            <w:vAlign w:val="center"/>
            <w:hideMark/>
          </w:tcPr>
          <w:p w14:paraId="7B2135BD" w14:textId="77777777" w:rsidR="00400DBC" w:rsidRPr="00400DBC" w:rsidRDefault="00400DBC" w:rsidP="00400DBC">
            <w:pPr>
              <w:spacing w:before="0" w:after="0"/>
              <w:jc w:val="center"/>
              <w:rPr>
                <w:rFonts w:cs="Calibri"/>
                <w:color w:val="000000"/>
                <w:sz w:val="20"/>
                <w:szCs w:val="20"/>
                <w:lang w:val="es-419" w:eastAsia="es-CO"/>
              </w:rPr>
            </w:pPr>
            <w:r w:rsidRPr="00400DBC">
              <w:rPr>
                <w:rFonts w:cs="Calibri"/>
                <w:color w:val="000000"/>
                <w:sz w:val="20"/>
                <w:szCs w:val="20"/>
                <w:lang w:val="es-419" w:eastAsia="es-CO"/>
              </w:rPr>
              <w:t>8</w:t>
            </w:r>
          </w:p>
        </w:tc>
      </w:tr>
    </w:tbl>
    <w:p w14:paraId="1ED8D743" w14:textId="25062823" w:rsidR="006052C5" w:rsidRDefault="007326A1" w:rsidP="0074749F">
      <w:r>
        <w:t>Se aclara por parte de la Comisión</w:t>
      </w:r>
      <w:r w:rsidR="008C03DA">
        <w:t xml:space="preserve"> que </w:t>
      </w:r>
      <w:r w:rsidR="005C0ACC">
        <w:t xml:space="preserve">las UC </w:t>
      </w:r>
      <w:r w:rsidR="005C0ACC" w:rsidRPr="005C0ACC">
        <w:t>N3L124</w:t>
      </w:r>
      <w:r w:rsidR="00191F29">
        <w:t xml:space="preserve"> (</w:t>
      </w:r>
      <w:r w:rsidR="00191F29" w:rsidRPr="00191F29">
        <w:t>Cable de Guarda</w:t>
      </w:r>
      <w:r w:rsidR="00191F29">
        <w:t xml:space="preserve">) </w:t>
      </w:r>
      <w:r w:rsidR="005C0ACC">
        <w:t xml:space="preserve">y </w:t>
      </w:r>
      <w:r w:rsidR="005C0ACC" w:rsidRPr="005C0ACC">
        <w:t>N3L126</w:t>
      </w:r>
      <w:r w:rsidR="00CC1725">
        <w:t xml:space="preserve"> (</w:t>
      </w:r>
      <w:r w:rsidR="00CC1725" w:rsidRPr="00CC1725">
        <w:t>Sistema de puesta a tierra diseño típico para poste</w:t>
      </w:r>
      <w:r w:rsidR="00CC1725">
        <w:t>)</w:t>
      </w:r>
      <w:r w:rsidR="005C0ACC">
        <w:t xml:space="preserve"> contenidas en la tabla 6 del </w:t>
      </w:r>
      <w:r w:rsidR="005C0ACC" w:rsidRPr="009B659F">
        <w:t>recurso fueron reemplazadas por las UC N2L136</w:t>
      </w:r>
      <w:r w:rsidR="00CC1725">
        <w:t xml:space="preserve"> (</w:t>
      </w:r>
      <w:r w:rsidR="00CC1725" w:rsidRPr="00CC1725">
        <w:t>Cable de Guarda</w:t>
      </w:r>
      <w:r w:rsidR="00CC1725" w:rsidRPr="00CC1725">
        <w:tab/>
      </w:r>
      <w:r w:rsidR="00CC1725">
        <w:t>)</w:t>
      </w:r>
      <w:r w:rsidR="005C0ACC" w:rsidRPr="009B659F">
        <w:t xml:space="preserve"> y N2L137</w:t>
      </w:r>
      <w:r w:rsidR="00510FBA">
        <w:t xml:space="preserve"> (</w:t>
      </w:r>
      <w:r w:rsidR="00510FBA" w:rsidRPr="00510FBA">
        <w:t>Sistema de puesta a tierra diseño típico</w:t>
      </w:r>
      <w:r w:rsidR="00510FBA">
        <w:t>)</w:t>
      </w:r>
      <w:r w:rsidR="005C0ACC" w:rsidRPr="009B659F">
        <w:t xml:space="preserve"> respectivamente</w:t>
      </w:r>
      <w:r w:rsidR="008727EB" w:rsidRPr="009B659F">
        <w:t xml:space="preserve"> </w:t>
      </w:r>
      <w:r w:rsidR="00D37CA3" w:rsidRPr="009B659F">
        <w:t xml:space="preserve">con el objeto </w:t>
      </w:r>
      <w:r w:rsidR="00501BA1" w:rsidRPr="00A37E23">
        <w:t>de normalizar las UC a</w:t>
      </w:r>
      <w:r w:rsidR="008727EB" w:rsidRPr="009B659F">
        <w:t>l nivel de tensión de</w:t>
      </w:r>
      <w:r w:rsidR="00E56FEA" w:rsidRPr="00A37E23">
        <w:t>l proyecto</w:t>
      </w:r>
      <w:r w:rsidR="00DB4E83" w:rsidRPr="009B659F">
        <w:t>.</w:t>
      </w:r>
    </w:p>
    <w:tbl>
      <w:tblPr>
        <w:tblW w:w="0" w:type="auto"/>
        <w:tblCellMar>
          <w:left w:w="70" w:type="dxa"/>
          <w:right w:w="70" w:type="dxa"/>
        </w:tblCellMar>
        <w:tblLook w:val="04A0" w:firstRow="1" w:lastRow="0" w:firstColumn="1" w:lastColumn="0" w:noHBand="0" w:noVBand="1"/>
      </w:tblPr>
      <w:tblGrid>
        <w:gridCol w:w="2547"/>
        <w:gridCol w:w="1734"/>
        <w:gridCol w:w="1104"/>
        <w:gridCol w:w="2060"/>
        <w:gridCol w:w="1901"/>
      </w:tblGrid>
      <w:tr w:rsidR="00713372" w:rsidRPr="00713372" w14:paraId="74BC60D3" w14:textId="77777777" w:rsidTr="00A37E23">
        <w:trPr>
          <w:trHeight w:val="290"/>
          <w:tblHead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23D23" w14:textId="77777777" w:rsidR="00713372" w:rsidRPr="00713372" w:rsidRDefault="00713372" w:rsidP="00713372">
            <w:pPr>
              <w:spacing w:before="0" w:after="0"/>
              <w:jc w:val="center"/>
              <w:rPr>
                <w:rFonts w:cs="Calibri"/>
                <w:b/>
                <w:bCs/>
                <w:color w:val="000000"/>
                <w:sz w:val="20"/>
                <w:szCs w:val="20"/>
                <w:lang w:val="es-CO" w:eastAsia="es-CO"/>
              </w:rPr>
            </w:pPr>
            <w:r w:rsidRPr="00713372">
              <w:rPr>
                <w:rFonts w:cs="Calibri"/>
                <w:b/>
                <w:bCs/>
                <w:color w:val="000000"/>
                <w:sz w:val="20"/>
                <w:szCs w:val="20"/>
                <w:lang w:val="es-419" w:eastAsia="es-CO"/>
              </w:rPr>
              <w:t>Formato</w:t>
            </w:r>
          </w:p>
        </w:tc>
        <w:tc>
          <w:tcPr>
            <w:tcW w:w="1734" w:type="dxa"/>
            <w:tcBorders>
              <w:top w:val="single" w:sz="4" w:space="0" w:color="auto"/>
              <w:left w:val="nil"/>
              <w:bottom w:val="single" w:sz="4" w:space="0" w:color="auto"/>
              <w:right w:val="single" w:sz="4" w:space="0" w:color="auto"/>
            </w:tcBorders>
            <w:shd w:val="clear" w:color="auto" w:fill="auto"/>
            <w:noWrap/>
            <w:vAlign w:val="center"/>
            <w:hideMark/>
          </w:tcPr>
          <w:p w14:paraId="3EA03BF0" w14:textId="77777777" w:rsidR="00713372" w:rsidRPr="00713372" w:rsidRDefault="00713372" w:rsidP="00713372">
            <w:pPr>
              <w:spacing w:before="0" w:after="0"/>
              <w:jc w:val="center"/>
              <w:rPr>
                <w:rFonts w:cs="Calibri"/>
                <w:b/>
                <w:bCs/>
                <w:color w:val="000000"/>
                <w:sz w:val="20"/>
                <w:szCs w:val="20"/>
                <w:lang w:val="es-CO" w:eastAsia="es-CO"/>
              </w:rPr>
            </w:pPr>
            <w:r w:rsidRPr="00713372">
              <w:rPr>
                <w:rFonts w:cs="Calibri"/>
                <w:b/>
                <w:bCs/>
                <w:color w:val="000000"/>
                <w:sz w:val="20"/>
                <w:szCs w:val="20"/>
                <w:lang w:val="es-419" w:eastAsia="es-CO"/>
              </w:rPr>
              <w:t>Código proyecto</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14:paraId="242836F6" w14:textId="77777777" w:rsidR="00713372" w:rsidRPr="00713372" w:rsidRDefault="00713372" w:rsidP="00713372">
            <w:pPr>
              <w:spacing w:before="0" w:after="0"/>
              <w:jc w:val="center"/>
              <w:rPr>
                <w:rFonts w:cs="Calibri"/>
                <w:b/>
                <w:bCs/>
                <w:color w:val="000000"/>
                <w:sz w:val="20"/>
                <w:szCs w:val="20"/>
                <w:lang w:val="es-CO" w:eastAsia="es-CO"/>
              </w:rPr>
            </w:pPr>
            <w:r w:rsidRPr="00713372">
              <w:rPr>
                <w:rFonts w:cs="Calibri"/>
                <w:b/>
                <w:bCs/>
                <w:color w:val="000000"/>
                <w:sz w:val="20"/>
                <w:szCs w:val="20"/>
                <w:lang w:val="es-419" w:eastAsia="es-CO"/>
              </w:rPr>
              <w:t>IUL</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5D14DDD" w14:textId="77777777" w:rsidR="00713372" w:rsidRPr="00713372" w:rsidRDefault="00713372" w:rsidP="00713372">
            <w:pPr>
              <w:spacing w:before="0" w:after="0"/>
              <w:jc w:val="center"/>
              <w:rPr>
                <w:rFonts w:cs="Calibri"/>
                <w:b/>
                <w:bCs/>
                <w:color w:val="000000"/>
                <w:sz w:val="20"/>
                <w:szCs w:val="20"/>
                <w:lang w:val="es-CO" w:eastAsia="es-CO"/>
              </w:rPr>
            </w:pPr>
            <w:r w:rsidRPr="00713372">
              <w:rPr>
                <w:rFonts w:cs="Calibri"/>
                <w:b/>
                <w:bCs/>
                <w:color w:val="000000"/>
                <w:sz w:val="20"/>
                <w:szCs w:val="20"/>
                <w:lang w:val="es-419" w:eastAsia="es-CO"/>
              </w:rPr>
              <w:t>Unidad Constructiva ajustada</w:t>
            </w:r>
          </w:p>
        </w:tc>
        <w:tc>
          <w:tcPr>
            <w:tcW w:w="1901" w:type="dxa"/>
            <w:tcBorders>
              <w:top w:val="single" w:sz="4" w:space="0" w:color="auto"/>
              <w:left w:val="nil"/>
              <w:bottom w:val="single" w:sz="4" w:space="0" w:color="auto"/>
              <w:right w:val="single" w:sz="4" w:space="0" w:color="auto"/>
            </w:tcBorders>
            <w:shd w:val="clear" w:color="auto" w:fill="auto"/>
            <w:noWrap/>
            <w:vAlign w:val="center"/>
            <w:hideMark/>
          </w:tcPr>
          <w:p w14:paraId="39A4F09A" w14:textId="77777777" w:rsidR="00713372" w:rsidRPr="00713372" w:rsidRDefault="00713372" w:rsidP="00713372">
            <w:pPr>
              <w:spacing w:before="0" w:after="0"/>
              <w:jc w:val="center"/>
              <w:rPr>
                <w:rFonts w:cs="Calibri"/>
                <w:b/>
                <w:bCs/>
                <w:color w:val="000000"/>
                <w:sz w:val="20"/>
                <w:szCs w:val="20"/>
                <w:lang w:val="es-CO" w:eastAsia="es-CO"/>
              </w:rPr>
            </w:pPr>
            <w:r w:rsidRPr="00713372">
              <w:rPr>
                <w:rFonts w:cs="Calibri"/>
                <w:b/>
                <w:bCs/>
                <w:color w:val="000000"/>
                <w:sz w:val="20"/>
                <w:szCs w:val="20"/>
                <w:lang w:val="es-419" w:eastAsia="es-CO"/>
              </w:rPr>
              <w:t>Unidad Constructiva prestador</w:t>
            </w:r>
          </w:p>
        </w:tc>
      </w:tr>
      <w:tr w:rsidR="00713372" w:rsidRPr="00713372" w14:paraId="1D731A92" w14:textId="77777777" w:rsidTr="00A37E23">
        <w:trPr>
          <w:trHeight w:val="182"/>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14D99C3" w14:textId="77777777" w:rsidR="00713372" w:rsidRPr="00713372" w:rsidRDefault="00713372" w:rsidP="00713372">
            <w:pPr>
              <w:spacing w:before="0" w:after="0"/>
              <w:jc w:val="center"/>
              <w:rPr>
                <w:rFonts w:cs="Calibri"/>
                <w:color w:val="000000"/>
                <w:sz w:val="20"/>
                <w:szCs w:val="20"/>
                <w:lang w:val="es-CO" w:eastAsia="es-CO"/>
              </w:rPr>
            </w:pPr>
            <w:r w:rsidRPr="00713372">
              <w:rPr>
                <w:rFonts w:cs="Calibri"/>
                <w:color w:val="000000"/>
                <w:sz w:val="20"/>
                <w:szCs w:val="20"/>
                <w:lang w:val="es-CO" w:eastAsia="es-CO"/>
              </w:rPr>
              <w:t>formato7_UC_lineas</w:t>
            </w:r>
          </w:p>
        </w:tc>
        <w:tc>
          <w:tcPr>
            <w:tcW w:w="1734" w:type="dxa"/>
            <w:tcBorders>
              <w:top w:val="nil"/>
              <w:left w:val="nil"/>
              <w:bottom w:val="single" w:sz="4" w:space="0" w:color="auto"/>
              <w:right w:val="single" w:sz="4" w:space="0" w:color="auto"/>
            </w:tcBorders>
            <w:shd w:val="clear" w:color="auto" w:fill="auto"/>
            <w:noWrap/>
            <w:vAlign w:val="center"/>
            <w:hideMark/>
          </w:tcPr>
          <w:p w14:paraId="7910BFCD" w14:textId="77777777" w:rsidR="00713372" w:rsidRPr="00713372" w:rsidRDefault="00713372" w:rsidP="00713372">
            <w:pPr>
              <w:spacing w:before="0" w:after="0"/>
              <w:jc w:val="center"/>
              <w:rPr>
                <w:rFonts w:cs="Calibri"/>
                <w:color w:val="000000"/>
                <w:sz w:val="20"/>
                <w:szCs w:val="20"/>
                <w:lang w:val="es-CO" w:eastAsia="es-CO"/>
              </w:rPr>
            </w:pPr>
            <w:r w:rsidRPr="00713372">
              <w:rPr>
                <w:rFonts w:cs="Calibri"/>
                <w:color w:val="000000"/>
                <w:sz w:val="20"/>
                <w:szCs w:val="20"/>
                <w:lang w:val="es-419" w:eastAsia="es-CO"/>
              </w:rPr>
              <w:t>P-02</w:t>
            </w:r>
          </w:p>
        </w:tc>
        <w:tc>
          <w:tcPr>
            <w:tcW w:w="1104" w:type="dxa"/>
            <w:tcBorders>
              <w:top w:val="nil"/>
              <w:left w:val="nil"/>
              <w:bottom w:val="single" w:sz="4" w:space="0" w:color="auto"/>
              <w:right w:val="single" w:sz="4" w:space="0" w:color="auto"/>
            </w:tcBorders>
            <w:shd w:val="clear" w:color="auto" w:fill="auto"/>
            <w:noWrap/>
            <w:vAlign w:val="center"/>
            <w:hideMark/>
          </w:tcPr>
          <w:p w14:paraId="129B263E" w14:textId="77777777" w:rsidR="00713372" w:rsidRPr="00713372" w:rsidRDefault="00713372" w:rsidP="00713372">
            <w:pPr>
              <w:spacing w:before="0" w:after="0"/>
              <w:jc w:val="center"/>
              <w:rPr>
                <w:rFonts w:cs="Calibri"/>
                <w:color w:val="000000"/>
                <w:sz w:val="20"/>
                <w:szCs w:val="20"/>
                <w:lang w:val="es-CO" w:eastAsia="es-CO"/>
              </w:rPr>
            </w:pPr>
            <w:r w:rsidRPr="00713372">
              <w:rPr>
                <w:rFonts w:cs="Calibri"/>
                <w:color w:val="000000"/>
                <w:sz w:val="20"/>
                <w:szCs w:val="20"/>
                <w:lang w:val="es-419" w:eastAsia="es-CO"/>
              </w:rPr>
              <w:t>0000</w:t>
            </w:r>
          </w:p>
        </w:tc>
        <w:tc>
          <w:tcPr>
            <w:tcW w:w="2060" w:type="dxa"/>
            <w:tcBorders>
              <w:top w:val="nil"/>
              <w:left w:val="nil"/>
              <w:bottom w:val="single" w:sz="4" w:space="0" w:color="auto"/>
              <w:right w:val="single" w:sz="4" w:space="0" w:color="auto"/>
            </w:tcBorders>
            <w:shd w:val="clear" w:color="auto" w:fill="auto"/>
            <w:vAlign w:val="center"/>
            <w:hideMark/>
          </w:tcPr>
          <w:p w14:paraId="712E7490" w14:textId="77777777" w:rsidR="00713372" w:rsidRDefault="00713372" w:rsidP="00713372">
            <w:pPr>
              <w:spacing w:before="0" w:after="0"/>
              <w:jc w:val="center"/>
              <w:rPr>
                <w:rFonts w:cs="Calibri"/>
                <w:color w:val="000000"/>
                <w:sz w:val="20"/>
                <w:szCs w:val="20"/>
                <w:lang w:val="es-CO" w:eastAsia="es-CO"/>
              </w:rPr>
            </w:pPr>
            <w:r w:rsidRPr="00713372">
              <w:rPr>
                <w:rFonts w:cs="Calibri"/>
                <w:color w:val="000000"/>
                <w:sz w:val="20"/>
                <w:szCs w:val="20"/>
                <w:lang w:val="es-CO" w:eastAsia="es-CO"/>
              </w:rPr>
              <w:t>N2L136</w:t>
            </w:r>
          </w:p>
          <w:p w14:paraId="6516DB48" w14:textId="4BC21F10" w:rsidR="00713372" w:rsidRPr="00713372" w:rsidRDefault="00713372" w:rsidP="00713372">
            <w:pPr>
              <w:spacing w:before="0" w:after="0"/>
              <w:jc w:val="center"/>
              <w:rPr>
                <w:rFonts w:cs="Calibri"/>
                <w:color w:val="000000"/>
                <w:sz w:val="20"/>
                <w:szCs w:val="20"/>
                <w:lang w:val="es-CO" w:eastAsia="es-CO"/>
              </w:rPr>
            </w:pPr>
            <w:r w:rsidRPr="00713372">
              <w:rPr>
                <w:rFonts w:cs="Calibri"/>
                <w:color w:val="000000"/>
                <w:sz w:val="20"/>
                <w:szCs w:val="20"/>
                <w:lang w:val="es-CO" w:eastAsia="es-CO"/>
              </w:rPr>
              <w:t>Cable de Guarda</w:t>
            </w:r>
          </w:p>
        </w:tc>
        <w:tc>
          <w:tcPr>
            <w:tcW w:w="1901" w:type="dxa"/>
            <w:tcBorders>
              <w:top w:val="nil"/>
              <w:left w:val="nil"/>
              <w:bottom w:val="single" w:sz="4" w:space="0" w:color="auto"/>
              <w:right w:val="single" w:sz="4" w:space="0" w:color="auto"/>
            </w:tcBorders>
            <w:shd w:val="clear" w:color="auto" w:fill="auto"/>
            <w:vAlign w:val="center"/>
            <w:hideMark/>
          </w:tcPr>
          <w:p w14:paraId="39B11EF3" w14:textId="77777777" w:rsidR="00713372" w:rsidRDefault="00713372" w:rsidP="00713372">
            <w:pPr>
              <w:spacing w:before="0" w:after="0"/>
              <w:jc w:val="center"/>
              <w:rPr>
                <w:rFonts w:cs="Calibri"/>
                <w:color w:val="000000"/>
                <w:sz w:val="20"/>
                <w:szCs w:val="20"/>
                <w:lang w:val="es-419" w:eastAsia="es-CO"/>
              </w:rPr>
            </w:pPr>
            <w:r w:rsidRPr="00713372">
              <w:rPr>
                <w:rFonts w:cs="Calibri"/>
                <w:color w:val="000000"/>
                <w:sz w:val="20"/>
                <w:szCs w:val="20"/>
                <w:lang w:val="es-419" w:eastAsia="es-CO"/>
              </w:rPr>
              <w:t>N3L124</w:t>
            </w:r>
          </w:p>
          <w:p w14:paraId="38E7534A" w14:textId="22DAA9CF" w:rsidR="00713372" w:rsidRPr="00713372" w:rsidRDefault="00713372" w:rsidP="00713372">
            <w:pPr>
              <w:spacing w:before="0" w:after="0"/>
              <w:jc w:val="center"/>
              <w:rPr>
                <w:rFonts w:cs="Calibri"/>
                <w:color w:val="000000"/>
                <w:sz w:val="20"/>
                <w:szCs w:val="20"/>
                <w:lang w:val="es-CO" w:eastAsia="es-CO"/>
              </w:rPr>
            </w:pPr>
            <w:r w:rsidRPr="00713372">
              <w:rPr>
                <w:rFonts w:cs="Calibri"/>
                <w:color w:val="000000"/>
                <w:sz w:val="20"/>
                <w:szCs w:val="20"/>
                <w:lang w:val="es-419" w:eastAsia="es-CO"/>
              </w:rPr>
              <w:t>Cable de Guarda</w:t>
            </w:r>
          </w:p>
        </w:tc>
      </w:tr>
      <w:tr w:rsidR="00713372" w:rsidRPr="00713372" w14:paraId="13882F2F" w14:textId="77777777" w:rsidTr="00A37E23">
        <w:trPr>
          <w:trHeight w:val="543"/>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3CF20F6" w14:textId="77777777" w:rsidR="00713372" w:rsidRPr="00713372" w:rsidRDefault="00713372" w:rsidP="00713372">
            <w:pPr>
              <w:spacing w:before="0" w:after="0"/>
              <w:jc w:val="center"/>
              <w:rPr>
                <w:rFonts w:cs="Calibri"/>
                <w:color w:val="000000"/>
                <w:sz w:val="20"/>
                <w:szCs w:val="20"/>
                <w:lang w:val="es-CO" w:eastAsia="es-CO"/>
              </w:rPr>
            </w:pPr>
            <w:r w:rsidRPr="00713372">
              <w:rPr>
                <w:rFonts w:cs="Calibri"/>
                <w:color w:val="000000"/>
                <w:sz w:val="20"/>
                <w:szCs w:val="20"/>
                <w:lang w:val="es-CO" w:eastAsia="es-CO"/>
              </w:rPr>
              <w:t>formato7_UC_lineas</w:t>
            </w:r>
          </w:p>
        </w:tc>
        <w:tc>
          <w:tcPr>
            <w:tcW w:w="1734" w:type="dxa"/>
            <w:tcBorders>
              <w:top w:val="nil"/>
              <w:left w:val="nil"/>
              <w:bottom w:val="single" w:sz="4" w:space="0" w:color="auto"/>
              <w:right w:val="single" w:sz="4" w:space="0" w:color="auto"/>
            </w:tcBorders>
            <w:shd w:val="clear" w:color="auto" w:fill="auto"/>
            <w:noWrap/>
            <w:vAlign w:val="center"/>
            <w:hideMark/>
          </w:tcPr>
          <w:p w14:paraId="1C3079FA" w14:textId="77777777" w:rsidR="00713372" w:rsidRPr="00713372" w:rsidRDefault="00713372" w:rsidP="00713372">
            <w:pPr>
              <w:spacing w:before="0" w:after="0"/>
              <w:jc w:val="center"/>
              <w:rPr>
                <w:rFonts w:cs="Calibri"/>
                <w:color w:val="000000"/>
                <w:sz w:val="20"/>
                <w:szCs w:val="20"/>
                <w:lang w:val="es-CO" w:eastAsia="es-CO"/>
              </w:rPr>
            </w:pPr>
            <w:r w:rsidRPr="00713372">
              <w:rPr>
                <w:rFonts w:cs="Calibri"/>
                <w:color w:val="000000"/>
                <w:sz w:val="20"/>
                <w:szCs w:val="20"/>
                <w:lang w:val="es-419" w:eastAsia="es-CO"/>
              </w:rPr>
              <w:t>P-02</w:t>
            </w:r>
          </w:p>
        </w:tc>
        <w:tc>
          <w:tcPr>
            <w:tcW w:w="1104" w:type="dxa"/>
            <w:tcBorders>
              <w:top w:val="nil"/>
              <w:left w:val="nil"/>
              <w:bottom w:val="single" w:sz="4" w:space="0" w:color="auto"/>
              <w:right w:val="single" w:sz="4" w:space="0" w:color="auto"/>
            </w:tcBorders>
            <w:shd w:val="clear" w:color="auto" w:fill="auto"/>
            <w:noWrap/>
            <w:vAlign w:val="center"/>
            <w:hideMark/>
          </w:tcPr>
          <w:p w14:paraId="0AC421EC" w14:textId="77777777" w:rsidR="00713372" w:rsidRPr="00713372" w:rsidRDefault="00713372" w:rsidP="00713372">
            <w:pPr>
              <w:spacing w:before="0" w:after="0"/>
              <w:jc w:val="center"/>
              <w:rPr>
                <w:rFonts w:cs="Calibri"/>
                <w:color w:val="000000"/>
                <w:sz w:val="20"/>
                <w:szCs w:val="20"/>
                <w:lang w:val="es-CO" w:eastAsia="es-CO"/>
              </w:rPr>
            </w:pPr>
            <w:r w:rsidRPr="00713372">
              <w:rPr>
                <w:rFonts w:cs="Calibri"/>
                <w:color w:val="000000"/>
                <w:sz w:val="20"/>
                <w:szCs w:val="20"/>
                <w:lang w:val="es-419" w:eastAsia="es-CO"/>
              </w:rPr>
              <w:t>0000</w:t>
            </w:r>
          </w:p>
        </w:tc>
        <w:tc>
          <w:tcPr>
            <w:tcW w:w="2060" w:type="dxa"/>
            <w:tcBorders>
              <w:top w:val="nil"/>
              <w:left w:val="nil"/>
              <w:bottom w:val="single" w:sz="4" w:space="0" w:color="auto"/>
              <w:right w:val="single" w:sz="4" w:space="0" w:color="auto"/>
            </w:tcBorders>
            <w:shd w:val="clear" w:color="auto" w:fill="auto"/>
            <w:vAlign w:val="center"/>
            <w:hideMark/>
          </w:tcPr>
          <w:p w14:paraId="0E629D7F" w14:textId="77777777" w:rsidR="00713372" w:rsidRDefault="00713372" w:rsidP="00713372">
            <w:pPr>
              <w:spacing w:before="0" w:after="0"/>
              <w:jc w:val="center"/>
              <w:rPr>
                <w:rFonts w:cs="Calibri"/>
                <w:color w:val="000000"/>
                <w:sz w:val="20"/>
                <w:szCs w:val="20"/>
                <w:lang w:val="es-419" w:eastAsia="es-CO"/>
              </w:rPr>
            </w:pPr>
            <w:r w:rsidRPr="00713372">
              <w:rPr>
                <w:rFonts w:cs="Calibri"/>
                <w:color w:val="000000"/>
                <w:sz w:val="20"/>
                <w:szCs w:val="20"/>
                <w:lang w:val="es-419" w:eastAsia="es-CO"/>
              </w:rPr>
              <w:t>N2L137</w:t>
            </w:r>
          </w:p>
          <w:p w14:paraId="215613C2" w14:textId="1335D0F7" w:rsidR="00713372" w:rsidRPr="00713372" w:rsidRDefault="00713372" w:rsidP="00713372">
            <w:pPr>
              <w:spacing w:before="0" w:after="0"/>
              <w:jc w:val="center"/>
              <w:rPr>
                <w:rFonts w:cs="Calibri"/>
                <w:color w:val="000000"/>
                <w:sz w:val="20"/>
                <w:szCs w:val="20"/>
                <w:lang w:val="es-CO" w:eastAsia="es-CO"/>
              </w:rPr>
            </w:pPr>
            <w:r w:rsidRPr="00713372">
              <w:rPr>
                <w:rFonts w:cs="Calibri"/>
                <w:color w:val="000000"/>
                <w:sz w:val="20"/>
                <w:szCs w:val="20"/>
                <w:lang w:val="es-419" w:eastAsia="es-CO"/>
              </w:rPr>
              <w:t>Sistema de puesta a tierra diseño típico</w:t>
            </w:r>
          </w:p>
        </w:tc>
        <w:tc>
          <w:tcPr>
            <w:tcW w:w="1901" w:type="dxa"/>
            <w:tcBorders>
              <w:top w:val="nil"/>
              <w:left w:val="nil"/>
              <w:bottom w:val="single" w:sz="4" w:space="0" w:color="auto"/>
              <w:right w:val="single" w:sz="4" w:space="0" w:color="auto"/>
            </w:tcBorders>
            <w:shd w:val="clear" w:color="auto" w:fill="auto"/>
            <w:vAlign w:val="center"/>
            <w:hideMark/>
          </w:tcPr>
          <w:p w14:paraId="07D17A8F" w14:textId="77777777" w:rsidR="00713372" w:rsidRDefault="00713372" w:rsidP="00713372">
            <w:pPr>
              <w:spacing w:before="0" w:after="0"/>
              <w:jc w:val="center"/>
              <w:rPr>
                <w:rFonts w:cs="Calibri"/>
                <w:color w:val="000000"/>
                <w:sz w:val="20"/>
                <w:szCs w:val="20"/>
                <w:lang w:val="es-419" w:eastAsia="es-CO"/>
              </w:rPr>
            </w:pPr>
            <w:r w:rsidRPr="00713372">
              <w:rPr>
                <w:rFonts w:cs="Calibri"/>
                <w:color w:val="000000"/>
                <w:sz w:val="20"/>
                <w:szCs w:val="20"/>
                <w:lang w:val="es-419" w:eastAsia="es-CO"/>
              </w:rPr>
              <w:t>N3L126</w:t>
            </w:r>
          </w:p>
          <w:p w14:paraId="7E40B5B7" w14:textId="345A5090" w:rsidR="00713372" w:rsidRPr="00713372" w:rsidRDefault="00713372" w:rsidP="00713372">
            <w:pPr>
              <w:spacing w:before="0" w:after="0"/>
              <w:jc w:val="center"/>
              <w:rPr>
                <w:rFonts w:cs="Calibri"/>
                <w:color w:val="000000"/>
                <w:sz w:val="20"/>
                <w:szCs w:val="20"/>
                <w:lang w:val="es-CO" w:eastAsia="es-CO"/>
              </w:rPr>
            </w:pPr>
            <w:r w:rsidRPr="00713372">
              <w:rPr>
                <w:rFonts w:cs="Calibri"/>
                <w:color w:val="000000"/>
                <w:sz w:val="20"/>
                <w:szCs w:val="20"/>
                <w:lang w:val="es-419" w:eastAsia="es-CO"/>
              </w:rPr>
              <w:t xml:space="preserve">Sistema de puesta a tierra </w:t>
            </w:r>
            <w:r w:rsidRPr="00713372">
              <w:rPr>
                <w:rFonts w:cs="Calibri"/>
                <w:color w:val="000000"/>
                <w:sz w:val="20"/>
                <w:szCs w:val="20"/>
                <w:lang w:val="es-419" w:eastAsia="es-CO"/>
              </w:rPr>
              <w:lastRenderedPageBreak/>
              <w:t>diseño típico para poste</w:t>
            </w:r>
          </w:p>
        </w:tc>
      </w:tr>
    </w:tbl>
    <w:p w14:paraId="09B1A30F" w14:textId="356DA985" w:rsidR="00BD6A44" w:rsidRPr="00BD6A44" w:rsidRDefault="00276B49" w:rsidP="0074749F">
      <w:r w:rsidRPr="00BD6A44">
        <w:lastRenderedPageBreak/>
        <w:t xml:space="preserve">Así mismo, </w:t>
      </w:r>
      <w:r w:rsidR="00743DD1" w:rsidRPr="00BD6A44">
        <w:t xml:space="preserve">con base en lo indicado por el prestador </w:t>
      </w:r>
      <w:r w:rsidR="00BD6A44" w:rsidRPr="00BD6A44">
        <w:t>en la página 8 del recurso</w:t>
      </w:r>
      <w:r w:rsidR="008A06D1">
        <w:t xml:space="preserve"> indicó</w:t>
      </w:r>
      <w:r w:rsidR="00BD6A44" w:rsidRPr="00BD6A44">
        <w:t>:</w:t>
      </w:r>
    </w:p>
    <w:p w14:paraId="67A6B4A7" w14:textId="1C50172E" w:rsidR="00BD6A44" w:rsidRPr="00A37E23" w:rsidRDefault="00BD6A44" w:rsidP="00A37E23">
      <w:pPr>
        <w:ind w:left="708"/>
        <w:rPr>
          <w:i/>
          <w:iCs/>
          <w:sz w:val="22"/>
          <w:szCs w:val="22"/>
          <w:lang w:val="es-CO"/>
        </w:rPr>
      </w:pPr>
      <w:r w:rsidRPr="00BD6A44">
        <w:t>«</w:t>
      </w:r>
      <w:r w:rsidRPr="00A37E23">
        <w:rPr>
          <w:i/>
          <w:iCs/>
          <w:sz w:val="22"/>
          <w:szCs w:val="22"/>
          <w:lang w:val="es-CO"/>
        </w:rPr>
        <w:t>Cabe destacar que, si bien inicialmente se diseñó, por parte de EEP un doble circuito entre las subestaciones de los proyectos P-02 y P-04, considerando la UC Especial solicitada N2ES3, debido al impacto económico que esta causa; al no recibir una respuesta positiva por parte de la Comisión, la compañía con el fin de poder ejecutar los proyectos y trasladar así los beneficios en materia de calidad a los usuarios, modifica el diseño ajustándose a una salida independiente por cada circuito.</w:t>
      </w:r>
    </w:p>
    <w:p w14:paraId="781F3A1E" w14:textId="20A503E3" w:rsidR="006B7E09" w:rsidRDefault="00BD6A44" w:rsidP="0073296F">
      <w:pPr>
        <w:ind w:left="708"/>
        <w:rPr>
          <w:lang w:val="es-CO"/>
        </w:rPr>
      </w:pPr>
      <w:r w:rsidRPr="00A37E23">
        <w:rPr>
          <w:i/>
          <w:iCs/>
          <w:sz w:val="22"/>
          <w:szCs w:val="22"/>
          <w:u w:val="single"/>
          <w:lang w:val="es-CO"/>
        </w:rPr>
        <w:t>En este sentido, se actualizan en los proyectos P-02 y P-04 la UC especial N2ES3 por postes tipo N2L70, N2L71</w:t>
      </w:r>
      <w:r w:rsidR="0073296F" w:rsidRPr="00A37E23">
        <w:rPr>
          <w:i/>
          <w:iCs/>
          <w:sz w:val="22"/>
          <w:szCs w:val="22"/>
          <w:lang w:val="es-CO"/>
        </w:rPr>
        <w:t>, (…)</w:t>
      </w:r>
      <w:r w:rsidR="0073296F">
        <w:rPr>
          <w:lang w:val="es-CO"/>
        </w:rPr>
        <w:t>»</w:t>
      </w:r>
    </w:p>
    <w:p w14:paraId="285153EC" w14:textId="195B2599" w:rsidR="00CD5DA9" w:rsidRDefault="0095033B" w:rsidP="0073296F">
      <w:pPr>
        <w:rPr>
          <w:lang w:val="es-CO"/>
        </w:rPr>
      </w:pPr>
      <w:r>
        <w:rPr>
          <w:lang w:val="es-CO"/>
        </w:rPr>
        <w:t>Al respecto, s</w:t>
      </w:r>
      <w:r w:rsidR="0073296F">
        <w:rPr>
          <w:lang w:val="es-CO"/>
        </w:rPr>
        <w:t>e informa que</w:t>
      </w:r>
      <w:r w:rsidR="005275B2">
        <w:rPr>
          <w:lang w:val="es-CO"/>
        </w:rPr>
        <w:t>, y tal como se evidenció en las tablas anteriores d</w:t>
      </w:r>
      <w:r w:rsidR="00E63D66">
        <w:rPr>
          <w:lang w:val="es-CO"/>
        </w:rPr>
        <w:t>e</w:t>
      </w:r>
      <w:r w:rsidR="00C67962">
        <w:rPr>
          <w:lang w:val="es-CO"/>
        </w:rPr>
        <w:t xml:space="preserve"> </w:t>
      </w:r>
      <w:r w:rsidR="00E63D66">
        <w:rPr>
          <w:lang w:val="es-CO"/>
        </w:rPr>
        <w:t>l</w:t>
      </w:r>
      <w:r w:rsidR="00C67962">
        <w:rPr>
          <w:lang w:val="es-CO"/>
        </w:rPr>
        <w:t>a</w:t>
      </w:r>
      <w:r w:rsidR="00E63D66">
        <w:rPr>
          <w:lang w:val="es-CO"/>
        </w:rPr>
        <w:t xml:space="preserve"> </w:t>
      </w:r>
      <w:r w:rsidR="00C67962">
        <w:rPr>
          <w:lang w:val="es-CO"/>
        </w:rPr>
        <w:t>pretensión 2</w:t>
      </w:r>
      <w:r w:rsidR="005275B2">
        <w:rPr>
          <w:lang w:val="es-CO"/>
        </w:rPr>
        <w:t xml:space="preserve">, </w:t>
      </w:r>
      <w:r w:rsidR="00CD5DA9">
        <w:rPr>
          <w:lang w:val="es-CO"/>
        </w:rPr>
        <w:t xml:space="preserve">la Comisión incorporó al inventario del prestador el grupo de UC </w:t>
      </w:r>
      <w:r w:rsidR="00CD5DA9" w:rsidRPr="00CD5DA9">
        <w:rPr>
          <w:lang w:val="es-CO"/>
        </w:rPr>
        <w:t>N2L70</w:t>
      </w:r>
      <w:r w:rsidR="00510FBA">
        <w:rPr>
          <w:lang w:val="es-CO"/>
        </w:rPr>
        <w:t xml:space="preserve"> (</w:t>
      </w:r>
      <w:r w:rsidR="00510FBA" w:rsidRPr="00510FBA">
        <w:rPr>
          <w:lang w:val="es-CO"/>
        </w:rPr>
        <w:t>Poste de concreto de 12 m 510 kg - suspensión</w:t>
      </w:r>
      <w:r w:rsidR="00510FBA">
        <w:rPr>
          <w:lang w:val="es-CO"/>
        </w:rPr>
        <w:t>)</w:t>
      </w:r>
      <w:r w:rsidR="00CD5DA9">
        <w:rPr>
          <w:lang w:val="es-CO"/>
        </w:rPr>
        <w:t xml:space="preserve"> y</w:t>
      </w:r>
      <w:r w:rsidR="00CD5DA9" w:rsidRPr="00CD5DA9">
        <w:rPr>
          <w:lang w:val="es-CO"/>
        </w:rPr>
        <w:t xml:space="preserve"> N2L71</w:t>
      </w:r>
      <w:r w:rsidR="00174E35">
        <w:rPr>
          <w:lang w:val="es-CO"/>
        </w:rPr>
        <w:t xml:space="preserve"> (</w:t>
      </w:r>
      <w:r w:rsidR="00174E35" w:rsidRPr="00174E35">
        <w:rPr>
          <w:lang w:val="es-CO"/>
        </w:rPr>
        <w:t>Poste de concreto de 12 m 1050 kg - retención</w:t>
      </w:r>
      <w:r w:rsidR="00174E35">
        <w:rPr>
          <w:lang w:val="es-CO"/>
        </w:rPr>
        <w:t>)</w:t>
      </w:r>
      <w:r w:rsidR="002A02F2">
        <w:rPr>
          <w:lang w:val="es-CO"/>
        </w:rPr>
        <w:t xml:space="preserve"> asociadas a los proyectos P-02 y P-04</w:t>
      </w:r>
      <w:r w:rsidR="00CD5DA9">
        <w:rPr>
          <w:lang w:val="es-CO"/>
        </w:rPr>
        <w:t xml:space="preserve"> </w:t>
      </w:r>
      <w:r w:rsidR="003D6AD0">
        <w:rPr>
          <w:lang w:val="es-CO"/>
        </w:rPr>
        <w:t>de acuerdo con la justificación del prestador.</w:t>
      </w:r>
    </w:p>
    <w:p w14:paraId="79BF0041" w14:textId="7DA0F2FD" w:rsidR="003D6AD0" w:rsidRDefault="003D6AD0" w:rsidP="003D6AD0">
      <w:r>
        <w:t>Así las cosas, la Comisión decide reponer la decisión tomada y reconocer los activos conforme a lo indicado anteriormente.</w:t>
      </w:r>
    </w:p>
    <w:p w14:paraId="71BFFFE4" w14:textId="6C50A576" w:rsidR="00785C3E" w:rsidRPr="00A37E23" w:rsidRDefault="00785C3E" w:rsidP="00A37E23">
      <w:pPr>
        <w:rPr>
          <w:b/>
          <w:bCs/>
          <w:lang w:val="es-CO"/>
        </w:rPr>
      </w:pPr>
      <w:r w:rsidRPr="00A37E23">
        <w:rPr>
          <w:b/>
          <w:bCs/>
          <w:lang w:val="es-CO"/>
        </w:rPr>
        <w:t>Pretensión 3: 6.3. Identificador único de activo reemplazado (IUA reemplazado)</w:t>
      </w:r>
    </w:p>
    <w:p w14:paraId="083D682D" w14:textId="07832563" w:rsidR="001417A9" w:rsidRPr="00A37E23" w:rsidRDefault="00D8360F" w:rsidP="0073296F">
      <w:pPr>
        <w:rPr>
          <w:lang w:val="es-CO"/>
        </w:rPr>
      </w:pPr>
      <w:r>
        <w:rPr>
          <w:lang w:val="es-CO"/>
        </w:rPr>
        <w:t xml:space="preserve">Con base en la información remitida por el prestador </w:t>
      </w:r>
      <w:r w:rsidR="00DF6A31">
        <w:rPr>
          <w:lang w:val="es-CO"/>
        </w:rPr>
        <w:t>en la tabla 7 del recurso</w:t>
      </w:r>
      <w:r w:rsidR="00464E72">
        <w:rPr>
          <w:lang w:val="es-CO"/>
        </w:rPr>
        <w:t xml:space="preserve"> de reposición</w:t>
      </w:r>
      <w:r w:rsidR="00DF6A31">
        <w:rPr>
          <w:lang w:val="es-CO"/>
        </w:rPr>
        <w:t xml:space="preserve">, la Comisión procedió a actualizar los valores de IUA Reemplazado </w:t>
      </w:r>
      <w:r w:rsidR="00475129">
        <w:rPr>
          <w:lang w:val="es-CO"/>
        </w:rPr>
        <w:t>quedando de la</w:t>
      </w:r>
      <w:r w:rsidR="00464E72">
        <w:rPr>
          <w:lang w:val="es-CO"/>
        </w:rPr>
        <w:t xml:space="preserve"> siguiente</w:t>
      </w:r>
      <w:r w:rsidR="00475129">
        <w:rPr>
          <w:lang w:val="es-CO"/>
        </w:rPr>
        <w:t xml:space="preserve"> manera</w:t>
      </w:r>
      <w:r w:rsidR="00464E72">
        <w:rPr>
          <w:lang w:val="es-CO"/>
        </w:rPr>
        <w:t>:</w:t>
      </w:r>
    </w:p>
    <w:tbl>
      <w:tblPr>
        <w:tblW w:w="0" w:type="auto"/>
        <w:tblLayout w:type="fixed"/>
        <w:tblCellMar>
          <w:left w:w="70" w:type="dxa"/>
          <w:right w:w="70" w:type="dxa"/>
        </w:tblCellMar>
        <w:tblLook w:val="04A0" w:firstRow="1" w:lastRow="0" w:firstColumn="1" w:lastColumn="0" w:noHBand="0" w:noVBand="1"/>
      </w:tblPr>
      <w:tblGrid>
        <w:gridCol w:w="1413"/>
        <w:gridCol w:w="1134"/>
        <w:gridCol w:w="1712"/>
        <w:gridCol w:w="791"/>
        <w:gridCol w:w="1182"/>
        <w:gridCol w:w="1701"/>
        <w:gridCol w:w="1413"/>
      </w:tblGrid>
      <w:tr w:rsidR="00813749" w:rsidRPr="00813749" w14:paraId="72665495" w14:textId="77777777" w:rsidTr="00A37E23">
        <w:trPr>
          <w:trHeight w:val="780"/>
          <w:tblHead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E0CAA" w14:textId="77777777" w:rsidR="00813749" w:rsidRPr="00813749" w:rsidRDefault="00813749" w:rsidP="00813749">
            <w:pPr>
              <w:spacing w:before="0" w:after="0"/>
              <w:jc w:val="center"/>
              <w:rPr>
                <w:rFonts w:cs="Calibri"/>
                <w:b/>
                <w:bCs/>
                <w:color w:val="000000"/>
                <w:sz w:val="20"/>
                <w:szCs w:val="20"/>
                <w:lang w:val="es-CO" w:eastAsia="es-CO"/>
              </w:rPr>
            </w:pPr>
            <w:r w:rsidRPr="00813749">
              <w:rPr>
                <w:rFonts w:cs="Calibri"/>
                <w:b/>
                <w:bCs/>
                <w:color w:val="000000"/>
                <w:sz w:val="20"/>
                <w:szCs w:val="20"/>
                <w:lang w:val="es-419" w:eastAsia="es-CO"/>
              </w:rPr>
              <w:t>Formato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58BA77" w14:textId="77777777" w:rsidR="00813749" w:rsidRPr="00813749" w:rsidRDefault="00813749" w:rsidP="00813749">
            <w:pPr>
              <w:spacing w:before="0" w:after="0"/>
              <w:jc w:val="center"/>
              <w:rPr>
                <w:rFonts w:cs="Calibri"/>
                <w:b/>
                <w:bCs/>
                <w:color w:val="000000"/>
                <w:sz w:val="20"/>
                <w:szCs w:val="20"/>
                <w:lang w:val="es-CO" w:eastAsia="es-CO"/>
              </w:rPr>
            </w:pPr>
            <w:r w:rsidRPr="00813749">
              <w:rPr>
                <w:rFonts w:cs="Calibri"/>
                <w:b/>
                <w:bCs/>
                <w:color w:val="000000"/>
                <w:sz w:val="20"/>
                <w:szCs w:val="20"/>
                <w:lang w:val="es-CO" w:eastAsia="es-CO"/>
              </w:rPr>
              <w:t>Código proyecto</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14:paraId="40F61F80" w14:textId="77777777" w:rsidR="00813749" w:rsidRPr="00813749" w:rsidRDefault="00813749" w:rsidP="00813749">
            <w:pPr>
              <w:spacing w:before="0" w:after="0"/>
              <w:jc w:val="center"/>
              <w:rPr>
                <w:rFonts w:cs="Calibri"/>
                <w:b/>
                <w:bCs/>
                <w:color w:val="000000"/>
                <w:sz w:val="20"/>
                <w:szCs w:val="20"/>
                <w:lang w:val="es-CO" w:eastAsia="es-CO"/>
              </w:rPr>
            </w:pPr>
            <w:r w:rsidRPr="00813749">
              <w:rPr>
                <w:rFonts w:cs="Calibri"/>
                <w:b/>
                <w:bCs/>
                <w:color w:val="000000"/>
                <w:sz w:val="20"/>
                <w:szCs w:val="20"/>
                <w:lang w:val="es-CO" w:eastAsia="es-CO"/>
              </w:rPr>
              <w:t>IUA provisional</w:t>
            </w:r>
          </w:p>
        </w:tc>
        <w:tc>
          <w:tcPr>
            <w:tcW w:w="791" w:type="dxa"/>
            <w:tcBorders>
              <w:top w:val="single" w:sz="4" w:space="0" w:color="auto"/>
              <w:left w:val="nil"/>
              <w:bottom w:val="single" w:sz="4" w:space="0" w:color="auto"/>
              <w:right w:val="single" w:sz="4" w:space="0" w:color="auto"/>
            </w:tcBorders>
            <w:shd w:val="clear" w:color="auto" w:fill="auto"/>
            <w:vAlign w:val="center"/>
            <w:hideMark/>
          </w:tcPr>
          <w:p w14:paraId="3D235B26" w14:textId="77777777" w:rsidR="00813749" w:rsidRPr="00813749" w:rsidRDefault="00813749" w:rsidP="00813749">
            <w:pPr>
              <w:spacing w:before="0" w:after="0"/>
              <w:jc w:val="center"/>
              <w:rPr>
                <w:rFonts w:cs="Calibri"/>
                <w:b/>
                <w:bCs/>
                <w:color w:val="000000"/>
                <w:sz w:val="20"/>
                <w:szCs w:val="20"/>
                <w:lang w:val="es-CO" w:eastAsia="es-CO"/>
              </w:rPr>
            </w:pPr>
            <w:r w:rsidRPr="00813749">
              <w:rPr>
                <w:rFonts w:cs="Calibri"/>
                <w:b/>
                <w:bCs/>
                <w:color w:val="000000"/>
                <w:sz w:val="20"/>
                <w:szCs w:val="20"/>
                <w:lang w:val="es-CO" w:eastAsia="es-CO"/>
              </w:rPr>
              <w:t>IUS</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106C9EFE" w14:textId="77777777" w:rsidR="00813749" w:rsidRPr="00813749" w:rsidRDefault="00813749" w:rsidP="00813749">
            <w:pPr>
              <w:spacing w:before="0" w:after="0"/>
              <w:jc w:val="center"/>
              <w:rPr>
                <w:rFonts w:cs="Calibri"/>
                <w:b/>
                <w:bCs/>
                <w:color w:val="000000"/>
                <w:sz w:val="20"/>
                <w:szCs w:val="20"/>
                <w:lang w:val="es-CO" w:eastAsia="es-CO"/>
              </w:rPr>
            </w:pPr>
            <w:r w:rsidRPr="00813749">
              <w:rPr>
                <w:rFonts w:cs="Calibri"/>
                <w:b/>
                <w:bCs/>
                <w:color w:val="000000"/>
                <w:sz w:val="20"/>
                <w:szCs w:val="20"/>
                <w:lang w:val="es-CO" w:eastAsia="es-CO"/>
              </w:rPr>
              <w:t>Unidad Constructiva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21C361D" w14:textId="77777777" w:rsidR="00813749" w:rsidRPr="00813749" w:rsidRDefault="00813749" w:rsidP="00813749">
            <w:pPr>
              <w:spacing w:before="0" w:after="0"/>
              <w:jc w:val="center"/>
              <w:rPr>
                <w:rFonts w:cs="Calibri"/>
                <w:b/>
                <w:bCs/>
                <w:color w:val="000000"/>
                <w:sz w:val="20"/>
                <w:szCs w:val="20"/>
                <w:lang w:val="es-CO" w:eastAsia="es-CO"/>
              </w:rPr>
            </w:pPr>
            <w:r w:rsidRPr="00813749">
              <w:rPr>
                <w:rFonts w:cs="Calibri"/>
                <w:b/>
                <w:bCs/>
                <w:color w:val="000000"/>
                <w:sz w:val="20"/>
                <w:szCs w:val="20"/>
                <w:lang w:val="es-CO" w:eastAsia="es-CO"/>
              </w:rPr>
              <w:t>IUA remplazado</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14:paraId="7F54C714" w14:textId="77777777" w:rsidR="00813749" w:rsidRPr="00813749" w:rsidRDefault="00813749" w:rsidP="00813749">
            <w:pPr>
              <w:spacing w:before="0" w:after="0"/>
              <w:jc w:val="center"/>
              <w:rPr>
                <w:rFonts w:cs="Calibri"/>
                <w:b/>
                <w:bCs/>
                <w:color w:val="000000"/>
                <w:sz w:val="20"/>
                <w:szCs w:val="20"/>
                <w:lang w:val="es-CO" w:eastAsia="es-CO"/>
              </w:rPr>
            </w:pPr>
            <w:r w:rsidRPr="00813749">
              <w:rPr>
                <w:rFonts w:cs="Calibri"/>
                <w:b/>
                <w:bCs/>
                <w:color w:val="000000"/>
                <w:sz w:val="20"/>
                <w:szCs w:val="20"/>
                <w:lang w:val="es-CO" w:eastAsia="es-CO"/>
              </w:rPr>
              <w:t>Activo Reconocido</w:t>
            </w:r>
          </w:p>
        </w:tc>
      </w:tr>
      <w:tr w:rsidR="00813749" w:rsidRPr="00813749" w14:paraId="051E229B" w14:textId="77777777" w:rsidTr="00A37E23">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AC7BDF5"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formato6_UC_SE</w:t>
            </w:r>
          </w:p>
        </w:tc>
        <w:tc>
          <w:tcPr>
            <w:tcW w:w="1134" w:type="dxa"/>
            <w:tcBorders>
              <w:top w:val="nil"/>
              <w:left w:val="nil"/>
              <w:bottom w:val="single" w:sz="4" w:space="0" w:color="auto"/>
              <w:right w:val="single" w:sz="4" w:space="0" w:color="auto"/>
            </w:tcBorders>
            <w:shd w:val="clear" w:color="auto" w:fill="auto"/>
            <w:noWrap/>
            <w:vAlign w:val="center"/>
            <w:hideMark/>
          </w:tcPr>
          <w:p w14:paraId="3BCF3426"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P-03</w:t>
            </w:r>
          </w:p>
        </w:tc>
        <w:tc>
          <w:tcPr>
            <w:tcW w:w="1712" w:type="dxa"/>
            <w:tcBorders>
              <w:top w:val="nil"/>
              <w:left w:val="nil"/>
              <w:bottom w:val="single" w:sz="4" w:space="0" w:color="auto"/>
              <w:right w:val="single" w:sz="4" w:space="0" w:color="auto"/>
            </w:tcBorders>
            <w:shd w:val="clear" w:color="auto" w:fill="auto"/>
            <w:noWrap/>
            <w:vAlign w:val="center"/>
            <w:hideMark/>
          </w:tcPr>
          <w:p w14:paraId="17106EF9"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10001000B000</w:t>
            </w:r>
          </w:p>
        </w:tc>
        <w:tc>
          <w:tcPr>
            <w:tcW w:w="791" w:type="dxa"/>
            <w:tcBorders>
              <w:top w:val="nil"/>
              <w:left w:val="nil"/>
              <w:bottom w:val="single" w:sz="4" w:space="0" w:color="auto"/>
              <w:right w:val="single" w:sz="4" w:space="0" w:color="auto"/>
            </w:tcBorders>
            <w:shd w:val="clear" w:color="auto" w:fill="auto"/>
            <w:noWrap/>
            <w:vAlign w:val="center"/>
            <w:hideMark/>
          </w:tcPr>
          <w:p w14:paraId="6C7DFFC6"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0001</w:t>
            </w:r>
          </w:p>
        </w:tc>
        <w:tc>
          <w:tcPr>
            <w:tcW w:w="1182" w:type="dxa"/>
            <w:tcBorders>
              <w:top w:val="nil"/>
              <w:left w:val="nil"/>
              <w:bottom w:val="single" w:sz="4" w:space="0" w:color="auto"/>
              <w:right w:val="single" w:sz="4" w:space="0" w:color="auto"/>
            </w:tcBorders>
            <w:shd w:val="clear" w:color="auto" w:fill="auto"/>
            <w:noWrap/>
            <w:vAlign w:val="center"/>
            <w:hideMark/>
          </w:tcPr>
          <w:p w14:paraId="38CA4D69"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N2S9</w:t>
            </w:r>
          </w:p>
        </w:tc>
        <w:tc>
          <w:tcPr>
            <w:tcW w:w="1701" w:type="dxa"/>
            <w:tcBorders>
              <w:top w:val="nil"/>
              <w:left w:val="nil"/>
              <w:bottom w:val="single" w:sz="4" w:space="0" w:color="auto"/>
              <w:right w:val="single" w:sz="4" w:space="0" w:color="auto"/>
            </w:tcBorders>
            <w:shd w:val="clear" w:color="auto" w:fill="auto"/>
            <w:noWrap/>
            <w:vAlign w:val="center"/>
            <w:hideMark/>
          </w:tcPr>
          <w:p w14:paraId="44087FFF"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200060030000</w:t>
            </w:r>
          </w:p>
        </w:tc>
        <w:tc>
          <w:tcPr>
            <w:tcW w:w="1413" w:type="dxa"/>
            <w:tcBorders>
              <w:top w:val="nil"/>
              <w:left w:val="nil"/>
              <w:bottom w:val="single" w:sz="4" w:space="0" w:color="auto"/>
              <w:right w:val="single" w:sz="4" w:space="0" w:color="auto"/>
            </w:tcBorders>
            <w:shd w:val="clear" w:color="auto" w:fill="auto"/>
            <w:noWrap/>
            <w:vAlign w:val="center"/>
            <w:hideMark/>
          </w:tcPr>
          <w:p w14:paraId="15234516"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0</w:t>
            </w:r>
          </w:p>
        </w:tc>
      </w:tr>
      <w:tr w:rsidR="00813749" w:rsidRPr="00813749" w14:paraId="1C68B53F" w14:textId="77777777" w:rsidTr="00A37E23">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0223DF7"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formato6_UC_SE</w:t>
            </w:r>
          </w:p>
        </w:tc>
        <w:tc>
          <w:tcPr>
            <w:tcW w:w="1134" w:type="dxa"/>
            <w:tcBorders>
              <w:top w:val="nil"/>
              <w:left w:val="nil"/>
              <w:bottom w:val="single" w:sz="4" w:space="0" w:color="auto"/>
              <w:right w:val="single" w:sz="4" w:space="0" w:color="auto"/>
            </w:tcBorders>
            <w:shd w:val="clear" w:color="auto" w:fill="auto"/>
            <w:noWrap/>
            <w:vAlign w:val="center"/>
            <w:hideMark/>
          </w:tcPr>
          <w:p w14:paraId="6CB02CA1"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P-03</w:t>
            </w:r>
          </w:p>
        </w:tc>
        <w:tc>
          <w:tcPr>
            <w:tcW w:w="1712" w:type="dxa"/>
            <w:tcBorders>
              <w:top w:val="nil"/>
              <w:left w:val="nil"/>
              <w:bottom w:val="single" w:sz="4" w:space="0" w:color="auto"/>
              <w:right w:val="single" w:sz="4" w:space="0" w:color="auto"/>
            </w:tcBorders>
            <w:shd w:val="clear" w:color="auto" w:fill="auto"/>
            <w:noWrap/>
            <w:vAlign w:val="center"/>
            <w:hideMark/>
          </w:tcPr>
          <w:p w14:paraId="3DAD1F17"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10001000C000</w:t>
            </w:r>
          </w:p>
        </w:tc>
        <w:tc>
          <w:tcPr>
            <w:tcW w:w="791" w:type="dxa"/>
            <w:tcBorders>
              <w:top w:val="nil"/>
              <w:left w:val="nil"/>
              <w:bottom w:val="single" w:sz="4" w:space="0" w:color="auto"/>
              <w:right w:val="single" w:sz="4" w:space="0" w:color="auto"/>
            </w:tcBorders>
            <w:shd w:val="clear" w:color="auto" w:fill="auto"/>
            <w:noWrap/>
            <w:vAlign w:val="center"/>
            <w:hideMark/>
          </w:tcPr>
          <w:p w14:paraId="358E7FE9"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0001</w:t>
            </w:r>
          </w:p>
        </w:tc>
        <w:tc>
          <w:tcPr>
            <w:tcW w:w="1182" w:type="dxa"/>
            <w:tcBorders>
              <w:top w:val="nil"/>
              <w:left w:val="nil"/>
              <w:bottom w:val="single" w:sz="4" w:space="0" w:color="auto"/>
              <w:right w:val="single" w:sz="4" w:space="0" w:color="auto"/>
            </w:tcBorders>
            <w:shd w:val="clear" w:color="auto" w:fill="auto"/>
            <w:noWrap/>
            <w:vAlign w:val="center"/>
            <w:hideMark/>
          </w:tcPr>
          <w:p w14:paraId="36CDDD38"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N2S9</w:t>
            </w:r>
          </w:p>
        </w:tc>
        <w:tc>
          <w:tcPr>
            <w:tcW w:w="1701" w:type="dxa"/>
            <w:tcBorders>
              <w:top w:val="nil"/>
              <w:left w:val="nil"/>
              <w:bottom w:val="single" w:sz="4" w:space="0" w:color="auto"/>
              <w:right w:val="single" w:sz="4" w:space="0" w:color="auto"/>
            </w:tcBorders>
            <w:shd w:val="clear" w:color="auto" w:fill="auto"/>
            <w:noWrap/>
            <w:vAlign w:val="center"/>
            <w:hideMark/>
          </w:tcPr>
          <w:p w14:paraId="12AC8370"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20007005B000</w:t>
            </w:r>
          </w:p>
        </w:tc>
        <w:tc>
          <w:tcPr>
            <w:tcW w:w="1413" w:type="dxa"/>
            <w:tcBorders>
              <w:top w:val="nil"/>
              <w:left w:val="nil"/>
              <w:bottom w:val="single" w:sz="4" w:space="0" w:color="auto"/>
              <w:right w:val="single" w:sz="4" w:space="0" w:color="auto"/>
            </w:tcBorders>
            <w:shd w:val="clear" w:color="auto" w:fill="auto"/>
            <w:noWrap/>
            <w:vAlign w:val="center"/>
            <w:hideMark/>
          </w:tcPr>
          <w:p w14:paraId="7F3B2E35"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0</w:t>
            </w:r>
          </w:p>
        </w:tc>
      </w:tr>
      <w:tr w:rsidR="00813749" w:rsidRPr="00813749" w14:paraId="61138AC3" w14:textId="77777777" w:rsidTr="00A37E23">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7FDED74"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formato6_UC_SE</w:t>
            </w:r>
          </w:p>
        </w:tc>
        <w:tc>
          <w:tcPr>
            <w:tcW w:w="1134" w:type="dxa"/>
            <w:tcBorders>
              <w:top w:val="nil"/>
              <w:left w:val="nil"/>
              <w:bottom w:val="single" w:sz="4" w:space="0" w:color="auto"/>
              <w:right w:val="single" w:sz="4" w:space="0" w:color="auto"/>
            </w:tcBorders>
            <w:shd w:val="clear" w:color="auto" w:fill="auto"/>
            <w:noWrap/>
            <w:vAlign w:val="center"/>
            <w:hideMark/>
          </w:tcPr>
          <w:p w14:paraId="638B647D"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P-03</w:t>
            </w:r>
          </w:p>
        </w:tc>
        <w:tc>
          <w:tcPr>
            <w:tcW w:w="1712" w:type="dxa"/>
            <w:tcBorders>
              <w:top w:val="nil"/>
              <w:left w:val="nil"/>
              <w:bottom w:val="single" w:sz="4" w:space="0" w:color="auto"/>
              <w:right w:val="single" w:sz="4" w:space="0" w:color="auto"/>
            </w:tcBorders>
            <w:shd w:val="clear" w:color="auto" w:fill="auto"/>
            <w:noWrap/>
            <w:vAlign w:val="center"/>
            <w:hideMark/>
          </w:tcPr>
          <w:p w14:paraId="759AF83B"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10001000D000</w:t>
            </w:r>
          </w:p>
        </w:tc>
        <w:tc>
          <w:tcPr>
            <w:tcW w:w="791" w:type="dxa"/>
            <w:tcBorders>
              <w:top w:val="nil"/>
              <w:left w:val="nil"/>
              <w:bottom w:val="single" w:sz="4" w:space="0" w:color="auto"/>
              <w:right w:val="single" w:sz="4" w:space="0" w:color="auto"/>
            </w:tcBorders>
            <w:shd w:val="clear" w:color="auto" w:fill="auto"/>
            <w:noWrap/>
            <w:vAlign w:val="center"/>
            <w:hideMark/>
          </w:tcPr>
          <w:p w14:paraId="5531F40E"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0001</w:t>
            </w:r>
          </w:p>
        </w:tc>
        <w:tc>
          <w:tcPr>
            <w:tcW w:w="1182" w:type="dxa"/>
            <w:tcBorders>
              <w:top w:val="nil"/>
              <w:left w:val="nil"/>
              <w:bottom w:val="single" w:sz="4" w:space="0" w:color="auto"/>
              <w:right w:val="single" w:sz="4" w:space="0" w:color="auto"/>
            </w:tcBorders>
            <w:shd w:val="clear" w:color="auto" w:fill="auto"/>
            <w:noWrap/>
            <w:vAlign w:val="center"/>
            <w:hideMark/>
          </w:tcPr>
          <w:p w14:paraId="786CAA67"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N2S9</w:t>
            </w:r>
          </w:p>
        </w:tc>
        <w:tc>
          <w:tcPr>
            <w:tcW w:w="1701" w:type="dxa"/>
            <w:tcBorders>
              <w:top w:val="nil"/>
              <w:left w:val="nil"/>
              <w:bottom w:val="single" w:sz="4" w:space="0" w:color="auto"/>
              <w:right w:val="single" w:sz="4" w:space="0" w:color="auto"/>
            </w:tcBorders>
            <w:shd w:val="clear" w:color="auto" w:fill="auto"/>
            <w:noWrap/>
            <w:vAlign w:val="center"/>
            <w:hideMark/>
          </w:tcPr>
          <w:p w14:paraId="7BD23224"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2000800FZ000</w:t>
            </w:r>
          </w:p>
        </w:tc>
        <w:tc>
          <w:tcPr>
            <w:tcW w:w="1413" w:type="dxa"/>
            <w:tcBorders>
              <w:top w:val="nil"/>
              <w:left w:val="nil"/>
              <w:bottom w:val="single" w:sz="4" w:space="0" w:color="auto"/>
              <w:right w:val="single" w:sz="4" w:space="0" w:color="auto"/>
            </w:tcBorders>
            <w:shd w:val="clear" w:color="auto" w:fill="auto"/>
            <w:noWrap/>
            <w:vAlign w:val="center"/>
            <w:hideMark/>
          </w:tcPr>
          <w:p w14:paraId="49DA91AE"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0</w:t>
            </w:r>
          </w:p>
        </w:tc>
      </w:tr>
      <w:tr w:rsidR="00813749" w:rsidRPr="00813749" w14:paraId="2E6D19CF" w14:textId="77777777" w:rsidTr="00A37E23">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5BF50C7"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formato6_UC_SE</w:t>
            </w:r>
          </w:p>
        </w:tc>
        <w:tc>
          <w:tcPr>
            <w:tcW w:w="1134" w:type="dxa"/>
            <w:tcBorders>
              <w:top w:val="nil"/>
              <w:left w:val="nil"/>
              <w:bottom w:val="single" w:sz="4" w:space="0" w:color="auto"/>
              <w:right w:val="single" w:sz="4" w:space="0" w:color="auto"/>
            </w:tcBorders>
            <w:shd w:val="clear" w:color="auto" w:fill="auto"/>
            <w:noWrap/>
            <w:vAlign w:val="center"/>
            <w:hideMark/>
          </w:tcPr>
          <w:p w14:paraId="578AB862"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P-03</w:t>
            </w:r>
          </w:p>
        </w:tc>
        <w:tc>
          <w:tcPr>
            <w:tcW w:w="1712" w:type="dxa"/>
            <w:tcBorders>
              <w:top w:val="nil"/>
              <w:left w:val="nil"/>
              <w:bottom w:val="single" w:sz="4" w:space="0" w:color="auto"/>
              <w:right w:val="single" w:sz="4" w:space="0" w:color="auto"/>
            </w:tcBorders>
            <w:shd w:val="clear" w:color="auto" w:fill="auto"/>
            <w:noWrap/>
            <w:vAlign w:val="center"/>
            <w:hideMark/>
          </w:tcPr>
          <w:p w14:paraId="7FD07C7C"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10001000E000</w:t>
            </w:r>
          </w:p>
        </w:tc>
        <w:tc>
          <w:tcPr>
            <w:tcW w:w="791" w:type="dxa"/>
            <w:tcBorders>
              <w:top w:val="nil"/>
              <w:left w:val="nil"/>
              <w:bottom w:val="single" w:sz="4" w:space="0" w:color="auto"/>
              <w:right w:val="single" w:sz="4" w:space="0" w:color="auto"/>
            </w:tcBorders>
            <w:shd w:val="clear" w:color="auto" w:fill="auto"/>
            <w:noWrap/>
            <w:vAlign w:val="center"/>
            <w:hideMark/>
          </w:tcPr>
          <w:p w14:paraId="7C44AF08"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0001</w:t>
            </w:r>
          </w:p>
        </w:tc>
        <w:tc>
          <w:tcPr>
            <w:tcW w:w="1182" w:type="dxa"/>
            <w:tcBorders>
              <w:top w:val="nil"/>
              <w:left w:val="nil"/>
              <w:bottom w:val="single" w:sz="4" w:space="0" w:color="auto"/>
              <w:right w:val="single" w:sz="4" w:space="0" w:color="auto"/>
            </w:tcBorders>
            <w:shd w:val="clear" w:color="auto" w:fill="auto"/>
            <w:noWrap/>
            <w:vAlign w:val="center"/>
            <w:hideMark/>
          </w:tcPr>
          <w:p w14:paraId="71FBCE33"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N2S9</w:t>
            </w:r>
          </w:p>
        </w:tc>
        <w:tc>
          <w:tcPr>
            <w:tcW w:w="1701" w:type="dxa"/>
            <w:tcBorders>
              <w:top w:val="nil"/>
              <w:left w:val="nil"/>
              <w:bottom w:val="single" w:sz="4" w:space="0" w:color="auto"/>
              <w:right w:val="single" w:sz="4" w:space="0" w:color="auto"/>
            </w:tcBorders>
            <w:shd w:val="clear" w:color="auto" w:fill="auto"/>
            <w:noWrap/>
            <w:vAlign w:val="center"/>
            <w:hideMark/>
          </w:tcPr>
          <w:p w14:paraId="642263F3"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20009007G000</w:t>
            </w:r>
          </w:p>
        </w:tc>
        <w:tc>
          <w:tcPr>
            <w:tcW w:w="1413" w:type="dxa"/>
            <w:tcBorders>
              <w:top w:val="nil"/>
              <w:left w:val="nil"/>
              <w:bottom w:val="single" w:sz="4" w:space="0" w:color="auto"/>
              <w:right w:val="single" w:sz="4" w:space="0" w:color="auto"/>
            </w:tcBorders>
            <w:shd w:val="clear" w:color="auto" w:fill="auto"/>
            <w:noWrap/>
            <w:vAlign w:val="center"/>
            <w:hideMark/>
          </w:tcPr>
          <w:p w14:paraId="16615100"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0</w:t>
            </w:r>
          </w:p>
        </w:tc>
      </w:tr>
      <w:tr w:rsidR="00813749" w:rsidRPr="00813749" w14:paraId="4C313D25" w14:textId="77777777" w:rsidTr="00A37E23">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A83E581"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formato6_UC_SE</w:t>
            </w:r>
          </w:p>
        </w:tc>
        <w:tc>
          <w:tcPr>
            <w:tcW w:w="1134" w:type="dxa"/>
            <w:tcBorders>
              <w:top w:val="nil"/>
              <w:left w:val="nil"/>
              <w:bottom w:val="single" w:sz="4" w:space="0" w:color="auto"/>
              <w:right w:val="single" w:sz="4" w:space="0" w:color="auto"/>
            </w:tcBorders>
            <w:shd w:val="clear" w:color="auto" w:fill="auto"/>
            <w:noWrap/>
            <w:vAlign w:val="center"/>
            <w:hideMark/>
          </w:tcPr>
          <w:p w14:paraId="21084E65"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P-03</w:t>
            </w:r>
          </w:p>
        </w:tc>
        <w:tc>
          <w:tcPr>
            <w:tcW w:w="1712" w:type="dxa"/>
            <w:tcBorders>
              <w:top w:val="nil"/>
              <w:left w:val="nil"/>
              <w:bottom w:val="single" w:sz="4" w:space="0" w:color="auto"/>
              <w:right w:val="single" w:sz="4" w:space="0" w:color="auto"/>
            </w:tcBorders>
            <w:shd w:val="clear" w:color="auto" w:fill="auto"/>
            <w:noWrap/>
            <w:vAlign w:val="center"/>
            <w:hideMark/>
          </w:tcPr>
          <w:p w14:paraId="56B44BF0"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10001000F000</w:t>
            </w:r>
          </w:p>
        </w:tc>
        <w:tc>
          <w:tcPr>
            <w:tcW w:w="791" w:type="dxa"/>
            <w:tcBorders>
              <w:top w:val="nil"/>
              <w:left w:val="nil"/>
              <w:bottom w:val="single" w:sz="4" w:space="0" w:color="auto"/>
              <w:right w:val="single" w:sz="4" w:space="0" w:color="auto"/>
            </w:tcBorders>
            <w:shd w:val="clear" w:color="auto" w:fill="auto"/>
            <w:noWrap/>
            <w:vAlign w:val="center"/>
            <w:hideMark/>
          </w:tcPr>
          <w:p w14:paraId="5DD20875"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0001</w:t>
            </w:r>
          </w:p>
        </w:tc>
        <w:tc>
          <w:tcPr>
            <w:tcW w:w="1182" w:type="dxa"/>
            <w:tcBorders>
              <w:top w:val="nil"/>
              <w:left w:val="nil"/>
              <w:bottom w:val="single" w:sz="4" w:space="0" w:color="auto"/>
              <w:right w:val="single" w:sz="4" w:space="0" w:color="auto"/>
            </w:tcBorders>
            <w:shd w:val="clear" w:color="auto" w:fill="auto"/>
            <w:noWrap/>
            <w:vAlign w:val="center"/>
            <w:hideMark/>
          </w:tcPr>
          <w:p w14:paraId="5D9B5B46"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N2S9</w:t>
            </w:r>
          </w:p>
        </w:tc>
        <w:tc>
          <w:tcPr>
            <w:tcW w:w="1701" w:type="dxa"/>
            <w:tcBorders>
              <w:top w:val="nil"/>
              <w:left w:val="nil"/>
              <w:bottom w:val="single" w:sz="4" w:space="0" w:color="auto"/>
              <w:right w:val="single" w:sz="4" w:space="0" w:color="auto"/>
            </w:tcBorders>
            <w:shd w:val="clear" w:color="auto" w:fill="auto"/>
            <w:noWrap/>
            <w:vAlign w:val="center"/>
            <w:hideMark/>
          </w:tcPr>
          <w:p w14:paraId="2C09866A"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20010006G000</w:t>
            </w:r>
          </w:p>
        </w:tc>
        <w:tc>
          <w:tcPr>
            <w:tcW w:w="1413" w:type="dxa"/>
            <w:tcBorders>
              <w:top w:val="nil"/>
              <w:left w:val="nil"/>
              <w:bottom w:val="single" w:sz="4" w:space="0" w:color="auto"/>
              <w:right w:val="single" w:sz="4" w:space="0" w:color="auto"/>
            </w:tcBorders>
            <w:shd w:val="clear" w:color="auto" w:fill="auto"/>
            <w:noWrap/>
            <w:vAlign w:val="center"/>
            <w:hideMark/>
          </w:tcPr>
          <w:p w14:paraId="04765F43"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0</w:t>
            </w:r>
          </w:p>
        </w:tc>
      </w:tr>
      <w:tr w:rsidR="00813749" w:rsidRPr="00813749" w14:paraId="03DC4DAB" w14:textId="77777777" w:rsidTr="00A37E23">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80389F0"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formato6_UC_SE</w:t>
            </w:r>
          </w:p>
        </w:tc>
        <w:tc>
          <w:tcPr>
            <w:tcW w:w="1134" w:type="dxa"/>
            <w:tcBorders>
              <w:top w:val="nil"/>
              <w:left w:val="nil"/>
              <w:bottom w:val="single" w:sz="4" w:space="0" w:color="auto"/>
              <w:right w:val="single" w:sz="4" w:space="0" w:color="auto"/>
            </w:tcBorders>
            <w:shd w:val="clear" w:color="auto" w:fill="auto"/>
            <w:noWrap/>
            <w:vAlign w:val="center"/>
            <w:hideMark/>
          </w:tcPr>
          <w:p w14:paraId="5ACF7954"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P-03</w:t>
            </w:r>
          </w:p>
        </w:tc>
        <w:tc>
          <w:tcPr>
            <w:tcW w:w="1712" w:type="dxa"/>
            <w:tcBorders>
              <w:top w:val="nil"/>
              <w:left w:val="nil"/>
              <w:bottom w:val="single" w:sz="4" w:space="0" w:color="auto"/>
              <w:right w:val="single" w:sz="4" w:space="0" w:color="auto"/>
            </w:tcBorders>
            <w:shd w:val="clear" w:color="auto" w:fill="auto"/>
            <w:noWrap/>
            <w:vAlign w:val="center"/>
            <w:hideMark/>
          </w:tcPr>
          <w:p w14:paraId="646E6DBF"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10001000G000</w:t>
            </w:r>
          </w:p>
        </w:tc>
        <w:tc>
          <w:tcPr>
            <w:tcW w:w="791" w:type="dxa"/>
            <w:tcBorders>
              <w:top w:val="nil"/>
              <w:left w:val="nil"/>
              <w:bottom w:val="single" w:sz="4" w:space="0" w:color="auto"/>
              <w:right w:val="single" w:sz="4" w:space="0" w:color="auto"/>
            </w:tcBorders>
            <w:shd w:val="clear" w:color="auto" w:fill="auto"/>
            <w:noWrap/>
            <w:vAlign w:val="center"/>
            <w:hideMark/>
          </w:tcPr>
          <w:p w14:paraId="7B75173E"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0001</w:t>
            </w:r>
          </w:p>
        </w:tc>
        <w:tc>
          <w:tcPr>
            <w:tcW w:w="1182" w:type="dxa"/>
            <w:tcBorders>
              <w:top w:val="nil"/>
              <w:left w:val="nil"/>
              <w:bottom w:val="single" w:sz="4" w:space="0" w:color="auto"/>
              <w:right w:val="single" w:sz="4" w:space="0" w:color="auto"/>
            </w:tcBorders>
            <w:shd w:val="clear" w:color="auto" w:fill="auto"/>
            <w:noWrap/>
            <w:vAlign w:val="center"/>
            <w:hideMark/>
          </w:tcPr>
          <w:p w14:paraId="5609A414"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N3S11</w:t>
            </w:r>
          </w:p>
        </w:tc>
        <w:tc>
          <w:tcPr>
            <w:tcW w:w="1701" w:type="dxa"/>
            <w:tcBorders>
              <w:top w:val="nil"/>
              <w:left w:val="nil"/>
              <w:bottom w:val="single" w:sz="4" w:space="0" w:color="auto"/>
              <w:right w:val="single" w:sz="4" w:space="0" w:color="auto"/>
            </w:tcBorders>
            <w:shd w:val="clear" w:color="auto" w:fill="auto"/>
            <w:noWrap/>
            <w:vAlign w:val="center"/>
            <w:hideMark/>
          </w:tcPr>
          <w:p w14:paraId="4AE86529"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20000002H000</w:t>
            </w:r>
          </w:p>
        </w:tc>
        <w:tc>
          <w:tcPr>
            <w:tcW w:w="1413" w:type="dxa"/>
            <w:tcBorders>
              <w:top w:val="nil"/>
              <w:left w:val="nil"/>
              <w:bottom w:val="single" w:sz="4" w:space="0" w:color="auto"/>
              <w:right w:val="single" w:sz="4" w:space="0" w:color="auto"/>
            </w:tcBorders>
            <w:shd w:val="clear" w:color="auto" w:fill="auto"/>
            <w:noWrap/>
            <w:vAlign w:val="center"/>
            <w:hideMark/>
          </w:tcPr>
          <w:p w14:paraId="507DC430"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0</w:t>
            </w:r>
          </w:p>
        </w:tc>
      </w:tr>
      <w:tr w:rsidR="00813749" w:rsidRPr="00813749" w14:paraId="129A2177" w14:textId="77777777" w:rsidTr="00A37E23">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59C3FA3"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formato6_UC_SE</w:t>
            </w:r>
          </w:p>
        </w:tc>
        <w:tc>
          <w:tcPr>
            <w:tcW w:w="1134" w:type="dxa"/>
            <w:tcBorders>
              <w:top w:val="nil"/>
              <w:left w:val="nil"/>
              <w:bottom w:val="single" w:sz="4" w:space="0" w:color="auto"/>
              <w:right w:val="single" w:sz="4" w:space="0" w:color="auto"/>
            </w:tcBorders>
            <w:shd w:val="clear" w:color="auto" w:fill="auto"/>
            <w:noWrap/>
            <w:vAlign w:val="center"/>
            <w:hideMark/>
          </w:tcPr>
          <w:p w14:paraId="464211A1"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P-03</w:t>
            </w:r>
          </w:p>
        </w:tc>
        <w:tc>
          <w:tcPr>
            <w:tcW w:w="1712" w:type="dxa"/>
            <w:tcBorders>
              <w:top w:val="nil"/>
              <w:left w:val="nil"/>
              <w:bottom w:val="single" w:sz="4" w:space="0" w:color="auto"/>
              <w:right w:val="single" w:sz="4" w:space="0" w:color="auto"/>
            </w:tcBorders>
            <w:shd w:val="clear" w:color="auto" w:fill="auto"/>
            <w:noWrap/>
            <w:vAlign w:val="center"/>
            <w:hideMark/>
          </w:tcPr>
          <w:p w14:paraId="6FAB16EA"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10001000H000</w:t>
            </w:r>
          </w:p>
        </w:tc>
        <w:tc>
          <w:tcPr>
            <w:tcW w:w="791" w:type="dxa"/>
            <w:tcBorders>
              <w:top w:val="nil"/>
              <w:left w:val="nil"/>
              <w:bottom w:val="single" w:sz="4" w:space="0" w:color="auto"/>
              <w:right w:val="single" w:sz="4" w:space="0" w:color="auto"/>
            </w:tcBorders>
            <w:shd w:val="clear" w:color="auto" w:fill="auto"/>
            <w:noWrap/>
            <w:vAlign w:val="center"/>
            <w:hideMark/>
          </w:tcPr>
          <w:p w14:paraId="119B0F83"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0001</w:t>
            </w:r>
          </w:p>
        </w:tc>
        <w:tc>
          <w:tcPr>
            <w:tcW w:w="1182" w:type="dxa"/>
            <w:tcBorders>
              <w:top w:val="nil"/>
              <w:left w:val="nil"/>
              <w:bottom w:val="single" w:sz="4" w:space="0" w:color="auto"/>
              <w:right w:val="single" w:sz="4" w:space="0" w:color="auto"/>
            </w:tcBorders>
            <w:shd w:val="clear" w:color="auto" w:fill="auto"/>
            <w:noWrap/>
            <w:vAlign w:val="center"/>
            <w:hideMark/>
          </w:tcPr>
          <w:p w14:paraId="04AEDBDA"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N3S11</w:t>
            </w:r>
          </w:p>
        </w:tc>
        <w:tc>
          <w:tcPr>
            <w:tcW w:w="1701" w:type="dxa"/>
            <w:tcBorders>
              <w:top w:val="nil"/>
              <w:left w:val="nil"/>
              <w:bottom w:val="single" w:sz="4" w:space="0" w:color="auto"/>
              <w:right w:val="single" w:sz="4" w:space="0" w:color="auto"/>
            </w:tcBorders>
            <w:shd w:val="clear" w:color="auto" w:fill="auto"/>
            <w:noWrap/>
            <w:vAlign w:val="center"/>
            <w:hideMark/>
          </w:tcPr>
          <w:p w14:paraId="4334E3B5" w14:textId="461D4F0A" w:rsidR="00813749" w:rsidRPr="00813749" w:rsidRDefault="00813749" w:rsidP="00813749">
            <w:pPr>
              <w:spacing w:before="0" w:after="0"/>
              <w:jc w:val="center"/>
              <w:rPr>
                <w:rFonts w:cs="Calibri"/>
                <w:color w:val="000000"/>
                <w:sz w:val="20"/>
                <w:szCs w:val="20"/>
                <w:lang w:val="es-CO" w:eastAsia="es-CO"/>
              </w:rPr>
            </w:pPr>
          </w:p>
        </w:tc>
        <w:tc>
          <w:tcPr>
            <w:tcW w:w="1413" w:type="dxa"/>
            <w:tcBorders>
              <w:top w:val="nil"/>
              <w:left w:val="nil"/>
              <w:bottom w:val="single" w:sz="4" w:space="0" w:color="auto"/>
              <w:right w:val="single" w:sz="4" w:space="0" w:color="auto"/>
            </w:tcBorders>
            <w:shd w:val="clear" w:color="auto" w:fill="auto"/>
            <w:noWrap/>
            <w:vAlign w:val="center"/>
            <w:hideMark/>
          </w:tcPr>
          <w:p w14:paraId="5F10625B"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0</w:t>
            </w:r>
          </w:p>
        </w:tc>
      </w:tr>
      <w:tr w:rsidR="00813749" w:rsidRPr="00813749" w14:paraId="5F65CC91" w14:textId="77777777" w:rsidTr="00A37E23">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E0294FE"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formato6_UC_SE</w:t>
            </w:r>
          </w:p>
        </w:tc>
        <w:tc>
          <w:tcPr>
            <w:tcW w:w="1134" w:type="dxa"/>
            <w:tcBorders>
              <w:top w:val="nil"/>
              <w:left w:val="nil"/>
              <w:bottom w:val="single" w:sz="4" w:space="0" w:color="auto"/>
              <w:right w:val="single" w:sz="4" w:space="0" w:color="auto"/>
            </w:tcBorders>
            <w:shd w:val="clear" w:color="auto" w:fill="auto"/>
            <w:noWrap/>
            <w:vAlign w:val="center"/>
            <w:hideMark/>
          </w:tcPr>
          <w:p w14:paraId="041AA80C"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P-03</w:t>
            </w:r>
          </w:p>
        </w:tc>
        <w:tc>
          <w:tcPr>
            <w:tcW w:w="1712" w:type="dxa"/>
            <w:tcBorders>
              <w:top w:val="nil"/>
              <w:left w:val="nil"/>
              <w:bottom w:val="single" w:sz="4" w:space="0" w:color="auto"/>
              <w:right w:val="single" w:sz="4" w:space="0" w:color="auto"/>
            </w:tcBorders>
            <w:shd w:val="clear" w:color="auto" w:fill="auto"/>
            <w:noWrap/>
            <w:vAlign w:val="center"/>
            <w:hideMark/>
          </w:tcPr>
          <w:p w14:paraId="0DAD8AB0"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10001000I000</w:t>
            </w:r>
          </w:p>
        </w:tc>
        <w:tc>
          <w:tcPr>
            <w:tcW w:w="791" w:type="dxa"/>
            <w:tcBorders>
              <w:top w:val="nil"/>
              <w:left w:val="nil"/>
              <w:bottom w:val="single" w:sz="4" w:space="0" w:color="auto"/>
              <w:right w:val="single" w:sz="4" w:space="0" w:color="auto"/>
            </w:tcBorders>
            <w:shd w:val="clear" w:color="auto" w:fill="auto"/>
            <w:noWrap/>
            <w:vAlign w:val="center"/>
            <w:hideMark/>
          </w:tcPr>
          <w:p w14:paraId="55AE2980"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0001</w:t>
            </w:r>
          </w:p>
        </w:tc>
        <w:tc>
          <w:tcPr>
            <w:tcW w:w="1182" w:type="dxa"/>
            <w:tcBorders>
              <w:top w:val="nil"/>
              <w:left w:val="nil"/>
              <w:bottom w:val="single" w:sz="4" w:space="0" w:color="auto"/>
              <w:right w:val="single" w:sz="4" w:space="0" w:color="auto"/>
            </w:tcBorders>
            <w:shd w:val="clear" w:color="auto" w:fill="auto"/>
            <w:noWrap/>
            <w:vAlign w:val="center"/>
            <w:hideMark/>
          </w:tcPr>
          <w:p w14:paraId="157AE9BF"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N3S11</w:t>
            </w:r>
          </w:p>
        </w:tc>
        <w:tc>
          <w:tcPr>
            <w:tcW w:w="1701" w:type="dxa"/>
            <w:tcBorders>
              <w:top w:val="nil"/>
              <w:left w:val="nil"/>
              <w:bottom w:val="single" w:sz="4" w:space="0" w:color="auto"/>
              <w:right w:val="single" w:sz="4" w:space="0" w:color="auto"/>
            </w:tcBorders>
            <w:shd w:val="clear" w:color="auto" w:fill="auto"/>
            <w:noWrap/>
            <w:vAlign w:val="center"/>
            <w:hideMark/>
          </w:tcPr>
          <w:p w14:paraId="2765FA7D"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200010066000</w:t>
            </w:r>
          </w:p>
        </w:tc>
        <w:tc>
          <w:tcPr>
            <w:tcW w:w="1413" w:type="dxa"/>
            <w:tcBorders>
              <w:top w:val="nil"/>
              <w:left w:val="nil"/>
              <w:bottom w:val="single" w:sz="4" w:space="0" w:color="auto"/>
              <w:right w:val="single" w:sz="4" w:space="0" w:color="auto"/>
            </w:tcBorders>
            <w:shd w:val="clear" w:color="auto" w:fill="auto"/>
            <w:noWrap/>
            <w:vAlign w:val="center"/>
            <w:hideMark/>
          </w:tcPr>
          <w:p w14:paraId="0E47466F"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0</w:t>
            </w:r>
          </w:p>
        </w:tc>
      </w:tr>
      <w:tr w:rsidR="00813749" w:rsidRPr="00813749" w14:paraId="51F9E6B3" w14:textId="77777777" w:rsidTr="00A37E23">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F65B203"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formato6_UC_SE</w:t>
            </w:r>
          </w:p>
        </w:tc>
        <w:tc>
          <w:tcPr>
            <w:tcW w:w="1134" w:type="dxa"/>
            <w:tcBorders>
              <w:top w:val="nil"/>
              <w:left w:val="nil"/>
              <w:bottom w:val="single" w:sz="4" w:space="0" w:color="auto"/>
              <w:right w:val="single" w:sz="4" w:space="0" w:color="auto"/>
            </w:tcBorders>
            <w:shd w:val="clear" w:color="auto" w:fill="auto"/>
            <w:noWrap/>
            <w:vAlign w:val="center"/>
            <w:hideMark/>
          </w:tcPr>
          <w:p w14:paraId="5B6B0709"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P-03</w:t>
            </w:r>
          </w:p>
        </w:tc>
        <w:tc>
          <w:tcPr>
            <w:tcW w:w="1712" w:type="dxa"/>
            <w:tcBorders>
              <w:top w:val="nil"/>
              <w:left w:val="nil"/>
              <w:bottom w:val="single" w:sz="4" w:space="0" w:color="auto"/>
              <w:right w:val="single" w:sz="4" w:space="0" w:color="auto"/>
            </w:tcBorders>
            <w:shd w:val="clear" w:color="auto" w:fill="auto"/>
            <w:noWrap/>
            <w:vAlign w:val="center"/>
            <w:hideMark/>
          </w:tcPr>
          <w:p w14:paraId="33F9DE54"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100010026000</w:t>
            </w:r>
          </w:p>
        </w:tc>
        <w:tc>
          <w:tcPr>
            <w:tcW w:w="791" w:type="dxa"/>
            <w:tcBorders>
              <w:top w:val="nil"/>
              <w:left w:val="nil"/>
              <w:bottom w:val="single" w:sz="4" w:space="0" w:color="auto"/>
              <w:right w:val="single" w:sz="4" w:space="0" w:color="auto"/>
            </w:tcBorders>
            <w:shd w:val="clear" w:color="auto" w:fill="auto"/>
            <w:noWrap/>
            <w:vAlign w:val="center"/>
            <w:hideMark/>
          </w:tcPr>
          <w:p w14:paraId="13D3123D"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0001</w:t>
            </w:r>
          </w:p>
        </w:tc>
        <w:tc>
          <w:tcPr>
            <w:tcW w:w="1182" w:type="dxa"/>
            <w:tcBorders>
              <w:top w:val="nil"/>
              <w:left w:val="nil"/>
              <w:bottom w:val="single" w:sz="4" w:space="0" w:color="auto"/>
              <w:right w:val="single" w:sz="4" w:space="0" w:color="auto"/>
            </w:tcBorders>
            <w:shd w:val="clear" w:color="auto" w:fill="auto"/>
            <w:noWrap/>
            <w:vAlign w:val="center"/>
            <w:hideMark/>
          </w:tcPr>
          <w:p w14:paraId="236F59D8"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N3S62</w:t>
            </w:r>
          </w:p>
        </w:tc>
        <w:tc>
          <w:tcPr>
            <w:tcW w:w="1701" w:type="dxa"/>
            <w:tcBorders>
              <w:top w:val="nil"/>
              <w:left w:val="nil"/>
              <w:bottom w:val="single" w:sz="4" w:space="0" w:color="auto"/>
              <w:right w:val="single" w:sz="4" w:space="0" w:color="auto"/>
            </w:tcBorders>
            <w:shd w:val="clear" w:color="auto" w:fill="auto"/>
            <w:noWrap/>
            <w:vAlign w:val="center"/>
            <w:hideMark/>
          </w:tcPr>
          <w:p w14:paraId="01D68957"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100010002000</w:t>
            </w:r>
          </w:p>
        </w:tc>
        <w:tc>
          <w:tcPr>
            <w:tcW w:w="1413" w:type="dxa"/>
            <w:tcBorders>
              <w:top w:val="nil"/>
              <w:left w:val="nil"/>
              <w:bottom w:val="single" w:sz="4" w:space="0" w:color="auto"/>
              <w:right w:val="single" w:sz="4" w:space="0" w:color="auto"/>
            </w:tcBorders>
            <w:shd w:val="clear" w:color="auto" w:fill="auto"/>
            <w:noWrap/>
            <w:vAlign w:val="center"/>
            <w:hideMark/>
          </w:tcPr>
          <w:p w14:paraId="1E5F883A"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1</w:t>
            </w:r>
          </w:p>
        </w:tc>
      </w:tr>
      <w:tr w:rsidR="00813749" w:rsidRPr="00813749" w14:paraId="543E7236" w14:textId="77777777" w:rsidTr="00A37E23">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B143265"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formato6_UC_SE</w:t>
            </w:r>
          </w:p>
        </w:tc>
        <w:tc>
          <w:tcPr>
            <w:tcW w:w="1134" w:type="dxa"/>
            <w:tcBorders>
              <w:top w:val="nil"/>
              <w:left w:val="nil"/>
              <w:bottom w:val="single" w:sz="4" w:space="0" w:color="auto"/>
              <w:right w:val="single" w:sz="4" w:space="0" w:color="auto"/>
            </w:tcBorders>
            <w:shd w:val="clear" w:color="auto" w:fill="auto"/>
            <w:noWrap/>
            <w:vAlign w:val="center"/>
            <w:hideMark/>
          </w:tcPr>
          <w:p w14:paraId="50DE56EF"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P-03</w:t>
            </w:r>
          </w:p>
        </w:tc>
        <w:tc>
          <w:tcPr>
            <w:tcW w:w="1712" w:type="dxa"/>
            <w:tcBorders>
              <w:top w:val="nil"/>
              <w:left w:val="nil"/>
              <w:bottom w:val="single" w:sz="4" w:space="0" w:color="auto"/>
              <w:right w:val="single" w:sz="4" w:space="0" w:color="auto"/>
            </w:tcBorders>
            <w:shd w:val="clear" w:color="auto" w:fill="auto"/>
            <w:noWrap/>
            <w:vAlign w:val="center"/>
            <w:hideMark/>
          </w:tcPr>
          <w:p w14:paraId="7CB9ED9B"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100010027000</w:t>
            </w:r>
          </w:p>
        </w:tc>
        <w:tc>
          <w:tcPr>
            <w:tcW w:w="791" w:type="dxa"/>
            <w:tcBorders>
              <w:top w:val="nil"/>
              <w:left w:val="nil"/>
              <w:bottom w:val="single" w:sz="4" w:space="0" w:color="auto"/>
              <w:right w:val="single" w:sz="4" w:space="0" w:color="auto"/>
            </w:tcBorders>
            <w:shd w:val="clear" w:color="auto" w:fill="auto"/>
            <w:noWrap/>
            <w:vAlign w:val="center"/>
            <w:hideMark/>
          </w:tcPr>
          <w:p w14:paraId="03DD4AE6"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0001</w:t>
            </w:r>
          </w:p>
        </w:tc>
        <w:tc>
          <w:tcPr>
            <w:tcW w:w="1182" w:type="dxa"/>
            <w:tcBorders>
              <w:top w:val="nil"/>
              <w:left w:val="nil"/>
              <w:bottom w:val="single" w:sz="4" w:space="0" w:color="auto"/>
              <w:right w:val="single" w:sz="4" w:space="0" w:color="auto"/>
            </w:tcBorders>
            <w:shd w:val="clear" w:color="auto" w:fill="auto"/>
            <w:noWrap/>
            <w:vAlign w:val="center"/>
            <w:hideMark/>
          </w:tcPr>
          <w:p w14:paraId="5B8F0922"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N3S62</w:t>
            </w:r>
          </w:p>
        </w:tc>
        <w:tc>
          <w:tcPr>
            <w:tcW w:w="1701" w:type="dxa"/>
            <w:tcBorders>
              <w:top w:val="nil"/>
              <w:left w:val="nil"/>
              <w:bottom w:val="single" w:sz="4" w:space="0" w:color="auto"/>
              <w:right w:val="single" w:sz="4" w:space="0" w:color="auto"/>
            </w:tcBorders>
            <w:shd w:val="clear" w:color="auto" w:fill="auto"/>
            <w:noWrap/>
            <w:vAlign w:val="center"/>
            <w:hideMark/>
          </w:tcPr>
          <w:p w14:paraId="195E444E"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100010002000</w:t>
            </w:r>
          </w:p>
        </w:tc>
        <w:tc>
          <w:tcPr>
            <w:tcW w:w="1413" w:type="dxa"/>
            <w:tcBorders>
              <w:top w:val="nil"/>
              <w:left w:val="nil"/>
              <w:bottom w:val="single" w:sz="4" w:space="0" w:color="auto"/>
              <w:right w:val="single" w:sz="4" w:space="0" w:color="auto"/>
            </w:tcBorders>
            <w:shd w:val="clear" w:color="auto" w:fill="auto"/>
            <w:noWrap/>
            <w:vAlign w:val="center"/>
            <w:hideMark/>
          </w:tcPr>
          <w:p w14:paraId="506F2DD7"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1</w:t>
            </w:r>
          </w:p>
        </w:tc>
      </w:tr>
      <w:tr w:rsidR="00813749" w:rsidRPr="00813749" w14:paraId="62426F3A" w14:textId="77777777" w:rsidTr="00A37E23">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AB06B0A"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lastRenderedPageBreak/>
              <w:t>formato6_UC_SE</w:t>
            </w:r>
          </w:p>
        </w:tc>
        <w:tc>
          <w:tcPr>
            <w:tcW w:w="1134" w:type="dxa"/>
            <w:tcBorders>
              <w:top w:val="nil"/>
              <w:left w:val="nil"/>
              <w:bottom w:val="single" w:sz="4" w:space="0" w:color="auto"/>
              <w:right w:val="single" w:sz="4" w:space="0" w:color="auto"/>
            </w:tcBorders>
            <w:shd w:val="clear" w:color="auto" w:fill="auto"/>
            <w:noWrap/>
            <w:vAlign w:val="center"/>
            <w:hideMark/>
          </w:tcPr>
          <w:p w14:paraId="5D074E46"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P-03</w:t>
            </w:r>
          </w:p>
        </w:tc>
        <w:tc>
          <w:tcPr>
            <w:tcW w:w="1712" w:type="dxa"/>
            <w:tcBorders>
              <w:top w:val="nil"/>
              <w:left w:val="nil"/>
              <w:bottom w:val="single" w:sz="4" w:space="0" w:color="auto"/>
              <w:right w:val="single" w:sz="4" w:space="0" w:color="auto"/>
            </w:tcBorders>
            <w:shd w:val="clear" w:color="auto" w:fill="auto"/>
            <w:noWrap/>
            <w:vAlign w:val="center"/>
            <w:hideMark/>
          </w:tcPr>
          <w:p w14:paraId="7C52C624"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100010028000</w:t>
            </w:r>
          </w:p>
        </w:tc>
        <w:tc>
          <w:tcPr>
            <w:tcW w:w="791" w:type="dxa"/>
            <w:tcBorders>
              <w:top w:val="nil"/>
              <w:left w:val="nil"/>
              <w:bottom w:val="single" w:sz="4" w:space="0" w:color="auto"/>
              <w:right w:val="single" w:sz="4" w:space="0" w:color="auto"/>
            </w:tcBorders>
            <w:shd w:val="clear" w:color="auto" w:fill="auto"/>
            <w:noWrap/>
            <w:vAlign w:val="center"/>
            <w:hideMark/>
          </w:tcPr>
          <w:p w14:paraId="0E8856CE"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0001</w:t>
            </w:r>
          </w:p>
        </w:tc>
        <w:tc>
          <w:tcPr>
            <w:tcW w:w="1182" w:type="dxa"/>
            <w:tcBorders>
              <w:top w:val="nil"/>
              <w:left w:val="nil"/>
              <w:bottom w:val="single" w:sz="4" w:space="0" w:color="auto"/>
              <w:right w:val="single" w:sz="4" w:space="0" w:color="auto"/>
            </w:tcBorders>
            <w:shd w:val="clear" w:color="auto" w:fill="auto"/>
            <w:noWrap/>
            <w:vAlign w:val="center"/>
            <w:hideMark/>
          </w:tcPr>
          <w:p w14:paraId="1F76DCE7"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N3S62</w:t>
            </w:r>
          </w:p>
        </w:tc>
        <w:tc>
          <w:tcPr>
            <w:tcW w:w="1701" w:type="dxa"/>
            <w:tcBorders>
              <w:top w:val="nil"/>
              <w:left w:val="nil"/>
              <w:bottom w:val="single" w:sz="4" w:space="0" w:color="auto"/>
              <w:right w:val="single" w:sz="4" w:space="0" w:color="auto"/>
            </w:tcBorders>
            <w:shd w:val="clear" w:color="auto" w:fill="auto"/>
            <w:noWrap/>
            <w:vAlign w:val="center"/>
            <w:hideMark/>
          </w:tcPr>
          <w:p w14:paraId="2E054902"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100010002000</w:t>
            </w:r>
          </w:p>
        </w:tc>
        <w:tc>
          <w:tcPr>
            <w:tcW w:w="1413" w:type="dxa"/>
            <w:tcBorders>
              <w:top w:val="nil"/>
              <w:left w:val="nil"/>
              <w:bottom w:val="single" w:sz="4" w:space="0" w:color="auto"/>
              <w:right w:val="single" w:sz="4" w:space="0" w:color="auto"/>
            </w:tcBorders>
            <w:shd w:val="clear" w:color="auto" w:fill="auto"/>
            <w:noWrap/>
            <w:vAlign w:val="center"/>
            <w:hideMark/>
          </w:tcPr>
          <w:p w14:paraId="1BCEA952"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1</w:t>
            </w:r>
          </w:p>
        </w:tc>
      </w:tr>
      <w:tr w:rsidR="00813749" w:rsidRPr="00813749" w14:paraId="191F3C38" w14:textId="77777777" w:rsidTr="00A37E23">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9B1E601"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formato6_UC_SE</w:t>
            </w:r>
          </w:p>
        </w:tc>
        <w:tc>
          <w:tcPr>
            <w:tcW w:w="1134" w:type="dxa"/>
            <w:tcBorders>
              <w:top w:val="nil"/>
              <w:left w:val="nil"/>
              <w:bottom w:val="single" w:sz="4" w:space="0" w:color="auto"/>
              <w:right w:val="single" w:sz="4" w:space="0" w:color="auto"/>
            </w:tcBorders>
            <w:shd w:val="clear" w:color="auto" w:fill="auto"/>
            <w:noWrap/>
            <w:vAlign w:val="center"/>
            <w:hideMark/>
          </w:tcPr>
          <w:p w14:paraId="28D1775A"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P-03</w:t>
            </w:r>
          </w:p>
        </w:tc>
        <w:tc>
          <w:tcPr>
            <w:tcW w:w="1712" w:type="dxa"/>
            <w:tcBorders>
              <w:top w:val="nil"/>
              <w:left w:val="nil"/>
              <w:bottom w:val="single" w:sz="4" w:space="0" w:color="auto"/>
              <w:right w:val="single" w:sz="4" w:space="0" w:color="auto"/>
            </w:tcBorders>
            <w:shd w:val="clear" w:color="auto" w:fill="auto"/>
            <w:noWrap/>
            <w:vAlign w:val="center"/>
            <w:hideMark/>
          </w:tcPr>
          <w:p w14:paraId="06DC7A03"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10001000A000</w:t>
            </w:r>
          </w:p>
        </w:tc>
        <w:tc>
          <w:tcPr>
            <w:tcW w:w="791" w:type="dxa"/>
            <w:tcBorders>
              <w:top w:val="nil"/>
              <w:left w:val="nil"/>
              <w:bottom w:val="single" w:sz="4" w:space="0" w:color="auto"/>
              <w:right w:val="single" w:sz="4" w:space="0" w:color="auto"/>
            </w:tcBorders>
            <w:shd w:val="clear" w:color="auto" w:fill="auto"/>
            <w:noWrap/>
            <w:vAlign w:val="center"/>
            <w:hideMark/>
          </w:tcPr>
          <w:p w14:paraId="53416F0D"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0001</w:t>
            </w:r>
          </w:p>
        </w:tc>
        <w:tc>
          <w:tcPr>
            <w:tcW w:w="1182" w:type="dxa"/>
            <w:tcBorders>
              <w:top w:val="nil"/>
              <w:left w:val="nil"/>
              <w:bottom w:val="single" w:sz="4" w:space="0" w:color="auto"/>
              <w:right w:val="single" w:sz="4" w:space="0" w:color="auto"/>
            </w:tcBorders>
            <w:shd w:val="clear" w:color="auto" w:fill="auto"/>
            <w:noWrap/>
            <w:vAlign w:val="center"/>
            <w:hideMark/>
          </w:tcPr>
          <w:p w14:paraId="104E14C6"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N2S10</w:t>
            </w:r>
          </w:p>
        </w:tc>
        <w:tc>
          <w:tcPr>
            <w:tcW w:w="1701" w:type="dxa"/>
            <w:tcBorders>
              <w:top w:val="nil"/>
              <w:left w:val="nil"/>
              <w:bottom w:val="single" w:sz="4" w:space="0" w:color="auto"/>
              <w:right w:val="single" w:sz="4" w:space="0" w:color="auto"/>
            </w:tcBorders>
            <w:shd w:val="clear" w:color="auto" w:fill="auto"/>
            <w:noWrap/>
            <w:vAlign w:val="center"/>
            <w:hideMark/>
          </w:tcPr>
          <w:p w14:paraId="1E7FBB9C"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2000800TA000</w:t>
            </w:r>
          </w:p>
        </w:tc>
        <w:tc>
          <w:tcPr>
            <w:tcW w:w="1413" w:type="dxa"/>
            <w:tcBorders>
              <w:top w:val="nil"/>
              <w:left w:val="nil"/>
              <w:bottom w:val="single" w:sz="4" w:space="0" w:color="auto"/>
              <w:right w:val="single" w:sz="4" w:space="0" w:color="auto"/>
            </w:tcBorders>
            <w:shd w:val="clear" w:color="auto" w:fill="auto"/>
            <w:noWrap/>
            <w:vAlign w:val="center"/>
            <w:hideMark/>
          </w:tcPr>
          <w:p w14:paraId="254D14AF" w14:textId="77777777" w:rsidR="00813749" w:rsidRPr="00813749" w:rsidRDefault="00813749" w:rsidP="00813749">
            <w:pPr>
              <w:spacing w:before="0" w:after="0"/>
              <w:jc w:val="center"/>
              <w:rPr>
                <w:rFonts w:cs="Calibri"/>
                <w:color w:val="000000"/>
                <w:sz w:val="20"/>
                <w:szCs w:val="20"/>
                <w:lang w:val="es-CO" w:eastAsia="es-CO"/>
              </w:rPr>
            </w:pPr>
            <w:r w:rsidRPr="00813749">
              <w:rPr>
                <w:rFonts w:cs="Calibri"/>
                <w:color w:val="000000"/>
                <w:sz w:val="20"/>
                <w:szCs w:val="20"/>
                <w:lang w:val="es-CO" w:eastAsia="es-CO"/>
              </w:rPr>
              <w:t>0</w:t>
            </w:r>
          </w:p>
        </w:tc>
      </w:tr>
    </w:tbl>
    <w:p w14:paraId="7A1E66A3" w14:textId="2D96843D" w:rsidR="00FC46C8" w:rsidRPr="00795C03" w:rsidRDefault="00C10D2A" w:rsidP="00FC46C8">
      <w:pPr>
        <w:rPr>
          <w:lang w:val="es-CO"/>
        </w:rPr>
      </w:pPr>
      <w:r>
        <w:rPr>
          <w:lang w:val="es-CO"/>
        </w:rPr>
        <w:t>S</w:t>
      </w:r>
      <w:r w:rsidR="00FC46C8">
        <w:rPr>
          <w:lang w:val="es-CO"/>
        </w:rPr>
        <w:t>in embargo, solo</w:t>
      </w:r>
      <w:r w:rsidR="00593977">
        <w:rPr>
          <w:lang w:val="es-CO"/>
        </w:rPr>
        <w:t xml:space="preserve"> se</w:t>
      </w:r>
      <w:r w:rsidR="00FC46C8">
        <w:rPr>
          <w:lang w:val="es-CO"/>
        </w:rPr>
        <w:t xml:space="preserve"> reconocen los activos </w:t>
      </w:r>
      <w:r w:rsidR="00FC46C8" w:rsidRPr="0058123C">
        <w:rPr>
          <w:lang w:val="es-CO"/>
        </w:rPr>
        <w:t>N3S62</w:t>
      </w:r>
      <w:r w:rsidR="00482DCA">
        <w:rPr>
          <w:lang w:val="es-CO"/>
        </w:rPr>
        <w:t xml:space="preserve"> (</w:t>
      </w:r>
      <w:r w:rsidR="00482DCA" w:rsidRPr="00482DCA">
        <w:rPr>
          <w:lang w:val="es-CO"/>
        </w:rPr>
        <w:t>Cables de salida de circuito - subestación tipo interior</w:t>
      </w:r>
      <w:r w:rsidR="00482DCA">
        <w:rPr>
          <w:lang w:val="es-CO"/>
        </w:rPr>
        <w:t>)</w:t>
      </w:r>
      <w:r w:rsidR="00FC46C8">
        <w:rPr>
          <w:lang w:val="es-CO"/>
        </w:rPr>
        <w:t xml:space="preserve"> con IUA Provisional </w:t>
      </w:r>
      <w:r w:rsidR="00FC46C8" w:rsidRPr="00E24A88">
        <w:rPr>
          <w:lang w:val="es-CO"/>
        </w:rPr>
        <w:t>100010026000</w:t>
      </w:r>
      <w:r w:rsidR="00FC46C8">
        <w:rPr>
          <w:lang w:val="es-CO"/>
        </w:rPr>
        <w:t xml:space="preserve">, </w:t>
      </w:r>
      <w:r w:rsidR="00FC46C8" w:rsidRPr="00E24A88">
        <w:rPr>
          <w:lang w:val="es-CO"/>
        </w:rPr>
        <w:t>100010027000</w:t>
      </w:r>
      <w:r w:rsidR="00FC46C8">
        <w:rPr>
          <w:lang w:val="es-CO"/>
        </w:rPr>
        <w:t xml:space="preserve"> y </w:t>
      </w:r>
      <w:r w:rsidR="00FC46C8" w:rsidRPr="00E24A88">
        <w:rPr>
          <w:lang w:val="es-CO"/>
        </w:rPr>
        <w:t>100010028000</w:t>
      </w:r>
      <w:r w:rsidR="00FC46C8">
        <w:rPr>
          <w:lang w:val="es-CO"/>
        </w:rPr>
        <w:t xml:space="preserve"> que reemplazan el activo </w:t>
      </w:r>
      <w:r w:rsidR="00FC46C8" w:rsidRPr="00E24B2F">
        <w:rPr>
          <w:lang w:val="es-CO"/>
        </w:rPr>
        <w:t>100010002000</w:t>
      </w:r>
      <w:r w:rsidR="00FC46C8">
        <w:rPr>
          <w:lang w:val="es-CO"/>
        </w:rPr>
        <w:t xml:space="preserve"> </w:t>
      </w:r>
      <w:r w:rsidR="00FC46C8" w:rsidRPr="00167A13">
        <w:rPr>
          <w:lang w:val="es-CO"/>
        </w:rPr>
        <w:t xml:space="preserve">entendiendo que hacen parte del reemplazo de una subestación rural reducida </w:t>
      </w:r>
      <w:r w:rsidR="005618EF" w:rsidRPr="00167A13">
        <w:rPr>
          <w:lang w:val="es-CO"/>
        </w:rPr>
        <w:t>correspondientes</w:t>
      </w:r>
      <w:r w:rsidR="00FC46C8" w:rsidRPr="00167A13">
        <w:rPr>
          <w:lang w:val="es-CO"/>
        </w:rPr>
        <w:t xml:space="preserve"> </w:t>
      </w:r>
      <w:r w:rsidR="005618EF" w:rsidRPr="00167A13">
        <w:rPr>
          <w:lang w:val="es-CO"/>
        </w:rPr>
        <w:t>al</w:t>
      </w:r>
      <w:r w:rsidR="00FC46C8" w:rsidRPr="00167A13">
        <w:rPr>
          <w:lang w:val="es-CO"/>
        </w:rPr>
        <w:t xml:space="preserve"> proyecto</w:t>
      </w:r>
      <w:r w:rsidR="00FC46C8">
        <w:rPr>
          <w:lang w:val="es-CO"/>
        </w:rPr>
        <w:t xml:space="preserve"> </w:t>
      </w:r>
      <w:r w:rsidR="00FC46C8" w:rsidRPr="00E92412">
        <w:rPr>
          <w:i/>
          <w:iCs/>
          <w:lang w:val="es-CO"/>
        </w:rPr>
        <w:t xml:space="preserve">P-03. Modernización de subestación </w:t>
      </w:r>
      <w:proofErr w:type="spellStart"/>
      <w:r w:rsidR="00FC46C8" w:rsidRPr="00E92412">
        <w:rPr>
          <w:i/>
          <w:iCs/>
          <w:lang w:val="es-CO"/>
        </w:rPr>
        <w:t>Villagarzón</w:t>
      </w:r>
      <w:proofErr w:type="spellEnd"/>
      <w:r w:rsidR="00FC46C8" w:rsidRPr="00E92412">
        <w:rPr>
          <w:i/>
          <w:iCs/>
          <w:lang w:val="es-CO"/>
        </w:rPr>
        <w:t xml:space="preserve"> Etapa III</w:t>
      </w:r>
      <w:r w:rsidR="00663351">
        <w:rPr>
          <w:lang w:val="es-CO"/>
        </w:rPr>
        <w:t xml:space="preserve">. </w:t>
      </w:r>
      <w:r w:rsidR="007E1F51">
        <w:rPr>
          <w:lang w:val="es-CO"/>
        </w:rPr>
        <w:t xml:space="preserve">En lo que se refiere a las demás UC, estas no se reconocen puesto que la </w:t>
      </w:r>
      <w:r w:rsidR="007E1F51" w:rsidRPr="00167A13">
        <w:rPr>
          <w:lang w:val="es-CO"/>
        </w:rPr>
        <w:t xml:space="preserve">Comisión considera que </w:t>
      </w:r>
      <w:r w:rsidR="005618EF" w:rsidRPr="00167A13">
        <w:rPr>
          <w:lang w:val="es-CO"/>
        </w:rPr>
        <w:t xml:space="preserve">los </w:t>
      </w:r>
      <w:r w:rsidR="007E1F51" w:rsidRPr="00167A13">
        <w:rPr>
          <w:lang w:val="es-CO"/>
        </w:rPr>
        <w:t>activo</w:t>
      </w:r>
      <w:r w:rsidR="005618EF" w:rsidRPr="00167A13">
        <w:rPr>
          <w:lang w:val="es-CO"/>
        </w:rPr>
        <w:t>s</w:t>
      </w:r>
      <w:r w:rsidR="007E1F51" w:rsidRPr="00167A13">
        <w:rPr>
          <w:lang w:val="es-CO"/>
        </w:rPr>
        <w:t xml:space="preserve"> a reemplazar no guarda</w:t>
      </w:r>
      <w:r w:rsidR="005618EF" w:rsidRPr="00167A13">
        <w:rPr>
          <w:lang w:val="es-CO"/>
        </w:rPr>
        <w:t>n</w:t>
      </w:r>
      <w:r w:rsidR="007E1F51" w:rsidRPr="00167A13">
        <w:rPr>
          <w:lang w:val="es-CO"/>
        </w:rPr>
        <w:t xml:space="preserve"> </w:t>
      </w:r>
      <w:r w:rsidR="007E1F51" w:rsidRPr="00795C03">
        <w:rPr>
          <w:lang w:val="es-CO"/>
        </w:rPr>
        <w:t>relación con el activo propuesto</w:t>
      </w:r>
      <w:r w:rsidR="00C256AB" w:rsidRPr="00795C03">
        <w:rPr>
          <w:lang w:val="es-CO"/>
        </w:rPr>
        <w:t xml:space="preserve"> por el prestador.</w:t>
      </w:r>
    </w:p>
    <w:p w14:paraId="6744C5D8" w14:textId="282C72C0" w:rsidR="00D17351" w:rsidRPr="00D17351" w:rsidRDefault="00FA0181" w:rsidP="00D17351">
      <w:r w:rsidRPr="00795C03">
        <w:rPr>
          <w:lang w:val="es-CO"/>
        </w:rPr>
        <w:t>De igual manera, con la información suministrada por el prestador</w:t>
      </w:r>
      <w:r w:rsidR="00EF3320" w:rsidRPr="00A37E23">
        <w:rPr>
          <w:lang w:val="es-CO"/>
        </w:rPr>
        <w:t xml:space="preserve"> en el marco del recurso</w:t>
      </w:r>
      <w:r w:rsidR="00464E72">
        <w:rPr>
          <w:lang w:val="es-CO"/>
        </w:rPr>
        <w:t xml:space="preserve"> de reposición</w:t>
      </w:r>
      <w:r w:rsidRPr="00795C03">
        <w:rPr>
          <w:lang w:val="es-CO"/>
        </w:rPr>
        <w:t xml:space="preserve">, </w:t>
      </w:r>
      <w:r w:rsidR="00464E72">
        <w:rPr>
          <w:lang w:val="es-CO"/>
        </w:rPr>
        <w:t xml:space="preserve">se </w:t>
      </w:r>
      <w:r w:rsidRPr="00795C03">
        <w:rPr>
          <w:lang w:val="es-CO"/>
        </w:rPr>
        <w:t xml:space="preserve">solicitó </w:t>
      </w:r>
      <w:r w:rsidR="00E43C3B" w:rsidRPr="00A37E23">
        <w:rPr>
          <w:lang w:val="es-CO"/>
        </w:rPr>
        <w:t>la incorporación</w:t>
      </w:r>
      <w:r w:rsidRPr="00795C03">
        <w:rPr>
          <w:lang w:val="es-CO"/>
        </w:rPr>
        <w:t xml:space="preserve"> de una UC adicional N3S11</w:t>
      </w:r>
      <w:r w:rsidR="00482DCA">
        <w:rPr>
          <w:lang w:val="es-CO"/>
        </w:rPr>
        <w:t xml:space="preserve"> (</w:t>
      </w:r>
      <w:r w:rsidR="00FA75C4" w:rsidRPr="00FA75C4">
        <w:rPr>
          <w:lang w:val="es-CO"/>
        </w:rPr>
        <w:t>Celda de llegada o salida - subestación tipo interior-aire</w:t>
      </w:r>
      <w:r w:rsidR="00482DCA">
        <w:rPr>
          <w:lang w:val="es-CO"/>
        </w:rPr>
        <w:t>)</w:t>
      </w:r>
      <w:r w:rsidR="00B564DE" w:rsidRPr="00A37E23">
        <w:rPr>
          <w:lang w:val="es-CO"/>
        </w:rPr>
        <w:t xml:space="preserve"> con IUA </w:t>
      </w:r>
      <w:r w:rsidR="00B564DE" w:rsidRPr="00795C03">
        <w:rPr>
          <w:lang w:val="es-CO"/>
        </w:rPr>
        <w:t xml:space="preserve">10001000U000 </w:t>
      </w:r>
      <w:r w:rsidR="00EF3320" w:rsidRPr="00795C03">
        <w:rPr>
          <w:lang w:val="es-CO"/>
        </w:rPr>
        <w:t>e IUS 0001</w:t>
      </w:r>
      <w:r w:rsidR="00B564DE" w:rsidRPr="00795C03">
        <w:rPr>
          <w:lang w:val="es-CO"/>
        </w:rPr>
        <w:t xml:space="preserve"> </w:t>
      </w:r>
      <w:r w:rsidRPr="00795C03">
        <w:rPr>
          <w:lang w:val="es-CO"/>
        </w:rPr>
        <w:t>para un total de 4</w:t>
      </w:r>
      <w:r w:rsidR="00464E72">
        <w:rPr>
          <w:lang w:val="es-CO"/>
        </w:rPr>
        <w:t>. S</w:t>
      </w:r>
      <w:r w:rsidRPr="00795C03">
        <w:rPr>
          <w:lang w:val="es-CO"/>
        </w:rPr>
        <w:t xml:space="preserve">in embargo, </w:t>
      </w:r>
      <w:r w:rsidR="00E43C3B" w:rsidRPr="00795C03">
        <w:rPr>
          <w:lang w:val="es-CO"/>
        </w:rPr>
        <w:t>esta última al no estar dentro del inventario inicial</w:t>
      </w:r>
      <w:r w:rsidR="00464E72">
        <w:rPr>
          <w:lang w:val="es-CO"/>
        </w:rPr>
        <w:t>,</w:t>
      </w:r>
      <w:r w:rsidR="00E43C3B" w:rsidRPr="00795C03">
        <w:rPr>
          <w:lang w:val="es-CO"/>
        </w:rPr>
        <w:t xml:space="preserve"> no es incorporada</w:t>
      </w:r>
      <w:r w:rsidR="00464E72">
        <w:rPr>
          <w:lang w:val="es-CO"/>
        </w:rPr>
        <w:t>,</w:t>
      </w:r>
      <w:r w:rsidR="00E43C3B" w:rsidRPr="00795C03">
        <w:rPr>
          <w:lang w:val="es-CO"/>
        </w:rPr>
        <w:t xml:space="preserve"> por lo que se mantiene el número total de tres UC N3S11 para este proyecto</w:t>
      </w:r>
      <w:r w:rsidR="00464E72">
        <w:rPr>
          <w:lang w:val="es-CO"/>
        </w:rPr>
        <w:t xml:space="preserve">. </w:t>
      </w:r>
      <w:r w:rsidR="00D17351" w:rsidRPr="00795C03">
        <w:rPr>
          <w:lang w:val="es-CO"/>
        </w:rPr>
        <w:t xml:space="preserve">Lo anterior, quiere decir que </w:t>
      </w:r>
      <w:r w:rsidR="00D17351" w:rsidRPr="00795C03">
        <w:t>el OR solicita la aprobación de nuevas unidades constructivas</w:t>
      </w:r>
      <w:r w:rsidR="00D17351" w:rsidRPr="00D17351">
        <w:t xml:space="preserve"> presentadas en el recurso</w:t>
      </w:r>
      <w:r w:rsidR="00464E72">
        <w:t xml:space="preserve">, </w:t>
      </w:r>
      <w:r w:rsidR="00D17351" w:rsidRPr="00D17351">
        <w:t>que no fueron presentadas por la empresa en agosto de 2022 como parte de la solicitud inicial, por lo que dicha solicitud se constituye en una modificación de la solicitud inicial y no es procedente su revisión en la etapa de recurso de reposición.</w:t>
      </w:r>
    </w:p>
    <w:p w14:paraId="5466D658" w14:textId="43E2B4B0" w:rsidR="00D17351" w:rsidRPr="00D17351" w:rsidRDefault="00D17351" w:rsidP="00D17351">
      <w:pPr>
        <w:rPr>
          <w:lang w:val="es-CO"/>
        </w:rPr>
      </w:pPr>
      <w:r w:rsidRPr="00D17351">
        <w:rPr>
          <w:lang w:val="es-CO"/>
        </w:rPr>
        <w:t xml:space="preserve">Lo anterior, se sustenta en los artículos 74 y 77 del </w:t>
      </w:r>
      <w:r w:rsidR="00464E72" w:rsidRPr="00464E72">
        <w:t xml:space="preserve">Código de Procedimiento Administrativo y de lo Contencioso </w:t>
      </w:r>
      <w:proofErr w:type="gramStart"/>
      <w:r w:rsidR="00464E72" w:rsidRPr="00464E72">
        <w:t>Administrativo</w:t>
      </w:r>
      <w:r w:rsidR="00464E72">
        <w:t xml:space="preserve"> ,</w:t>
      </w:r>
      <w:r w:rsidRPr="00D17351">
        <w:rPr>
          <w:lang w:val="es-CO"/>
        </w:rPr>
        <w:t>CPACA</w:t>
      </w:r>
      <w:proofErr w:type="gramEnd"/>
      <w:r w:rsidRPr="00D17351">
        <w:rPr>
          <w:lang w:val="es-CO"/>
        </w:rPr>
        <w:t>:</w:t>
      </w:r>
    </w:p>
    <w:p w14:paraId="0839D6DF" w14:textId="670989FF" w:rsidR="00D17351" w:rsidRPr="00A37E23" w:rsidRDefault="006B3EF8" w:rsidP="00A37E23">
      <w:pPr>
        <w:ind w:left="708"/>
        <w:rPr>
          <w:sz w:val="22"/>
          <w:szCs w:val="22"/>
          <w:lang w:val="es-CO"/>
        </w:rPr>
      </w:pPr>
      <w:r>
        <w:rPr>
          <w:lang w:val="es-CO"/>
        </w:rPr>
        <w:t>«</w:t>
      </w:r>
      <w:r w:rsidR="00D17351" w:rsidRPr="00A37E23">
        <w:rPr>
          <w:i/>
          <w:iCs/>
          <w:sz w:val="22"/>
          <w:szCs w:val="22"/>
          <w:lang w:val="es-CO"/>
        </w:rPr>
        <w:t>ART. 74.- Recursos contra los actos administrativos. Por regla general, contra los actos definitivos procederán los siguientes recursos:</w:t>
      </w:r>
    </w:p>
    <w:p w14:paraId="2DF4E7E1" w14:textId="77777777" w:rsidR="00D17351" w:rsidRPr="00A37E23" w:rsidRDefault="00D17351" w:rsidP="00A37E23">
      <w:pPr>
        <w:ind w:left="708"/>
        <w:rPr>
          <w:sz w:val="22"/>
          <w:szCs w:val="22"/>
          <w:lang w:val="es-CO"/>
        </w:rPr>
      </w:pPr>
      <w:r w:rsidRPr="00A37E23">
        <w:rPr>
          <w:i/>
          <w:iCs/>
          <w:sz w:val="22"/>
          <w:szCs w:val="22"/>
          <w:lang w:val="es-CO"/>
        </w:rPr>
        <w:t xml:space="preserve">1. El de reposición, ante quien expidió la decisión para que </w:t>
      </w:r>
      <w:r w:rsidRPr="00A37E23">
        <w:rPr>
          <w:b/>
          <w:bCs/>
          <w:i/>
          <w:iCs/>
          <w:sz w:val="22"/>
          <w:szCs w:val="22"/>
          <w:lang w:val="es-CO"/>
        </w:rPr>
        <w:t>la aclare, modifique, adicione o revoque</w:t>
      </w:r>
      <w:r w:rsidRPr="00A37E23">
        <w:rPr>
          <w:sz w:val="22"/>
          <w:szCs w:val="22"/>
          <w:lang w:val="es-CO"/>
        </w:rPr>
        <w:t>” (negrilla fuera de texto).</w:t>
      </w:r>
    </w:p>
    <w:p w14:paraId="2770656D" w14:textId="77777777" w:rsidR="00D17351" w:rsidRPr="00A37E23" w:rsidRDefault="00D17351" w:rsidP="00A37E23">
      <w:pPr>
        <w:ind w:left="708"/>
        <w:rPr>
          <w:sz w:val="22"/>
          <w:szCs w:val="22"/>
          <w:lang w:val="es-CO"/>
        </w:rPr>
      </w:pPr>
      <w:r w:rsidRPr="00A37E23">
        <w:rPr>
          <w:sz w:val="22"/>
          <w:szCs w:val="22"/>
          <w:lang w:val="es-CO"/>
        </w:rPr>
        <w:t xml:space="preserve">ART. 77.- Requisitos. </w:t>
      </w:r>
      <w:r w:rsidRPr="00A37E23">
        <w:rPr>
          <w:i/>
          <w:iCs/>
          <w:sz w:val="22"/>
          <w:szCs w:val="22"/>
          <w:lang w:val="es-CO"/>
        </w:rPr>
        <w:t>“…Los recursos deberán reunir, además, los siguientes requisitos:</w:t>
      </w:r>
    </w:p>
    <w:p w14:paraId="1DEFD367" w14:textId="77777777" w:rsidR="00D17351" w:rsidRPr="00A37E23" w:rsidRDefault="00D17351" w:rsidP="00A37E23">
      <w:pPr>
        <w:ind w:left="708"/>
        <w:rPr>
          <w:sz w:val="22"/>
          <w:szCs w:val="22"/>
          <w:lang w:val="es-CO"/>
        </w:rPr>
      </w:pPr>
      <w:r w:rsidRPr="00A37E23">
        <w:rPr>
          <w:i/>
          <w:iCs/>
          <w:sz w:val="22"/>
          <w:szCs w:val="22"/>
          <w:lang w:val="es-CO"/>
        </w:rPr>
        <w:t>1. Interponerse dentro del plazo legal, por el interesado o su representante o apoderado debidamente constituido.</w:t>
      </w:r>
    </w:p>
    <w:p w14:paraId="148DD0DD" w14:textId="77777777" w:rsidR="00D17351" w:rsidRPr="00A37E23" w:rsidRDefault="00D17351" w:rsidP="00A37E23">
      <w:pPr>
        <w:ind w:left="708"/>
        <w:rPr>
          <w:sz w:val="22"/>
          <w:szCs w:val="22"/>
          <w:lang w:val="es-CO"/>
        </w:rPr>
      </w:pPr>
      <w:r w:rsidRPr="00A37E23">
        <w:rPr>
          <w:i/>
          <w:iCs/>
          <w:sz w:val="22"/>
          <w:szCs w:val="22"/>
          <w:lang w:val="es-CO"/>
        </w:rPr>
        <w:t xml:space="preserve">2. </w:t>
      </w:r>
      <w:r w:rsidRPr="00A37E23">
        <w:rPr>
          <w:b/>
          <w:bCs/>
          <w:i/>
          <w:iCs/>
          <w:sz w:val="22"/>
          <w:szCs w:val="22"/>
          <w:lang w:val="es-CO"/>
        </w:rPr>
        <w:t>Sustentarse con expresión concreta de los motivos de inconformidad</w:t>
      </w:r>
      <w:r w:rsidRPr="00A37E23">
        <w:rPr>
          <w:i/>
          <w:iCs/>
          <w:sz w:val="22"/>
          <w:szCs w:val="22"/>
          <w:lang w:val="es-CO"/>
        </w:rPr>
        <w:t>.</w:t>
      </w:r>
    </w:p>
    <w:p w14:paraId="1F927BD7" w14:textId="3C0E4F70" w:rsidR="00D17351" w:rsidRPr="00D17351" w:rsidRDefault="00D17351" w:rsidP="00A37E23">
      <w:pPr>
        <w:ind w:left="708"/>
        <w:rPr>
          <w:lang w:val="es-CO"/>
        </w:rPr>
      </w:pPr>
      <w:r w:rsidRPr="00A37E23">
        <w:rPr>
          <w:i/>
          <w:iCs/>
          <w:sz w:val="22"/>
          <w:szCs w:val="22"/>
          <w:lang w:val="es-CO"/>
        </w:rPr>
        <w:t>3. Solicitar y aportar las pruebas que se pretende hacer valer...</w:t>
      </w:r>
      <w:r w:rsidR="006B3EF8">
        <w:rPr>
          <w:lang w:val="es-CO"/>
        </w:rPr>
        <w:t>»</w:t>
      </w:r>
      <w:r w:rsidRPr="00D17351">
        <w:rPr>
          <w:lang w:val="es-CO"/>
        </w:rPr>
        <w:t xml:space="preserve"> (negrilla fuera de texto).</w:t>
      </w:r>
    </w:p>
    <w:p w14:paraId="51A59A81" w14:textId="4C3B0817" w:rsidR="00D17351" w:rsidRPr="00D17351" w:rsidRDefault="00464E72" w:rsidP="00D17351">
      <w:pPr>
        <w:rPr>
          <w:lang w:val="es-CO"/>
        </w:rPr>
      </w:pPr>
      <w:r>
        <w:rPr>
          <w:lang w:val="es-CO"/>
        </w:rPr>
        <w:t>Es claro que</w:t>
      </w:r>
      <w:r w:rsidR="00D17351" w:rsidRPr="00D17351">
        <w:rPr>
          <w:lang w:val="es-CO"/>
        </w:rPr>
        <w:t>, con el recurso de reposición se prevé la interposición de este ante quien expidió la decisión para que la aclare, modifique, adicione o revoque, sobre los hechos o circunstancias que dieron lugar a la decisión y no sobre hechos o elementos nuevos a la decisión.</w:t>
      </w:r>
    </w:p>
    <w:p w14:paraId="6E8E566F" w14:textId="4B7B3347" w:rsidR="00FC46C8" w:rsidRDefault="0070791F" w:rsidP="0073296F">
      <w:pPr>
        <w:rPr>
          <w:lang w:val="es-CO"/>
        </w:rPr>
      </w:pPr>
      <w:r>
        <w:rPr>
          <w:lang w:val="es-CO"/>
        </w:rPr>
        <w:t xml:space="preserve">Ahora bien, </w:t>
      </w:r>
      <w:r w:rsidR="00A51F77">
        <w:rPr>
          <w:lang w:val="es-CO"/>
        </w:rPr>
        <w:t xml:space="preserve">en </w:t>
      </w:r>
      <w:r w:rsidR="00972F9D">
        <w:rPr>
          <w:lang w:val="es-CO"/>
        </w:rPr>
        <w:t xml:space="preserve">la página 9 del recurso </w:t>
      </w:r>
      <w:r w:rsidR="00464E72">
        <w:rPr>
          <w:lang w:val="es-CO"/>
        </w:rPr>
        <w:t xml:space="preserve">de reposición </w:t>
      </w:r>
      <w:r w:rsidR="00972F9D">
        <w:rPr>
          <w:lang w:val="es-CO"/>
        </w:rPr>
        <w:t>el prestador indica lo siguiente:</w:t>
      </w:r>
    </w:p>
    <w:p w14:paraId="46285CE6" w14:textId="44742849" w:rsidR="00972F9D" w:rsidRPr="00A37E23" w:rsidRDefault="00972F9D" w:rsidP="00A37E23">
      <w:pPr>
        <w:ind w:left="708"/>
        <w:rPr>
          <w:lang w:val="es-CO"/>
        </w:rPr>
      </w:pPr>
      <w:r>
        <w:rPr>
          <w:lang w:val="es-CO"/>
        </w:rPr>
        <w:t>«</w:t>
      </w:r>
      <w:r w:rsidRPr="00A37E23">
        <w:rPr>
          <w:i/>
          <w:iCs/>
          <w:sz w:val="22"/>
          <w:szCs w:val="22"/>
          <w:lang w:val="es-CO"/>
        </w:rPr>
        <w:t xml:space="preserve">Por otro lado, se resalta que, dentro de los objetivos del proyecto P-03, está el cambio de una subestación rural reducida, actualmente en servicio, a una normalizada tipo celdas. Existen UC nuevas y no se asocia un IUA de reemplazo, </w:t>
      </w:r>
      <w:r w:rsidRPr="00A37E23">
        <w:rPr>
          <w:i/>
          <w:iCs/>
          <w:sz w:val="22"/>
          <w:szCs w:val="22"/>
          <w:lang w:val="es-CO"/>
        </w:rPr>
        <w:lastRenderedPageBreak/>
        <w:t>aunque el proyecto se clasifique como Proyecto Tipo III. En atención a esto, se reportan las UC nuevas como tipo inversión IV en el formato 5.9. de unidades constructivas de equipos de subestación.</w:t>
      </w:r>
      <w:r>
        <w:rPr>
          <w:lang w:val="es-CO"/>
        </w:rPr>
        <w:t>»</w:t>
      </w:r>
    </w:p>
    <w:p w14:paraId="7B826731" w14:textId="43C5D1B8" w:rsidR="00FC46C8" w:rsidRDefault="005F558B" w:rsidP="0018360C">
      <w:pPr>
        <w:rPr>
          <w:lang w:val="es-CO"/>
        </w:rPr>
      </w:pPr>
      <w:r>
        <w:rPr>
          <w:lang w:val="es-CO"/>
        </w:rPr>
        <w:t xml:space="preserve">Al </w:t>
      </w:r>
      <w:r w:rsidRPr="003B634A">
        <w:rPr>
          <w:lang w:val="es-CO"/>
        </w:rPr>
        <w:t xml:space="preserve">respecto, </w:t>
      </w:r>
      <w:r w:rsidR="00296BB6" w:rsidRPr="003B634A">
        <w:rPr>
          <w:lang w:val="es-CO"/>
        </w:rPr>
        <w:t xml:space="preserve">entiende </w:t>
      </w:r>
      <w:r w:rsidR="00323FB8" w:rsidRPr="003B634A">
        <w:rPr>
          <w:lang w:val="es-CO"/>
        </w:rPr>
        <w:t xml:space="preserve">la Comisión </w:t>
      </w:r>
      <w:r w:rsidR="007314A3" w:rsidRPr="003B634A">
        <w:rPr>
          <w:lang w:val="es-CO"/>
        </w:rPr>
        <w:t xml:space="preserve">que el prestador pretende modificar el </w:t>
      </w:r>
      <w:r w:rsidR="00323FB8" w:rsidRPr="003B634A">
        <w:rPr>
          <w:lang w:val="es-CO"/>
        </w:rPr>
        <w:t>proyecto P</w:t>
      </w:r>
      <w:r w:rsidR="007314A3" w:rsidRPr="003B634A">
        <w:rPr>
          <w:lang w:val="es-CO"/>
        </w:rPr>
        <w:t>-</w:t>
      </w:r>
      <w:r w:rsidR="00323FB8" w:rsidRPr="003B634A">
        <w:rPr>
          <w:lang w:val="es-CO"/>
        </w:rPr>
        <w:t>03</w:t>
      </w:r>
      <w:r w:rsidR="007314A3" w:rsidRPr="003B634A">
        <w:rPr>
          <w:lang w:val="es-CO"/>
        </w:rPr>
        <w:t xml:space="preserve"> </w:t>
      </w:r>
      <w:r w:rsidR="005E4383" w:rsidRPr="003B634A">
        <w:rPr>
          <w:lang w:val="es-CO"/>
        </w:rPr>
        <w:t>cambiando el tipo de inversión III a IV</w:t>
      </w:r>
      <w:r w:rsidR="0018360C" w:rsidRPr="003B634A">
        <w:rPr>
          <w:lang w:val="es-CO"/>
        </w:rPr>
        <w:t>, lo que estaría fue</w:t>
      </w:r>
      <w:r w:rsidR="008D04FF" w:rsidRPr="00A37E23">
        <w:rPr>
          <w:lang w:val="es-CO"/>
        </w:rPr>
        <w:t>ra</w:t>
      </w:r>
      <w:r w:rsidR="0018360C" w:rsidRPr="003B634A">
        <w:rPr>
          <w:lang w:val="es-CO"/>
        </w:rPr>
        <w:t xml:space="preserve"> del alcance del recurso porque este proyecto es para el reemplazo</w:t>
      </w:r>
      <w:r w:rsidR="00323FB8" w:rsidRPr="003B634A">
        <w:rPr>
          <w:lang w:val="es-CO"/>
        </w:rPr>
        <w:t xml:space="preserve"> de una subestación rural reducida.</w:t>
      </w:r>
      <w:r w:rsidR="00650858" w:rsidRPr="003B634A">
        <w:rPr>
          <w:lang w:val="es-CO"/>
        </w:rPr>
        <w:t xml:space="preserve"> Por lo anterior, la Comisión </w:t>
      </w:r>
      <w:r w:rsidR="00BD78E6" w:rsidRPr="003B634A">
        <w:rPr>
          <w:lang w:val="es-CO"/>
        </w:rPr>
        <w:t>desestima l</w:t>
      </w:r>
      <w:r w:rsidR="00400852" w:rsidRPr="003B634A">
        <w:rPr>
          <w:lang w:val="es-CO"/>
        </w:rPr>
        <w:t>os ajustes</w:t>
      </w:r>
      <w:r w:rsidR="00650858" w:rsidRPr="003B634A">
        <w:rPr>
          <w:lang w:val="es-CO"/>
        </w:rPr>
        <w:t xml:space="preserve"> </w:t>
      </w:r>
      <w:r w:rsidR="008D04FF" w:rsidRPr="003B634A">
        <w:rPr>
          <w:lang w:val="es-CO"/>
        </w:rPr>
        <w:t>propuest</w:t>
      </w:r>
      <w:r w:rsidR="00400852" w:rsidRPr="003B634A">
        <w:rPr>
          <w:lang w:val="es-CO"/>
        </w:rPr>
        <w:t>o</w:t>
      </w:r>
      <w:r w:rsidR="008D04FF" w:rsidRPr="003B634A">
        <w:rPr>
          <w:lang w:val="es-CO"/>
        </w:rPr>
        <w:t>s</w:t>
      </w:r>
      <w:r w:rsidR="00650858" w:rsidRPr="003B634A">
        <w:rPr>
          <w:lang w:val="es-CO"/>
        </w:rPr>
        <w:t xml:space="preserve"> en la tabla </w:t>
      </w:r>
      <w:r w:rsidR="00AD63AA" w:rsidRPr="003B634A">
        <w:rPr>
          <w:lang w:val="es-CO"/>
        </w:rPr>
        <w:t>8 del recurso</w:t>
      </w:r>
      <w:r w:rsidR="00B637D1" w:rsidRPr="003B634A">
        <w:rPr>
          <w:lang w:val="es-CO"/>
        </w:rPr>
        <w:t xml:space="preserve"> y</w:t>
      </w:r>
      <w:r w:rsidR="00821B99" w:rsidRPr="003B634A">
        <w:rPr>
          <w:lang w:val="es-CO"/>
        </w:rPr>
        <w:t xml:space="preserve"> se mantiene la información</w:t>
      </w:r>
      <w:r w:rsidR="00821B99">
        <w:rPr>
          <w:lang w:val="es-CO"/>
        </w:rPr>
        <w:t xml:space="preserve"> con la que ya se contaba.</w:t>
      </w:r>
      <w:r w:rsidR="003B634A">
        <w:rPr>
          <w:lang w:val="es-CO"/>
        </w:rPr>
        <w:t xml:space="preserve"> Lo anterior</w:t>
      </w:r>
      <w:r w:rsidR="00464E72">
        <w:rPr>
          <w:lang w:val="es-CO"/>
        </w:rPr>
        <w:t>,</w:t>
      </w:r>
      <w:r w:rsidR="003B634A">
        <w:rPr>
          <w:lang w:val="es-CO"/>
        </w:rPr>
        <w:t xml:space="preserve"> sustentado </w:t>
      </w:r>
      <w:r w:rsidR="003B634A" w:rsidRPr="003B634A">
        <w:rPr>
          <w:lang w:val="es-CO"/>
        </w:rPr>
        <w:t>en los artículos 74 y 77 del CPACA</w:t>
      </w:r>
      <w:r w:rsidR="003B634A">
        <w:rPr>
          <w:lang w:val="es-CO"/>
        </w:rPr>
        <w:t xml:space="preserve"> tal como se explicó anteriormente.</w:t>
      </w:r>
    </w:p>
    <w:p w14:paraId="5A9AC9D9" w14:textId="77777777" w:rsidR="00400852" w:rsidRDefault="00400852" w:rsidP="00400852">
      <w:r w:rsidRPr="003B634A">
        <w:t>Así las cosas, la Comisión decide reponer la decisión tomada y reconocer los activos conforme a lo indicado anteriormente.</w:t>
      </w:r>
    </w:p>
    <w:p w14:paraId="31760A67" w14:textId="056C6706" w:rsidR="00DB5C34" w:rsidRPr="00E92412" w:rsidRDefault="00DB5C34" w:rsidP="00DB5C34">
      <w:pPr>
        <w:rPr>
          <w:b/>
          <w:bCs/>
          <w:lang w:val="es-CO"/>
        </w:rPr>
      </w:pPr>
      <w:r w:rsidRPr="00E92412">
        <w:rPr>
          <w:b/>
          <w:bCs/>
          <w:lang w:val="es-CO"/>
        </w:rPr>
        <w:t xml:space="preserve">Pretensión </w:t>
      </w:r>
      <w:r>
        <w:rPr>
          <w:b/>
          <w:bCs/>
          <w:lang w:val="es-CO"/>
        </w:rPr>
        <w:t>4</w:t>
      </w:r>
      <w:r w:rsidRPr="00E92412">
        <w:rPr>
          <w:b/>
          <w:bCs/>
          <w:lang w:val="es-CO"/>
        </w:rPr>
        <w:t xml:space="preserve">: </w:t>
      </w:r>
      <w:r w:rsidRPr="00DB5C34">
        <w:rPr>
          <w:b/>
          <w:bCs/>
          <w:lang w:val="es-CO"/>
        </w:rPr>
        <w:t>Módulos comunes</w:t>
      </w:r>
    </w:p>
    <w:p w14:paraId="0D205CF1" w14:textId="0EF5981F" w:rsidR="00DB5C34" w:rsidRPr="00A37E23" w:rsidRDefault="00173889" w:rsidP="0018360C">
      <w:pPr>
        <w:rPr>
          <w:u w:val="single"/>
          <w:lang w:val="es-CO"/>
        </w:rPr>
      </w:pPr>
      <w:r w:rsidRPr="00A37E23">
        <w:rPr>
          <w:u w:val="single"/>
          <w:lang w:val="es-CO"/>
        </w:rPr>
        <w:t>P-02 Construcción nueva subestación Mocoa</w:t>
      </w:r>
    </w:p>
    <w:p w14:paraId="2568157C" w14:textId="6AA3067F" w:rsidR="00DB5C34" w:rsidRDefault="00DE15FB" w:rsidP="0018360C">
      <w:pPr>
        <w:rPr>
          <w:lang w:val="es-CO"/>
        </w:rPr>
      </w:pPr>
      <w:r>
        <w:rPr>
          <w:lang w:val="es-CO"/>
        </w:rPr>
        <w:t xml:space="preserve">El prestador </w:t>
      </w:r>
      <w:r w:rsidR="00A640BE">
        <w:rPr>
          <w:lang w:val="es-CO"/>
        </w:rPr>
        <w:t xml:space="preserve">solicita que se ajuste el número de bahías / celdas a reconocer para la UC </w:t>
      </w:r>
      <w:r w:rsidR="00A640BE" w:rsidRPr="00A640BE">
        <w:rPr>
          <w:lang w:val="es-CO"/>
        </w:rPr>
        <w:t>N4S62</w:t>
      </w:r>
      <w:r w:rsidR="00A553D7">
        <w:rPr>
          <w:lang w:val="es-CO"/>
        </w:rPr>
        <w:t xml:space="preserve"> (</w:t>
      </w:r>
      <w:r w:rsidR="00A553D7" w:rsidRPr="00A553D7">
        <w:rPr>
          <w:lang w:val="es-CO"/>
        </w:rPr>
        <w:t>Módulo común/bahía tipo 2 (5 a 8 bahías) - tipo encapsulada - cualquier configuración</w:t>
      </w:r>
      <w:r w:rsidR="00A553D7">
        <w:rPr>
          <w:lang w:val="es-CO"/>
        </w:rPr>
        <w:t>)</w:t>
      </w:r>
      <w:r w:rsidR="00A640BE">
        <w:rPr>
          <w:lang w:val="es-CO"/>
        </w:rPr>
        <w:t xml:space="preserve"> </w:t>
      </w:r>
      <w:r w:rsidR="00642CA2">
        <w:rPr>
          <w:lang w:val="es-CO"/>
        </w:rPr>
        <w:t xml:space="preserve">proponiendo un total </w:t>
      </w:r>
      <w:r w:rsidR="00A640BE">
        <w:rPr>
          <w:lang w:val="es-CO"/>
        </w:rPr>
        <w:t>de 7</w:t>
      </w:r>
      <w:r w:rsidR="00642CA2">
        <w:rPr>
          <w:lang w:val="es-CO"/>
        </w:rPr>
        <w:t xml:space="preserve"> UC de bahía / </w:t>
      </w:r>
      <w:r w:rsidR="00583A33">
        <w:rPr>
          <w:lang w:val="es-CO"/>
        </w:rPr>
        <w:t>celdas reconocidas</w:t>
      </w:r>
      <w:r w:rsidR="00642CA2">
        <w:rPr>
          <w:lang w:val="es-CO"/>
        </w:rPr>
        <w:t xml:space="preserve">. A </w:t>
      </w:r>
      <w:r w:rsidR="007A53D9">
        <w:rPr>
          <w:lang w:val="es-CO"/>
        </w:rPr>
        <w:t>continuación,</w:t>
      </w:r>
      <w:r w:rsidR="00642CA2">
        <w:rPr>
          <w:lang w:val="es-CO"/>
        </w:rPr>
        <w:t xml:space="preserve"> se muestra </w:t>
      </w:r>
      <w:r w:rsidR="00583A33">
        <w:rPr>
          <w:lang w:val="es-CO"/>
        </w:rPr>
        <w:t xml:space="preserve">el análisis realizado por la Comisión donde se determina que solo </w:t>
      </w:r>
      <w:r w:rsidR="00B23540">
        <w:rPr>
          <w:lang w:val="es-CO"/>
        </w:rPr>
        <w:t>se habían reconocido</w:t>
      </w:r>
      <w:r w:rsidR="00583A33">
        <w:rPr>
          <w:lang w:val="es-CO"/>
        </w:rPr>
        <w:t xml:space="preserve"> 6 UC de bahía / celda:</w:t>
      </w:r>
    </w:p>
    <w:tbl>
      <w:tblPr>
        <w:tblW w:w="5000" w:type="pct"/>
        <w:tblCellMar>
          <w:left w:w="70" w:type="dxa"/>
          <w:right w:w="70" w:type="dxa"/>
        </w:tblCellMar>
        <w:tblLook w:val="04A0" w:firstRow="1" w:lastRow="0" w:firstColumn="1" w:lastColumn="0" w:noHBand="0" w:noVBand="1"/>
      </w:tblPr>
      <w:tblGrid>
        <w:gridCol w:w="886"/>
        <w:gridCol w:w="1249"/>
        <w:gridCol w:w="1306"/>
        <w:gridCol w:w="1249"/>
        <w:gridCol w:w="1215"/>
        <w:gridCol w:w="3431"/>
      </w:tblGrid>
      <w:tr w:rsidR="00102DEF" w:rsidRPr="00102DEF" w14:paraId="41CFD0C5" w14:textId="77777777" w:rsidTr="00A37E23">
        <w:trPr>
          <w:trHeight w:val="530"/>
          <w:tblHeader/>
        </w:trPr>
        <w:tc>
          <w:tcPr>
            <w:tcW w:w="4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433082" w14:textId="77777777" w:rsidR="00102DEF" w:rsidRPr="00102DEF" w:rsidRDefault="00102DEF" w:rsidP="00102DEF">
            <w:pPr>
              <w:spacing w:before="0" w:after="0"/>
              <w:jc w:val="center"/>
              <w:rPr>
                <w:rFonts w:cs="Calibri"/>
                <w:b/>
                <w:bCs/>
                <w:color w:val="000000"/>
                <w:sz w:val="18"/>
                <w:szCs w:val="18"/>
                <w:lang w:val="es-CO" w:eastAsia="es-CO"/>
              </w:rPr>
            </w:pPr>
            <w:r w:rsidRPr="00102DEF">
              <w:rPr>
                <w:rFonts w:cs="Calibri"/>
                <w:b/>
                <w:bCs/>
                <w:sz w:val="18"/>
                <w:szCs w:val="18"/>
                <w:lang w:val="es-419" w:eastAsia="es-CO"/>
              </w:rPr>
              <w:t>Nivel Tensión</w:t>
            </w:r>
          </w:p>
        </w:tc>
        <w:tc>
          <w:tcPr>
            <w:tcW w:w="1352" w:type="pct"/>
            <w:gridSpan w:val="2"/>
            <w:tcBorders>
              <w:top w:val="single" w:sz="8" w:space="0" w:color="auto"/>
              <w:left w:val="nil"/>
              <w:bottom w:val="single" w:sz="8" w:space="0" w:color="auto"/>
              <w:right w:val="single" w:sz="8" w:space="0" w:color="000000"/>
            </w:tcBorders>
            <w:shd w:val="clear" w:color="auto" w:fill="auto"/>
            <w:vAlign w:val="center"/>
            <w:hideMark/>
          </w:tcPr>
          <w:p w14:paraId="55A8CC2F" w14:textId="77777777" w:rsidR="00102DEF" w:rsidRPr="00102DEF" w:rsidRDefault="00102DEF" w:rsidP="00102DEF">
            <w:pPr>
              <w:spacing w:before="0" w:after="0"/>
              <w:jc w:val="center"/>
              <w:rPr>
                <w:rFonts w:cs="Calibri"/>
                <w:b/>
                <w:bCs/>
                <w:color w:val="000000"/>
                <w:sz w:val="18"/>
                <w:szCs w:val="18"/>
                <w:lang w:val="es-CO" w:eastAsia="es-CO"/>
              </w:rPr>
            </w:pPr>
            <w:r w:rsidRPr="00102DEF">
              <w:rPr>
                <w:rFonts w:cs="Calibri"/>
                <w:b/>
                <w:bCs/>
                <w:sz w:val="18"/>
                <w:szCs w:val="18"/>
                <w:lang w:val="es-419" w:eastAsia="es-CO"/>
              </w:rPr>
              <w:t>Tabla 9. Recurso Empresa</w:t>
            </w:r>
          </w:p>
        </w:tc>
        <w:tc>
          <w:tcPr>
            <w:tcW w:w="1323" w:type="pct"/>
            <w:gridSpan w:val="2"/>
            <w:tcBorders>
              <w:top w:val="single" w:sz="8" w:space="0" w:color="auto"/>
              <w:left w:val="nil"/>
              <w:bottom w:val="single" w:sz="8" w:space="0" w:color="auto"/>
              <w:right w:val="single" w:sz="8" w:space="0" w:color="000000"/>
            </w:tcBorders>
            <w:shd w:val="clear" w:color="auto" w:fill="auto"/>
            <w:vAlign w:val="center"/>
            <w:hideMark/>
          </w:tcPr>
          <w:p w14:paraId="47AE0290" w14:textId="78144BB4" w:rsidR="00102DEF" w:rsidRPr="00102DEF" w:rsidRDefault="007B7935" w:rsidP="00102DEF">
            <w:pPr>
              <w:spacing w:before="0" w:after="0"/>
              <w:jc w:val="center"/>
              <w:rPr>
                <w:rFonts w:cs="Calibri"/>
                <w:b/>
                <w:bCs/>
                <w:color w:val="000000"/>
                <w:sz w:val="18"/>
                <w:szCs w:val="18"/>
                <w:lang w:val="es-CO" w:eastAsia="es-CO"/>
              </w:rPr>
            </w:pPr>
            <w:r>
              <w:rPr>
                <w:rFonts w:cs="Calibri"/>
                <w:b/>
                <w:bCs/>
                <w:sz w:val="18"/>
                <w:szCs w:val="18"/>
                <w:lang w:val="es-419" w:eastAsia="es-CO"/>
              </w:rPr>
              <w:t>Inventario aprobado Res. CREG 501 040 de 2024</w:t>
            </w:r>
          </w:p>
        </w:tc>
        <w:tc>
          <w:tcPr>
            <w:tcW w:w="185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A51FD5" w14:textId="77777777" w:rsidR="00102DEF" w:rsidRPr="00102DEF" w:rsidRDefault="00102DEF" w:rsidP="00102DEF">
            <w:pPr>
              <w:spacing w:before="0" w:after="0"/>
              <w:jc w:val="center"/>
              <w:rPr>
                <w:rFonts w:cs="Calibri"/>
                <w:b/>
                <w:bCs/>
                <w:color w:val="000000"/>
                <w:sz w:val="18"/>
                <w:szCs w:val="18"/>
                <w:lang w:val="es-CO" w:eastAsia="es-CO"/>
              </w:rPr>
            </w:pPr>
            <w:r w:rsidRPr="00102DEF">
              <w:rPr>
                <w:rFonts w:cs="Calibri"/>
                <w:b/>
                <w:bCs/>
                <w:sz w:val="18"/>
                <w:szCs w:val="18"/>
                <w:lang w:val="es-419" w:eastAsia="es-CO"/>
              </w:rPr>
              <w:t>Observación</w:t>
            </w:r>
          </w:p>
        </w:tc>
      </w:tr>
      <w:tr w:rsidR="00102DEF" w:rsidRPr="00102DEF" w14:paraId="6226098C" w14:textId="77777777" w:rsidTr="00A37E23">
        <w:trPr>
          <w:trHeight w:val="560"/>
          <w:tblHeader/>
        </w:trPr>
        <w:tc>
          <w:tcPr>
            <w:tcW w:w="467" w:type="pct"/>
            <w:vMerge/>
            <w:tcBorders>
              <w:top w:val="single" w:sz="8" w:space="0" w:color="auto"/>
              <w:left w:val="single" w:sz="8" w:space="0" w:color="auto"/>
              <w:bottom w:val="single" w:sz="8" w:space="0" w:color="000000"/>
              <w:right w:val="single" w:sz="8" w:space="0" w:color="auto"/>
            </w:tcBorders>
            <w:vAlign w:val="center"/>
            <w:hideMark/>
          </w:tcPr>
          <w:p w14:paraId="2EB6F4B5" w14:textId="77777777" w:rsidR="00102DEF" w:rsidRPr="00102DEF" w:rsidRDefault="00102DEF" w:rsidP="00102DEF">
            <w:pPr>
              <w:spacing w:before="0" w:after="0"/>
              <w:jc w:val="left"/>
              <w:rPr>
                <w:rFonts w:cs="Calibri"/>
                <w:b/>
                <w:bCs/>
                <w:color w:val="000000"/>
                <w:sz w:val="18"/>
                <w:szCs w:val="18"/>
                <w:lang w:val="es-CO" w:eastAsia="es-CO"/>
              </w:rPr>
            </w:pPr>
          </w:p>
        </w:tc>
        <w:tc>
          <w:tcPr>
            <w:tcW w:w="632" w:type="pct"/>
            <w:tcBorders>
              <w:top w:val="nil"/>
              <w:left w:val="nil"/>
              <w:bottom w:val="single" w:sz="8" w:space="0" w:color="auto"/>
              <w:right w:val="single" w:sz="8" w:space="0" w:color="auto"/>
            </w:tcBorders>
            <w:shd w:val="clear" w:color="auto" w:fill="auto"/>
            <w:vAlign w:val="center"/>
            <w:hideMark/>
          </w:tcPr>
          <w:p w14:paraId="3BD695BA" w14:textId="77777777" w:rsidR="00102DEF" w:rsidRPr="00102DEF" w:rsidRDefault="00102DEF" w:rsidP="00102DEF">
            <w:pPr>
              <w:spacing w:before="0" w:after="0"/>
              <w:jc w:val="center"/>
              <w:rPr>
                <w:rFonts w:cs="Calibri"/>
                <w:b/>
                <w:bCs/>
                <w:color w:val="000000"/>
                <w:sz w:val="18"/>
                <w:szCs w:val="18"/>
                <w:lang w:val="es-CO" w:eastAsia="es-CO"/>
              </w:rPr>
            </w:pPr>
            <w:r w:rsidRPr="00102DEF">
              <w:rPr>
                <w:rFonts w:cs="Calibri"/>
                <w:b/>
                <w:bCs/>
                <w:sz w:val="18"/>
                <w:szCs w:val="18"/>
                <w:lang w:val="es-419" w:eastAsia="es-CO"/>
              </w:rPr>
              <w:t>Descripción</w:t>
            </w:r>
          </w:p>
        </w:tc>
        <w:tc>
          <w:tcPr>
            <w:tcW w:w="720" w:type="pct"/>
            <w:tcBorders>
              <w:top w:val="nil"/>
              <w:left w:val="nil"/>
              <w:bottom w:val="single" w:sz="8" w:space="0" w:color="auto"/>
              <w:right w:val="single" w:sz="8" w:space="0" w:color="auto"/>
            </w:tcBorders>
            <w:shd w:val="clear" w:color="auto" w:fill="auto"/>
            <w:vAlign w:val="center"/>
            <w:hideMark/>
          </w:tcPr>
          <w:p w14:paraId="323ACF79" w14:textId="77777777" w:rsidR="00102DEF" w:rsidRPr="00102DEF" w:rsidRDefault="00102DEF" w:rsidP="00102DEF">
            <w:pPr>
              <w:spacing w:before="0" w:after="0"/>
              <w:jc w:val="center"/>
              <w:rPr>
                <w:rFonts w:cs="Calibri"/>
                <w:b/>
                <w:bCs/>
                <w:color w:val="000000"/>
                <w:sz w:val="18"/>
                <w:szCs w:val="18"/>
                <w:lang w:val="es-CO" w:eastAsia="es-CO"/>
              </w:rPr>
            </w:pPr>
            <w:r w:rsidRPr="00102DEF">
              <w:rPr>
                <w:rFonts w:cs="Calibri"/>
                <w:b/>
                <w:bCs/>
                <w:sz w:val="18"/>
                <w:szCs w:val="18"/>
                <w:lang w:val="es-419" w:eastAsia="es-CO"/>
              </w:rPr>
              <w:t>Cantidad Bahía / Celda</w:t>
            </w:r>
          </w:p>
        </w:tc>
        <w:tc>
          <w:tcPr>
            <w:tcW w:w="652" w:type="pct"/>
            <w:tcBorders>
              <w:top w:val="nil"/>
              <w:left w:val="nil"/>
              <w:bottom w:val="single" w:sz="8" w:space="0" w:color="auto"/>
              <w:right w:val="single" w:sz="8" w:space="0" w:color="auto"/>
            </w:tcBorders>
            <w:shd w:val="clear" w:color="auto" w:fill="auto"/>
            <w:vAlign w:val="center"/>
            <w:hideMark/>
          </w:tcPr>
          <w:p w14:paraId="153612B3" w14:textId="77777777" w:rsidR="00102DEF" w:rsidRPr="00102DEF" w:rsidRDefault="00102DEF" w:rsidP="00102DEF">
            <w:pPr>
              <w:spacing w:before="0" w:after="0"/>
              <w:jc w:val="center"/>
              <w:rPr>
                <w:rFonts w:cs="Calibri"/>
                <w:b/>
                <w:bCs/>
                <w:color w:val="000000"/>
                <w:sz w:val="18"/>
                <w:szCs w:val="18"/>
                <w:lang w:val="es-CO" w:eastAsia="es-CO"/>
              </w:rPr>
            </w:pPr>
            <w:r w:rsidRPr="00102DEF">
              <w:rPr>
                <w:rFonts w:cs="Calibri"/>
                <w:b/>
                <w:bCs/>
                <w:sz w:val="18"/>
                <w:szCs w:val="18"/>
                <w:lang w:val="es-419" w:eastAsia="es-CO"/>
              </w:rPr>
              <w:t>Descripción</w:t>
            </w:r>
          </w:p>
        </w:tc>
        <w:tc>
          <w:tcPr>
            <w:tcW w:w="671" w:type="pct"/>
            <w:tcBorders>
              <w:top w:val="nil"/>
              <w:left w:val="nil"/>
              <w:bottom w:val="single" w:sz="8" w:space="0" w:color="auto"/>
              <w:right w:val="single" w:sz="8" w:space="0" w:color="auto"/>
            </w:tcBorders>
            <w:shd w:val="clear" w:color="auto" w:fill="auto"/>
            <w:vAlign w:val="center"/>
            <w:hideMark/>
          </w:tcPr>
          <w:p w14:paraId="56782A47" w14:textId="77777777" w:rsidR="00102DEF" w:rsidRPr="00102DEF" w:rsidRDefault="00102DEF" w:rsidP="00102DEF">
            <w:pPr>
              <w:spacing w:before="0" w:after="0"/>
              <w:jc w:val="center"/>
              <w:rPr>
                <w:rFonts w:cs="Calibri"/>
                <w:b/>
                <w:bCs/>
                <w:color w:val="000000"/>
                <w:sz w:val="18"/>
                <w:szCs w:val="18"/>
                <w:lang w:val="es-CO" w:eastAsia="es-CO"/>
              </w:rPr>
            </w:pPr>
            <w:r w:rsidRPr="00102DEF">
              <w:rPr>
                <w:rFonts w:cs="Calibri"/>
                <w:b/>
                <w:bCs/>
                <w:sz w:val="18"/>
                <w:szCs w:val="18"/>
                <w:lang w:val="es-419" w:eastAsia="es-CO"/>
              </w:rPr>
              <w:t>Cantidad Bahía / Celda</w:t>
            </w:r>
          </w:p>
        </w:tc>
        <w:tc>
          <w:tcPr>
            <w:tcW w:w="1858" w:type="pct"/>
            <w:vMerge/>
            <w:tcBorders>
              <w:top w:val="single" w:sz="8" w:space="0" w:color="auto"/>
              <w:left w:val="single" w:sz="8" w:space="0" w:color="auto"/>
              <w:bottom w:val="single" w:sz="8" w:space="0" w:color="000000"/>
              <w:right w:val="single" w:sz="8" w:space="0" w:color="auto"/>
            </w:tcBorders>
            <w:vAlign w:val="center"/>
            <w:hideMark/>
          </w:tcPr>
          <w:p w14:paraId="5AFACA0C" w14:textId="77777777" w:rsidR="00102DEF" w:rsidRPr="00102DEF" w:rsidRDefault="00102DEF" w:rsidP="00102DEF">
            <w:pPr>
              <w:spacing w:before="0" w:after="0"/>
              <w:jc w:val="left"/>
              <w:rPr>
                <w:rFonts w:cs="Calibri"/>
                <w:b/>
                <w:bCs/>
                <w:color w:val="000000"/>
                <w:sz w:val="18"/>
                <w:szCs w:val="18"/>
                <w:lang w:val="es-CO" w:eastAsia="es-CO"/>
              </w:rPr>
            </w:pPr>
          </w:p>
        </w:tc>
      </w:tr>
      <w:tr w:rsidR="00102DEF" w:rsidRPr="00102DEF" w14:paraId="2F30BF35" w14:textId="77777777" w:rsidTr="00102DEF">
        <w:trPr>
          <w:trHeight w:val="300"/>
        </w:trPr>
        <w:tc>
          <w:tcPr>
            <w:tcW w:w="467" w:type="pct"/>
            <w:vMerge w:val="restart"/>
            <w:tcBorders>
              <w:top w:val="nil"/>
              <w:left w:val="single" w:sz="8" w:space="0" w:color="auto"/>
              <w:bottom w:val="single" w:sz="8" w:space="0" w:color="000000"/>
              <w:right w:val="single" w:sz="8" w:space="0" w:color="auto"/>
            </w:tcBorders>
            <w:shd w:val="clear" w:color="auto" w:fill="auto"/>
            <w:vAlign w:val="center"/>
            <w:hideMark/>
          </w:tcPr>
          <w:p w14:paraId="68491BDF" w14:textId="77777777" w:rsidR="00102DEF" w:rsidRPr="00102DEF" w:rsidRDefault="00102DEF" w:rsidP="00102DEF">
            <w:pPr>
              <w:spacing w:before="0" w:after="0"/>
              <w:jc w:val="center"/>
              <w:rPr>
                <w:rFonts w:cs="Calibri"/>
                <w:color w:val="000000"/>
                <w:sz w:val="18"/>
                <w:szCs w:val="18"/>
                <w:lang w:val="es-CO" w:eastAsia="es-CO"/>
              </w:rPr>
            </w:pPr>
            <w:r w:rsidRPr="00102DEF">
              <w:rPr>
                <w:rFonts w:cs="Calibri"/>
                <w:color w:val="000000"/>
                <w:sz w:val="18"/>
                <w:szCs w:val="18"/>
                <w:lang w:val="es-419" w:eastAsia="es-CO"/>
              </w:rPr>
              <w:t>115 KV</w:t>
            </w:r>
          </w:p>
        </w:tc>
        <w:tc>
          <w:tcPr>
            <w:tcW w:w="632" w:type="pct"/>
            <w:tcBorders>
              <w:top w:val="nil"/>
              <w:left w:val="nil"/>
              <w:bottom w:val="single" w:sz="8" w:space="0" w:color="auto"/>
              <w:right w:val="single" w:sz="8" w:space="0" w:color="auto"/>
            </w:tcBorders>
            <w:shd w:val="clear" w:color="auto" w:fill="auto"/>
            <w:vAlign w:val="center"/>
            <w:hideMark/>
          </w:tcPr>
          <w:p w14:paraId="57BF15F3" w14:textId="77777777" w:rsidR="00102DEF" w:rsidRPr="00102DEF" w:rsidRDefault="00102DEF" w:rsidP="00102DEF">
            <w:pPr>
              <w:spacing w:before="0" w:after="0"/>
              <w:jc w:val="center"/>
              <w:rPr>
                <w:rFonts w:cs="Calibri"/>
                <w:color w:val="000000"/>
                <w:sz w:val="18"/>
                <w:szCs w:val="18"/>
                <w:lang w:val="es-CO" w:eastAsia="es-CO"/>
              </w:rPr>
            </w:pPr>
            <w:r w:rsidRPr="00102DEF">
              <w:rPr>
                <w:rFonts w:cs="Calibri"/>
                <w:color w:val="000000"/>
                <w:sz w:val="18"/>
                <w:szCs w:val="18"/>
                <w:lang w:val="es-419" w:eastAsia="es-CO"/>
              </w:rPr>
              <w:t>N4S56</w:t>
            </w:r>
          </w:p>
        </w:tc>
        <w:tc>
          <w:tcPr>
            <w:tcW w:w="720" w:type="pct"/>
            <w:tcBorders>
              <w:top w:val="nil"/>
              <w:left w:val="nil"/>
              <w:bottom w:val="single" w:sz="8" w:space="0" w:color="auto"/>
              <w:right w:val="single" w:sz="8" w:space="0" w:color="auto"/>
            </w:tcBorders>
            <w:shd w:val="clear" w:color="auto" w:fill="auto"/>
            <w:vAlign w:val="center"/>
            <w:hideMark/>
          </w:tcPr>
          <w:p w14:paraId="58B9E03F" w14:textId="77777777" w:rsidR="00102DEF" w:rsidRPr="00102DEF" w:rsidRDefault="00102DEF" w:rsidP="00102DEF">
            <w:pPr>
              <w:spacing w:before="0" w:after="0"/>
              <w:jc w:val="center"/>
              <w:rPr>
                <w:rFonts w:cs="Calibri"/>
                <w:color w:val="000000"/>
                <w:sz w:val="18"/>
                <w:szCs w:val="18"/>
                <w:lang w:val="es-CO" w:eastAsia="es-CO"/>
              </w:rPr>
            </w:pPr>
            <w:r w:rsidRPr="00102DEF">
              <w:rPr>
                <w:rFonts w:cs="Calibri"/>
                <w:color w:val="000000"/>
                <w:sz w:val="18"/>
                <w:szCs w:val="18"/>
                <w:lang w:val="es-419" w:eastAsia="es-CO"/>
              </w:rPr>
              <w:t>1</w:t>
            </w:r>
          </w:p>
        </w:tc>
        <w:tc>
          <w:tcPr>
            <w:tcW w:w="652" w:type="pct"/>
            <w:tcBorders>
              <w:top w:val="nil"/>
              <w:left w:val="nil"/>
              <w:bottom w:val="single" w:sz="8" w:space="0" w:color="auto"/>
              <w:right w:val="single" w:sz="8" w:space="0" w:color="auto"/>
            </w:tcBorders>
            <w:shd w:val="clear" w:color="auto" w:fill="auto"/>
            <w:vAlign w:val="center"/>
            <w:hideMark/>
          </w:tcPr>
          <w:p w14:paraId="6DDCA9F9" w14:textId="77777777" w:rsidR="00102DEF" w:rsidRPr="00102DEF" w:rsidRDefault="00102DEF" w:rsidP="00102DEF">
            <w:pPr>
              <w:spacing w:before="0" w:after="0"/>
              <w:jc w:val="center"/>
              <w:rPr>
                <w:rFonts w:cs="Calibri"/>
                <w:color w:val="000000"/>
                <w:sz w:val="18"/>
                <w:szCs w:val="18"/>
                <w:lang w:val="es-CO" w:eastAsia="es-CO"/>
              </w:rPr>
            </w:pPr>
            <w:r w:rsidRPr="00102DEF">
              <w:rPr>
                <w:rFonts w:cs="Calibri"/>
                <w:color w:val="000000"/>
                <w:sz w:val="18"/>
                <w:szCs w:val="18"/>
                <w:lang w:val="es-419" w:eastAsia="es-CO"/>
              </w:rPr>
              <w:t>N4S56</w:t>
            </w:r>
          </w:p>
        </w:tc>
        <w:tc>
          <w:tcPr>
            <w:tcW w:w="671" w:type="pct"/>
            <w:tcBorders>
              <w:top w:val="nil"/>
              <w:left w:val="nil"/>
              <w:bottom w:val="single" w:sz="8" w:space="0" w:color="auto"/>
              <w:right w:val="single" w:sz="8" w:space="0" w:color="auto"/>
            </w:tcBorders>
            <w:shd w:val="clear" w:color="auto" w:fill="auto"/>
            <w:vAlign w:val="center"/>
            <w:hideMark/>
          </w:tcPr>
          <w:p w14:paraId="4571B489" w14:textId="77777777" w:rsidR="00102DEF" w:rsidRPr="00102DEF" w:rsidRDefault="00102DEF" w:rsidP="00102DEF">
            <w:pPr>
              <w:spacing w:before="0" w:after="0"/>
              <w:jc w:val="center"/>
              <w:rPr>
                <w:rFonts w:cs="Calibri"/>
                <w:color w:val="000000"/>
                <w:sz w:val="18"/>
                <w:szCs w:val="18"/>
                <w:lang w:val="es-CO" w:eastAsia="es-CO"/>
              </w:rPr>
            </w:pPr>
            <w:r w:rsidRPr="00102DEF">
              <w:rPr>
                <w:rFonts w:cs="Calibri"/>
                <w:color w:val="000000"/>
                <w:sz w:val="18"/>
                <w:szCs w:val="18"/>
                <w:lang w:val="es-419" w:eastAsia="es-CO"/>
              </w:rPr>
              <w:t>1</w:t>
            </w:r>
          </w:p>
        </w:tc>
        <w:tc>
          <w:tcPr>
            <w:tcW w:w="1858" w:type="pct"/>
            <w:tcBorders>
              <w:top w:val="nil"/>
              <w:left w:val="nil"/>
              <w:bottom w:val="single" w:sz="8" w:space="0" w:color="auto"/>
              <w:right w:val="single" w:sz="8" w:space="0" w:color="auto"/>
            </w:tcBorders>
            <w:shd w:val="clear" w:color="auto" w:fill="auto"/>
            <w:vAlign w:val="center"/>
            <w:hideMark/>
          </w:tcPr>
          <w:p w14:paraId="3627C802" w14:textId="15FE8ED4" w:rsidR="00102DEF" w:rsidRPr="00102DEF" w:rsidRDefault="0070138A" w:rsidP="00102DEF">
            <w:pPr>
              <w:spacing w:before="0" w:after="0"/>
              <w:jc w:val="center"/>
              <w:rPr>
                <w:rFonts w:cs="Calibri"/>
                <w:color w:val="000000"/>
                <w:sz w:val="18"/>
                <w:szCs w:val="18"/>
                <w:lang w:val="es-CO" w:eastAsia="es-CO"/>
              </w:rPr>
            </w:pPr>
            <w:r>
              <w:rPr>
                <w:rFonts w:cs="Calibri"/>
                <w:color w:val="000000"/>
                <w:sz w:val="18"/>
                <w:szCs w:val="18"/>
                <w:lang w:val="es-419" w:eastAsia="es-CO"/>
              </w:rPr>
              <w:t>Reconocido por la CREG en el INVA.</w:t>
            </w:r>
          </w:p>
        </w:tc>
      </w:tr>
      <w:tr w:rsidR="00102DEF" w:rsidRPr="00102DEF" w14:paraId="2EA26511" w14:textId="77777777" w:rsidTr="00102DEF">
        <w:trPr>
          <w:trHeight w:val="470"/>
        </w:trPr>
        <w:tc>
          <w:tcPr>
            <w:tcW w:w="467" w:type="pct"/>
            <w:vMerge/>
            <w:tcBorders>
              <w:top w:val="nil"/>
              <w:left w:val="single" w:sz="8" w:space="0" w:color="auto"/>
              <w:bottom w:val="single" w:sz="8" w:space="0" w:color="000000"/>
              <w:right w:val="single" w:sz="8" w:space="0" w:color="auto"/>
            </w:tcBorders>
            <w:vAlign w:val="center"/>
            <w:hideMark/>
          </w:tcPr>
          <w:p w14:paraId="7C241CDB" w14:textId="77777777" w:rsidR="00102DEF" w:rsidRPr="00102DEF" w:rsidRDefault="00102DEF" w:rsidP="00102DEF">
            <w:pPr>
              <w:spacing w:before="0" w:after="0"/>
              <w:jc w:val="left"/>
              <w:rPr>
                <w:rFonts w:cs="Calibri"/>
                <w:color w:val="000000"/>
                <w:sz w:val="18"/>
                <w:szCs w:val="18"/>
                <w:lang w:val="es-CO" w:eastAsia="es-CO"/>
              </w:rPr>
            </w:pPr>
          </w:p>
        </w:tc>
        <w:tc>
          <w:tcPr>
            <w:tcW w:w="632" w:type="pct"/>
            <w:tcBorders>
              <w:top w:val="nil"/>
              <w:left w:val="nil"/>
              <w:bottom w:val="single" w:sz="8" w:space="0" w:color="auto"/>
              <w:right w:val="single" w:sz="8" w:space="0" w:color="auto"/>
            </w:tcBorders>
            <w:shd w:val="clear" w:color="auto" w:fill="auto"/>
            <w:vAlign w:val="center"/>
            <w:hideMark/>
          </w:tcPr>
          <w:p w14:paraId="1073FE24" w14:textId="77777777" w:rsidR="00102DEF" w:rsidRPr="00102DEF" w:rsidRDefault="00102DEF" w:rsidP="00102DEF">
            <w:pPr>
              <w:spacing w:before="0" w:after="0"/>
              <w:jc w:val="center"/>
              <w:rPr>
                <w:rFonts w:cs="Calibri"/>
                <w:color w:val="000000"/>
                <w:sz w:val="18"/>
                <w:szCs w:val="18"/>
                <w:lang w:val="es-CO" w:eastAsia="es-CO"/>
              </w:rPr>
            </w:pPr>
            <w:r w:rsidRPr="00102DEF">
              <w:rPr>
                <w:rFonts w:cs="Calibri"/>
                <w:color w:val="000000"/>
                <w:sz w:val="18"/>
                <w:szCs w:val="18"/>
                <w:lang w:val="es-419" w:eastAsia="es-CO"/>
              </w:rPr>
              <w:t>N4S16</w:t>
            </w:r>
          </w:p>
        </w:tc>
        <w:tc>
          <w:tcPr>
            <w:tcW w:w="720" w:type="pct"/>
            <w:tcBorders>
              <w:top w:val="nil"/>
              <w:left w:val="nil"/>
              <w:bottom w:val="single" w:sz="8" w:space="0" w:color="auto"/>
              <w:right w:val="single" w:sz="8" w:space="0" w:color="auto"/>
            </w:tcBorders>
            <w:shd w:val="clear" w:color="auto" w:fill="auto"/>
            <w:vAlign w:val="center"/>
            <w:hideMark/>
          </w:tcPr>
          <w:p w14:paraId="4CE952DD" w14:textId="77777777" w:rsidR="00102DEF" w:rsidRPr="00102DEF" w:rsidRDefault="00102DEF" w:rsidP="00102DEF">
            <w:pPr>
              <w:spacing w:before="0" w:after="0"/>
              <w:jc w:val="center"/>
              <w:rPr>
                <w:rFonts w:cs="Calibri"/>
                <w:color w:val="000000"/>
                <w:sz w:val="18"/>
                <w:szCs w:val="18"/>
                <w:lang w:val="es-CO" w:eastAsia="es-CO"/>
              </w:rPr>
            </w:pPr>
            <w:r w:rsidRPr="00102DEF">
              <w:rPr>
                <w:rFonts w:cs="Calibri"/>
                <w:color w:val="000000"/>
                <w:sz w:val="18"/>
                <w:szCs w:val="18"/>
                <w:lang w:val="es-419" w:eastAsia="es-CO"/>
              </w:rPr>
              <w:t>4</w:t>
            </w:r>
          </w:p>
        </w:tc>
        <w:tc>
          <w:tcPr>
            <w:tcW w:w="652" w:type="pct"/>
            <w:tcBorders>
              <w:top w:val="nil"/>
              <w:left w:val="nil"/>
              <w:bottom w:val="single" w:sz="8" w:space="0" w:color="auto"/>
              <w:right w:val="single" w:sz="8" w:space="0" w:color="auto"/>
            </w:tcBorders>
            <w:shd w:val="clear" w:color="auto" w:fill="auto"/>
            <w:vAlign w:val="center"/>
            <w:hideMark/>
          </w:tcPr>
          <w:p w14:paraId="2E1CD36F" w14:textId="77777777" w:rsidR="00102DEF" w:rsidRPr="00102DEF" w:rsidRDefault="00102DEF" w:rsidP="00102DEF">
            <w:pPr>
              <w:spacing w:before="0" w:after="0"/>
              <w:jc w:val="center"/>
              <w:rPr>
                <w:rFonts w:cs="Calibri"/>
                <w:color w:val="000000"/>
                <w:sz w:val="18"/>
                <w:szCs w:val="18"/>
                <w:lang w:val="es-CO" w:eastAsia="es-CO"/>
              </w:rPr>
            </w:pPr>
            <w:r w:rsidRPr="00102DEF">
              <w:rPr>
                <w:rFonts w:cs="Calibri"/>
                <w:color w:val="000000"/>
                <w:sz w:val="18"/>
                <w:szCs w:val="18"/>
                <w:lang w:val="es-419" w:eastAsia="es-CO"/>
              </w:rPr>
              <w:t>N4S16</w:t>
            </w:r>
          </w:p>
        </w:tc>
        <w:tc>
          <w:tcPr>
            <w:tcW w:w="671" w:type="pct"/>
            <w:tcBorders>
              <w:top w:val="nil"/>
              <w:left w:val="nil"/>
              <w:bottom w:val="single" w:sz="8" w:space="0" w:color="auto"/>
              <w:right w:val="single" w:sz="8" w:space="0" w:color="auto"/>
            </w:tcBorders>
            <w:shd w:val="clear" w:color="auto" w:fill="auto"/>
            <w:vAlign w:val="center"/>
            <w:hideMark/>
          </w:tcPr>
          <w:p w14:paraId="22E8196D" w14:textId="77777777" w:rsidR="00102DEF" w:rsidRPr="00102DEF" w:rsidRDefault="00102DEF" w:rsidP="00102DEF">
            <w:pPr>
              <w:spacing w:before="0" w:after="0"/>
              <w:jc w:val="center"/>
              <w:rPr>
                <w:rFonts w:cs="Calibri"/>
                <w:color w:val="000000"/>
                <w:sz w:val="18"/>
                <w:szCs w:val="18"/>
                <w:lang w:val="es-CO" w:eastAsia="es-CO"/>
              </w:rPr>
            </w:pPr>
            <w:r w:rsidRPr="00102DEF">
              <w:rPr>
                <w:rFonts w:cs="Calibri"/>
                <w:color w:val="000000"/>
                <w:sz w:val="18"/>
                <w:szCs w:val="18"/>
                <w:lang w:val="es-419" w:eastAsia="es-CO"/>
              </w:rPr>
              <w:t>4</w:t>
            </w:r>
          </w:p>
        </w:tc>
        <w:tc>
          <w:tcPr>
            <w:tcW w:w="1858" w:type="pct"/>
            <w:tcBorders>
              <w:top w:val="nil"/>
              <w:left w:val="nil"/>
              <w:bottom w:val="single" w:sz="8" w:space="0" w:color="auto"/>
              <w:right w:val="single" w:sz="8" w:space="0" w:color="auto"/>
            </w:tcBorders>
            <w:shd w:val="clear" w:color="auto" w:fill="auto"/>
            <w:vAlign w:val="center"/>
            <w:hideMark/>
          </w:tcPr>
          <w:p w14:paraId="3D2424BE" w14:textId="7FF307B1" w:rsidR="00102DEF" w:rsidRPr="00102DEF" w:rsidRDefault="0070138A" w:rsidP="00102DEF">
            <w:pPr>
              <w:spacing w:before="0" w:after="0"/>
              <w:jc w:val="center"/>
              <w:rPr>
                <w:rFonts w:cs="Calibri"/>
                <w:color w:val="000000"/>
                <w:sz w:val="18"/>
                <w:szCs w:val="18"/>
                <w:lang w:val="es-CO" w:eastAsia="es-CO"/>
              </w:rPr>
            </w:pPr>
            <w:r w:rsidRPr="0070138A">
              <w:rPr>
                <w:rFonts w:cs="Calibri"/>
                <w:color w:val="000000"/>
                <w:sz w:val="18"/>
                <w:szCs w:val="18"/>
                <w:lang w:val="es-419" w:eastAsia="es-CO"/>
              </w:rPr>
              <w:t>Reconocido por la CREG en el INVA.</w:t>
            </w:r>
            <w:r w:rsidR="00102DEF" w:rsidRPr="00102DEF">
              <w:rPr>
                <w:rFonts w:cs="Calibri"/>
                <w:color w:val="000000"/>
                <w:sz w:val="18"/>
                <w:szCs w:val="18"/>
                <w:lang w:val="es-419" w:eastAsia="es-CO"/>
              </w:rPr>
              <w:t xml:space="preserve"> Dos se reconocen </w:t>
            </w:r>
            <w:r w:rsidR="00583A33">
              <w:rPr>
                <w:rFonts w:cs="Calibri"/>
                <w:color w:val="000000"/>
                <w:sz w:val="18"/>
                <w:szCs w:val="18"/>
                <w:lang w:val="es-419" w:eastAsia="es-CO"/>
              </w:rPr>
              <w:t>en</w:t>
            </w:r>
            <w:r w:rsidR="00102DEF" w:rsidRPr="00102DEF">
              <w:rPr>
                <w:rFonts w:cs="Calibri"/>
                <w:color w:val="000000"/>
                <w:sz w:val="18"/>
                <w:szCs w:val="18"/>
                <w:lang w:val="es-419" w:eastAsia="es-CO"/>
              </w:rPr>
              <w:t xml:space="preserve"> el recurso.</w:t>
            </w:r>
          </w:p>
        </w:tc>
      </w:tr>
      <w:tr w:rsidR="00102DEF" w:rsidRPr="00102DEF" w14:paraId="0351E425" w14:textId="77777777" w:rsidTr="00102DEF">
        <w:trPr>
          <w:trHeight w:val="700"/>
        </w:trPr>
        <w:tc>
          <w:tcPr>
            <w:tcW w:w="467" w:type="pct"/>
            <w:vMerge/>
            <w:tcBorders>
              <w:top w:val="nil"/>
              <w:left w:val="single" w:sz="8" w:space="0" w:color="auto"/>
              <w:bottom w:val="single" w:sz="8" w:space="0" w:color="000000"/>
              <w:right w:val="single" w:sz="8" w:space="0" w:color="auto"/>
            </w:tcBorders>
            <w:vAlign w:val="center"/>
            <w:hideMark/>
          </w:tcPr>
          <w:p w14:paraId="270C0110" w14:textId="77777777" w:rsidR="00102DEF" w:rsidRPr="00102DEF" w:rsidRDefault="00102DEF" w:rsidP="00102DEF">
            <w:pPr>
              <w:spacing w:before="0" w:after="0"/>
              <w:jc w:val="left"/>
              <w:rPr>
                <w:rFonts w:cs="Calibri"/>
                <w:color w:val="000000"/>
                <w:sz w:val="18"/>
                <w:szCs w:val="18"/>
                <w:lang w:val="es-CO" w:eastAsia="es-CO"/>
              </w:rPr>
            </w:pPr>
          </w:p>
        </w:tc>
        <w:tc>
          <w:tcPr>
            <w:tcW w:w="632" w:type="pct"/>
            <w:tcBorders>
              <w:top w:val="nil"/>
              <w:left w:val="nil"/>
              <w:bottom w:val="single" w:sz="8" w:space="0" w:color="auto"/>
              <w:right w:val="single" w:sz="8" w:space="0" w:color="auto"/>
            </w:tcBorders>
            <w:shd w:val="clear" w:color="auto" w:fill="auto"/>
            <w:vAlign w:val="center"/>
            <w:hideMark/>
          </w:tcPr>
          <w:p w14:paraId="12918C05" w14:textId="77777777" w:rsidR="00102DEF" w:rsidRPr="00102DEF" w:rsidRDefault="00102DEF" w:rsidP="00102DEF">
            <w:pPr>
              <w:spacing w:before="0" w:after="0"/>
              <w:jc w:val="center"/>
              <w:rPr>
                <w:rFonts w:cs="Calibri"/>
                <w:color w:val="000000"/>
                <w:sz w:val="18"/>
                <w:szCs w:val="18"/>
                <w:lang w:val="es-CO" w:eastAsia="es-CO"/>
              </w:rPr>
            </w:pPr>
            <w:r w:rsidRPr="00102DEF">
              <w:rPr>
                <w:rFonts w:cs="Calibri"/>
                <w:color w:val="000000"/>
                <w:sz w:val="18"/>
                <w:szCs w:val="18"/>
                <w:lang w:val="es-419" w:eastAsia="es-CO"/>
              </w:rPr>
              <w:t>N4S15</w:t>
            </w:r>
          </w:p>
        </w:tc>
        <w:tc>
          <w:tcPr>
            <w:tcW w:w="720" w:type="pct"/>
            <w:tcBorders>
              <w:top w:val="nil"/>
              <w:left w:val="nil"/>
              <w:bottom w:val="single" w:sz="8" w:space="0" w:color="auto"/>
              <w:right w:val="single" w:sz="8" w:space="0" w:color="auto"/>
            </w:tcBorders>
            <w:shd w:val="clear" w:color="auto" w:fill="auto"/>
            <w:vAlign w:val="center"/>
            <w:hideMark/>
          </w:tcPr>
          <w:p w14:paraId="74B5610C" w14:textId="77777777" w:rsidR="00102DEF" w:rsidRPr="00102DEF" w:rsidRDefault="00102DEF" w:rsidP="00102DEF">
            <w:pPr>
              <w:spacing w:before="0" w:after="0"/>
              <w:jc w:val="center"/>
              <w:rPr>
                <w:rFonts w:cs="Calibri"/>
                <w:color w:val="000000"/>
                <w:sz w:val="18"/>
                <w:szCs w:val="18"/>
                <w:lang w:val="es-CO" w:eastAsia="es-CO"/>
              </w:rPr>
            </w:pPr>
            <w:r w:rsidRPr="00102DEF">
              <w:rPr>
                <w:rFonts w:cs="Calibri"/>
                <w:color w:val="000000"/>
                <w:sz w:val="18"/>
                <w:szCs w:val="18"/>
                <w:lang w:val="es-419" w:eastAsia="es-CO"/>
              </w:rPr>
              <w:t>2 (1 proyectada)</w:t>
            </w:r>
          </w:p>
        </w:tc>
        <w:tc>
          <w:tcPr>
            <w:tcW w:w="652" w:type="pct"/>
            <w:tcBorders>
              <w:top w:val="nil"/>
              <w:left w:val="nil"/>
              <w:bottom w:val="single" w:sz="8" w:space="0" w:color="auto"/>
              <w:right w:val="single" w:sz="8" w:space="0" w:color="auto"/>
            </w:tcBorders>
            <w:shd w:val="clear" w:color="auto" w:fill="auto"/>
            <w:vAlign w:val="center"/>
            <w:hideMark/>
          </w:tcPr>
          <w:p w14:paraId="6D590344" w14:textId="77777777" w:rsidR="00102DEF" w:rsidRPr="00102DEF" w:rsidRDefault="00102DEF" w:rsidP="00102DEF">
            <w:pPr>
              <w:spacing w:before="0" w:after="0"/>
              <w:jc w:val="center"/>
              <w:rPr>
                <w:rFonts w:cs="Calibri"/>
                <w:color w:val="000000"/>
                <w:sz w:val="18"/>
                <w:szCs w:val="18"/>
                <w:lang w:val="es-CO" w:eastAsia="es-CO"/>
              </w:rPr>
            </w:pPr>
            <w:r w:rsidRPr="00102DEF">
              <w:rPr>
                <w:rFonts w:cs="Calibri"/>
                <w:color w:val="000000"/>
                <w:sz w:val="18"/>
                <w:szCs w:val="18"/>
                <w:lang w:val="es-419" w:eastAsia="es-CO"/>
              </w:rPr>
              <w:t>N4S15</w:t>
            </w:r>
          </w:p>
        </w:tc>
        <w:tc>
          <w:tcPr>
            <w:tcW w:w="671" w:type="pct"/>
            <w:tcBorders>
              <w:top w:val="nil"/>
              <w:left w:val="nil"/>
              <w:bottom w:val="single" w:sz="8" w:space="0" w:color="auto"/>
              <w:right w:val="single" w:sz="8" w:space="0" w:color="auto"/>
            </w:tcBorders>
            <w:shd w:val="clear" w:color="auto" w:fill="auto"/>
            <w:vAlign w:val="center"/>
            <w:hideMark/>
          </w:tcPr>
          <w:p w14:paraId="0ADF35ED" w14:textId="77777777" w:rsidR="00102DEF" w:rsidRPr="00102DEF" w:rsidRDefault="00102DEF" w:rsidP="00102DEF">
            <w:pPr>
              <w:spacing w:before="0" w:after="0"/>
              <w:jc w:val="center"/>
              <w:rPr>
                <w:rFonts w:cs="Calibri"/>
                <w:color w:val="000000"/>
                <w:sz w:val="18"/>
                <w:szCs w:val="18"/>
                <w:lang w:val="es-CO" w:eastAsia="es-CO"/>
              </w:rPr>
            </w:pPr>
            <w:r w:rsidRPr="00102DEF">
              <w:rPr>
                <w:rFonts w:cs="Calibri"/>
                <w:color w:val="000000"/>
                <w:sz w:val="18"/>
                <w:szCs w:val="18"/>
                <w:lang w:val="es-419" w:eastAsia="es-CO"/>
              </w:rPr>
              <w:t>1 </w:t>
            </w:r>
          </w:p>
        </w:tc>
        <w:tc>
          <w:tcPr>
            <w:tcW w:w="1858" w:type="pct"/>
            <w:tcBorders>
              <w:top w:val="nil"/>
              <w:left w:val="nil"/>
              <w:bottom w:val="single" w:sz="8" w:space="0" w:color="auto"/>
              <w:right w:val="single" w:sz="8" w:space="0" w:color="auto"/>
            </w:tcBorders>
            <w:shd w:val="clear" w:color="auto" w:fill="auto"/>
            <w:vAlign w:val="center"/>
            <w:hideMark/>
          </w:tcPr>
          <w:p w14:paraId="30248011" w14:textId="2A08793C" w:rsidR="00102DEF" w:rsidRPr="00102DEF" w:rsidRDefault="00F77A6A" w:rsidP="00102DEF">
            <w:pPr>
              <w:spacing w:before="0" w:after="0"/>
              <w:jc w:val="center"/>
              <w:rPr>
                <w:rFonts w:cs="Calibri"/>
                <w:color w:val="000000"/>
                <w:sz w:val="18"/>
                <w:szCs w:val="18"/>
                <w:lang w:val="es-CO" w:eastAsia="es-CO"/>
              </w:rPr>
            </w:pPr>
            <w:r w:rsidRPr="00F77A6A">
              <w:rPr>
                <w:rFonts w:cs="Calibri"/>
                <w:color w:val="000000"/>
                <w:sz w:val="18"/>
                <w:szCs w:val="18"/>
                <w:lang w:val="es-419" w:eastAsia="es-CO"/>
              </w:rPr>
              <w:t>La UC N4S15 proyectada indicada por el prestador no hace parte del plan por lo que no se reconoce y no se incluye en el inventario.</w:t>
            </w:r>
          </w:p>
        </w:tc>
      </w:tr>
      <w:tr w:rsidR="00102DEF" w:rsidRPr="00102DEF" w14:paraId="309E824F" w14:textId="77777777" w:rsidTr="00102DEF">
        <w:trPr>
          <w:trHeight w:val="300"/>
        </w:trPr>
        <w:tc>
          <w:tcPr>
            <w:tcW w:w="467" w:type="pct"/>
            <w:tcBorders>
              <w:top w:val="nil"/>
              <w:left w:val="single" w:sz="8" w:space="0" w:color="auto"/>
              <w:bottom w:val="single" w:sz="8" w:space="0" w:color="auto"/>
              <w:right w:val="single" w:sz="8" w:space="0" w:color="auto"/>
            </w:tcBorders>
            <w:shd w:val="clear" w:color="auto" w:fill="auto"/>
            <w:vAlign w:val="center"/>
            <w:hideMark/>
          </w:tcPr>
          <w:p w14:paraId="77AA1C5B" w14:textId="77777777" w:rsidR="00102DEF" w:rsidRPr="00102DEF" w:rsidRDefault="00102DEF" w:rsidP="00102DEF">
            <w:pPr>
              <w:spacing w:before="0" w:after="0"/>
              <w:jc w:val="center"/>
              <w:rPr>
                <w:rFonts w:cs="Calibri"/>
                <w:color w:val="000000"/>
                <w:sz w:val="18"/>
                <w:szCs w:val="18"/>
                <w:lang w:val="es-CO" w:eastAsia="es-CO"/>
              </w:rPr>
            </w:pPr>
            <w:r w:rsidRPr="00102DEF">
              <w:rPr>
                <w:rFonts w:cs="Calibri"/>
                <w:color w:val="000000"/>
                <w:sz w:val="18"/>
                <w:szCs w:val="18"/>
                <w:lang w:val="es-419" w:eastAsia="es-CO"/>
              </w:rPr>
              <w:t>Total</w:t>
            </w:r>
          </w:p>
        </w:tc>
        <w:tc>
          <w:tcPr>
            <w:tcW w:w="632" w:type="pct"/>
            <w:tcBorders>
              <w:top w:val="nil"/>
              <w:left w:val="nil"/>
              <w:bottom w:val="nil"/>
              <w:right w:val="single" w:sz="8" w:space="0" w:color="auto"/>
            </w:tcBorders>
            <w:shd w:val="clear" w:color="auto" w:fill="auto"/>
            <w:vAlign w:val="center"/>
            <w:hideMark/>
          </w:tcPr>
          <w:p w14:paraId="540EC2C0" w14:textId="77777777" w:rsidR="00102DEF" w:rsidRPr="00102DEF" w:rsidRDefault="00102DEF" w:rsidP="00102DEF">
            <w:pPr>
              <w:spacing w:before="0" w:after="0"/>
              <w:jc w:val="center"/>
              <w:rPr>
                <w:rFonts w:cs="Calibri"/>
                <w:color w:val="000000"/>
                <w:sz w:val="18"/>
                <w:szCs w:val="18"/>
                <w:lang w:val="es-CO" w:eastAsia="es-CO"/>
              </w:rPr>
            </w:pPr>
            <w:r w:rsidRPr="00102DEF">
              <w:rPr>
                <w:rFonts w:cs="Calibri"/>
                <w:color w:val="000000"/>
                <w:sz w:val="18"/>
                <w:szCs w:val="18"/>
                <w:lang w:val="es-419" w:eastAsia="es-CO"/>
              </w:rPr>
              <w:t> </w:t>
            </w:r>
          </w:p>
        </w:tc>
        <w:tc>
          <w:tcPr>
            <w:tcW w:w="720" w:type="pct"/>
            <w:tcBorders>
              <w:top w:val="nil"/>
              <w:left w:val="nil"/>
              <w:bottom w:val="single" w:sz="8" w:space="0" w:color="auto"/>
              <w:right w:val="single" w:sz="8" w:space="0" w:color="auto"/>
            </w:tcBorders>
            <w:shd w:val="clear" w:color="auto" w:fill="auto"/>
            <w:vAlign w:val="center"/>
            <w:hideMark/>
          </w:tcPr>
          <w:p w14:paraId="55521BB0" w14:textId="77777777" w:rsidR="00102DEF" w:rsidRPr="00102DEF" w:rsidRDefault="00102DEF" w:rsidP="00102DEF">
            <w:pPr>
              <w:spacing w:before="0" w:after="0"/>
              <w:jc w:val="center"/>
              <w:rPr>
                <w:rFonts w:cs="Calibri"/>
                <w:color w:val="000000"/>
                <w:sz w:val="18"/>
                <w:szCs w:val="18"/>
                <w:lang w:val="es-CO" w:eastAsia="es-CO"/>
              </w:rPr>
            </w:pPr>
            <w:r w:rsidRPr="00102DEF">
              <w:rPr>
                <w:rFonts w:cs="Calibri"/>
                <w:color w:val="000000"/>
                <w:sz w:val="18"/>
                <w:szCs w:val="18"/>
                <w:lang w:val="es-419" w:eastAsia="es-CO"/>
              </w:rPr>
              <w:t>7</w:t>
            </w:r>
          </w:p>
        </w:tc>
        <w:tc>
          <w:tcPr>
            <w:tcW w:w="652" w:type="pct"/>
            <w:tcBorders>
              <w:top w:val="nil"/>
              <w:left w:val="nil"/>
              <w:bottom w:val="nil"/>
              <w:right w:val="single" w:sz="8" w:space="0" w:color="auto"/>
            </w:tcBorders>
            <w:shd w:val="clear" w:color="auto" w:fill="auto"/>
            <w:vAlign w:val="center"/>
            <w:hideMark/>
          </w:tcPr>
          <w:p w14:paraId="49FD03E8" w14:textId="77777777" w:rsidR="00102DEF" w:rsidRPr="00102DEF" w:rsidRDefault="00102DEF" w:rsidP="00102DEF">
            <w:pPr>
              <w:spacing w:before="0" w:after="0"/>
              <w:jc w:val="center"/>
              <w:rPr>
                <w:rFonts w:cs="Calibri"/>
                <w:color w:val="000000"/>
                <w:sz w:val="18"/>
                <w:szCs w:val="18"/>
                <w:lang w:val="es-CO" w:eastAsia="es-CO"/>
              </w:rPr>
            </w:pPr>
            <w:r w:rsidRPr="00102DEF">
              <w:rPr>
                <w:rFonts w:cs="Calibri"/>
                <w:color w:val="000000"/>
                <w:sz w:val="18"/>
                <w:szCs w:val="18"/>
                <w:lang w:val="es-419" w:eastAsia="es-CO"/>
              </w:rPr>
              <w:t> </w:t>
            </w:r>
          </w:p>
        </w:tc>
        <w:tc>
          <w:tcPr>
            <w:tcW w:w="671" w:type="pct"/>
            <w:tcBorders>
              <w:top w:val="nil"/>
              <w:left w:val="nil"/>
              <w:bottom w:val="single" w:sz="8" w:space="0" w:color="auto"/>
              <w:right w:val="single" w:sz="8" w:space="0" w:color="auto"/>
            </w:tcBorders>
            <w:shd w:val="clear" w:color="auto" w:fill="auto"/>
            <w:vAlign w:val="center"/>
            <w:hideMark/>
          </w:tcPr>
          <w:p w14:paraId="0A8BB460" w14:textId="77777777" w:rsidR="00102DEF" w:rsidRPr="00102DEF" w:rsidRDefault="00102DEF" w:rsidP="00102DEF">
            <w:pPr>
              <w:spacing w:before="0" w:after="0"/>
              <w:jc w:val="center"/>
              <w:rPr>
                <w:rFonts w:cs="Calibri"/>
                <w:color w:val="000000"/>
                <w:sz w:val="18"/>
                <w:szCs w:val="18"/>
                <w:lang w:val="es-CO" w:eastAsia="es-CO"/>
              </w:rPr>
            </w:pPr>
            <w:r w:rsidRPr="00102DEF">
              <w:rPr>
                <w:rFonts w:cs="Calibri"/>
                <w:color w:val="000000"/>
                <w:sz w:val="18"/>
                <w:szCs w:val="18"/>
                <w:lang w:val="es-419" w:eastAsia="es-CO"/>
              </w:rPr>
              <w:t>6</w:t>
            </w:r>
          </w:p>
        </w:tc>
        <w:tc>
          <w:tcPr>
            <w:tcW w:w="1858" w:type="pct"/>
            <w:tcBorders>
              <w:top w:val="nil"/>
              <w:left w:val="nil"/>
              <w:bottom w:val="nil"/>
              <w:right w:val="nil"/>
            </w:tcBorders>
            <w:shd w:val="clear" w:color="auto" w:fill="auto"/>
            <w:vAlign w:val="center"/>
            <w:hideMark/>
          </w:tcPr>
          <w:p w14:paraId="2C93793A" w14:textId="77777777" w:rsidR="00102DEF" w:rsidRPr="00102DEF" w:rsidRDefault="00102DEF" w:rsidP="00102DEF">
            <w:pPr>
              <w:spacing w:before="0" w:after="0"/>
              <w:jc w:val="center"/>
              <w:rPr>
                <w:rFonts w:cs="Calibri"/>
                <w:color w:val="000000"/>
                <w:sz w:val="18"/>
                <w:szCs w:val="18"/>
                <w:lang w:val="es-CO" w:eastAsia="es-CO"/>
              </w:rPr>
            </w:pPr>
          </w:p>
        </w:tc>
      </w:tr>
    </w:tbl>
    <w:p w14:paraId="2CFA5424" w14:textId="58B10A61" w:rsidR="003B634A" w:rsidRPr="00A37E23" w:rsidRDefault="003B634A" w:rsidP="00A37E23">
      <w:pPr>
        <w:jc w:val="center"/>
        <w:rPr>
          <w:sz w:val="18"/>
          <w:szCs w:val="18"/>
          <w:lang w:val="es-CO"/>
        </w:rPr>
      </w:pPr>
      <w:r w:rsidRPr="00A37E23">
        <w:rPr>
          <w:b/>
          <w:bCs/>
          <w:sz w:val="18"/>
          <w:szCs w:val="18"/>
          <w:lang w:val="es-CO"/>
        </w:rPr>
        <w:t>Fuente:</w:t>
      </w:r>
      <w:r w:rsidRPr="00A37E23">
        <w:rPr>
          <w:sz w:val="18"/>
          <w:szCs w:val="18"/>
          <w:lang w:val="es-CO"/>
        </w:rPr>
        <w:t xml:space="preserve"> </w:t>
      </w:r>
      <w:r w:rsidR="00B26BA6">
        <w:rPr>
          <w:sz w:val="18"/>
          <w:szCs w:val="18"/>
          <w:lang w:val="es-CO"/>
        </w:rPr>
        <w:t xml:space="preserve">Elaboración propia con base en el </w:t>
      </w:r>
      <w:r w:rsidR="00A53289" w:rsidRPr="00A37E23">
        <w:rPr>
          <w:sz w:val="18"/>
          <w:szCs w:val="18"/>
          <w:lang w:val="es-CO"/>
        </w:rPr>
        <w:t>Radicado CREG E2024011687</w:t>
      </w:r>
      <w:r w:rsidR="00B26BA6">
        <w:rPr>
          <w:sz w:val="18"/>
          <w:szCs w:val="18"/>
          <w:lang w:val="es-CO"/>
        </w:rPr>
        <w:t xml:space="preserve"> e </w:t>
      </w:r>
      <w:r w:rsidR="00B26BA6" w:rsidRPr="00B26BA6">
        <w:rPr>
          <w:sz w:val="18"/>
          <w:szCs w:val="18"/>
          <w:lang w:val="es-CO"/>
        </w:rPr>
        <w:t>Inventario aprobado Res. CREG 501 040 de 2024</w:t>
      </w:r>
      <w:r w:rsidR="00B26BA6">
        <w:rPr>
          <w:sz w:val="18"/>
          <w:szCs w:val="18"/>
          <w:lang w:val="es-CO"/>
        </w:rPr>
        <w:t>.</w:t>
      </w:r>
    </w:p>
    <w:p w14:paraId="6B76ED58" w14:textId="15EFDEA1" w:rsidR="008B449F" w:rsidRDefault="00266008" w:rsidP="008B449F">
      <w:pPr>
        <w:rPr>
          <w:lang w:val="es-CO"/>
        </w:rPr>
      </w:pPr>
      <w:r>
        <w:rPr>
          <w:lang w:val="es-CO"/>
        </w:rPr>
        <w:t>Respecto del siguiente texto indicado por el prestador en la página 10 del recurso</w:t>
      </w:r>
      <w:r w:rsidR="00464E72">
        <w:rPr>
          <w:lang w:val="es-CO"/>
        </w:rPr>
        <w:t xml:space="preserve"> de reposición</w:t>
      </w:r>
      <w:r w:rsidR="008C225B">
        <w:rPr>
          <w:lang w:val="es-CO"/>
        </w:rPr>
        <w:t xml:space="preserve"> </w:t>
      </w:r>
      <w:r>
        <w:rPr>
          <w:lang w:val="es-CO"/>
        </w:rPr>
        <w:t>«</w:t>
      </w:r>
      <w:r w:rsidR="008B449F" w:rsidRPr="00A37E23">
        <w:rPr>
          <w:i/>
          <w:iCs/>
          <w:sz w:val="22"/>
          <w:szCs w:val="22"/>
          <w:lang w:val="es-CO"/>
        </w:rPr>
        <w:t>Cabe mencionar que, en el formato 5 en la parte Formato 5.6. Unidades constructivas de subestación se mantiene igual la UC N4S64 con UIA 100060005000. Esta UC fue reconocida en el INVA aprobado, se solicita modificar el valor final.</w:t>
      </w:r>
      <w:r w:rsidRPr="002E0ACA">
        <w:rPr>
          <w:lang w:val="es-CO"/>
        </w:rPr>
        <w:t>»</w:t>
      </w:r>
      <w:r w:rsidR="00795587" w:rsidRPr="002E0ACA">
        <w:rPr>
          <w:lang w:val="es-CO"/>
        </w:rPr>
        <w:t>,</w:t>
      </w:r>
      <w:r w:rsidR="008C225B" w:rsidRPr="002E0ACA">
        <w:rPr>
          <w:lang w:val="es-CO"/>
        </w:rPr>
        <w:t xml:space="preserve"> </w:t>
      </w:r>
      <w:r w:rsidR="008C225B" w:rsidRPr="00A37E23">
        <w:rPr>
          <w:lang w:val="es-CO"/>
        </w:rPr>
        <w:t>e</w:t>
      </w:r>
      <w:r w:rsidR="008B449F" w:rsidRPr="002E0ACA">
        <w:rPr>
          <w:lang w:val="es-CO"/>
        </w:rPr>
        <w:t>ntiende la Comisión que se hace referencia a la UC N4S62 y no a la UC N4S64</w:t>
      </w:r>
      <w:r w:rsidR="00A553D7">
        <w:rPr>
          <w:lang w:val="es-CO"/>
        </w:rPr>
        <w:t xml:space="preserve"> (</w:t>
      </w:r>
      <w:r w:rsidR="00A553D7" w:rsidRPr="00A553D7">
        <w:rPr>
          <w:lang w:val="es-CO"/>
        </w:rPr>
        <w:t>Módulo común/bahía tipo 4 (más de 12 bahías) - tipo encapsulada - cualquier configuración</w:t>
      </w:r>
      <w:r w:rsidR="00A553D7">
        <w:rPr>
          <w:lang w:val="es-CO"/>
        </w:rPr>
        <w:t>)</w:t>
      </w:r>
      <w:r w:rsidR="008B449F" w:rsidRPr="002E0ACA">
        <w:rPr>
          <w:lang w:val="es-CO"/>
        </w:rPr>
        <w:t xml:space="preserve">. </w:t>
      </w:r>
      <w:r w:rsidR="004D6BB3" w:rsidRPr="002E0ACA">
        <w:rPr>
          <w:lang w:val="es-CO"/>
        </w:rPr>
        <w:t>De igual manera</w:t>
      </w:r>
      <w:r w:rsidR="00464E72">
        <w:rPr>
          <w:lang w:val="es-CO"/>
        </w:rPr>
        <w:t>,</w:t>
      </w:r>
      <w:r w:rsidR="004D6BB3" w:rsidRPr="002E0ACA">
        <w:rPr>
          <w:lang w:val="es-CO"/>
        </w:rPr>
        <w:t xml:space="preserve"> se verifica en</w:t>
      </w:r>
      <w:r w:rsidR="00214D5D" w:rsidRPr="002E0ACA">
        <w:rPr>
          <w:lang w:val="es-CO"/>
        </w:rPr>
        <w:t xml:space="preserve"> el</w:t>
      </w:r>
      <w:r w:rsidR="004D6BB3" w:rsidRPr="002E0ACA">
        <w:rPr>
          <w:lang w:val="es-CO"/>
        </w:rPr>
        <w:t xml:space="preserve"> inventario y no existe un registro para la UC N4S64 </w:t>
      </w:r>
      <w:r w:rsidR="00214D5D" w:rsidRPr="002E0ACA">
        <w:rPr>
          <w:lang w:val="es-CO"/>
        </w:rPr>
        <w:t xml:space="preserve">en el formato </w:t>
      </w:r>
      <w:r w:rsidR="0043763F" w:rsidRPr="002E0ACA">
        <w:rPr>
          <w:lang w:val="es-CO"/>
        </w:rPr>
        <w:t>formato6_UC_SE asociado al proyecto P-02.</w:t>
      </w:r>
    </w:p>
    <w:p w14:paraId="37579FB8" w14:textId="0FB23A1E" w:rsidR="005071C2" w:rsidRDefault="005071C2" w:rsidP="008B449F">
      <w:pPr>
        <w:rPr>
          <w:lang w:val="es-CO"/>
        </w:rPr>
      </w:pPr>
      <w:r w:rsidRPr="00AD4CFA">
        <w:rPr>
          <w:lang w:val="es-CO"/>
        </w:rPr>
        <w:t xml:space="preserve">Respecto </w:t>
      </w:r>
      <w:r w:rsidR="00464E72">
        <w:rPr>
          <w:lang w:val="es-CO"/>
        </w:rPr>
        <w:t>a</w:t>
      </w:r>
      <w:r w:rsidR="00464E72" w:rsidRPr="00AD4CFA">
        <w:rPr>
          <w:lang w:val="es-CO"/>
        </w:rPr>
        <w:t xml:space="preserve"> </w:t>
      </w:r>
      <w:r w:rsidRPr="00AD4CFA">
        <w:rPr>
          <w:lang w:val="es-CO"/>
        </w:rPr>
        <w:t>lo mencionado por la empresa</w:t>
      </w:r>
      <w:r w:rsidR="00CA6C0C">
        <w:rPr>
          <w:lang w:val="es-CO"/>
        </w:rPr>
        <w:t xml:space="preserve"> en esta misma página del recurso</w:t>
      </w:r>
      <w:r w:rsidRPr="00AD4CFA">
        <w:rPr>
          <w:lang w:val="es-CO"/>
        </w:rPr>
        <w:t xml:space="preserve"> «</w:t>
      </w:r>
      <w:r w:rsidRPr="00A37E23">
        <w:rPr>
          <w:i/>
          <w:iCs/>
          <w:sz w:val="22"/>
          <w:szCs w:val="22"/>
          <w:lang w:val="es-CO"/>
        </w:rPr>
        <w:t>Por último, se subraya la eliminación del proyecto “P-02 Construcción nueva subestación Mocoa” los módulos comunes N3S37 con UIA 10006000J000. se anexa diagrama unifilar actualizado</w:t>
      </w:r>
      <w:r w:rsidRPr="00E45CC3">
        <w:rPr>
          <w:lang w:val="es-CO"/>
        </w:rPr>
        <w:t>»</w:t>
      </w:r>
      <w:r w:rsidR="00777809" w:rsidRPr="00E45CC3">
        <w:rPr>
          <w:lang w:val="es-CO"/>
        </w:rPr>
        <w:t>, se verifica</w:t>
      </w:r>
      <w:r w:rsidRPr="00E45CC3">
        <w:rPr>
          <w:lang w:val="es-CO"/>
        </w:rPr>
        <w:t xml:space="preserve"> en el inventario</w:t>
      </w:r>
      <w:r w:rsidR="002E0ACA" w:rsidRPr="00E45CC3">
        <w:rPr>
          <w:lang w:val="es-CO"/>
        </w:rPr>
        <w:t xml:space="preserve"> aprobado</w:t>
      </w:r>
      <w:r w:rsidR="00E45CC3" w:rsidRPr="00E45CC3">
        <w:rPr>
          <w:lang w:val="es-CO"/>
        </w:rPr>
        <w:t xml:space="preserve"> en la </w:t>
      </w:r>
      <w:r w:rsidR="002E0ACA" w:rsidRPr="00E45CC3">
        <w:rPr>
          <w:lang w:val="es-CO"/>
        </w:rPr>
        <w:t>Res</w:t>
      </w:r>
      <w:r w:rsidR="00E45CC3" w:rsidRPr="00E45CC3">
        <w:rPr>
          <w:lang w:val="es-CO"/>
        </w:rPr>
        <w:t>olución</w:t>
      </w:r>
      <w:r w:rsidR="002E0ACA" w:rsidRPr="00E45CC3">
        <w:rPr>
          <w:lang w:val="es-CO"/>
        </w:rPr>
        <w:t xml:space="preserve"> CREG 501 040 de 2024</w:t>
      </w:r>
      <w:r w:rsidR="00464E72">
        <w:rPr>
          <w:lang w:val="es-CO"/>
        </w:rPr>
        <w:t xml:space="preserve"> </w:t>
      </w:r>
      <w:r w:rsidR="00777809" w:rsidRPr="00E45CC3">
        <w:rPr>
          <w:lang w:val="es-CO"/>
        </w:rPr>
        <w:t>y se confirma</w:t>
      </w:r>
      <w:r w:rsidRPr="00E45CC3">
        <w:rPr>
          <w:lang w:val="es-CO"/>
        </w:rPr>
        <w:t xml:space="preserve"> </w:t>
      </w:r>
      <w:r w:rsidR="00464E72">
        <w:rPr>
          <w:lang w:val="es-CO"/>
        </w:rPr>
        <w:t xml:space="preserve">que </w:t>
      </w:r>
      <w:r w:rsidRPr="00E45CC3">
        <w:rPr>
          <w:lang w:val="es-CO"/>
        </w:rPr>
        <w:t>est</w:t>
      </w:r>
      <w:r w:rsidR="00777809" w:rsidRPr="00E45CC3">
        <w:rPr>
          <w:lang w:val="es-CO"/>
        </w:rPr>
        <w:t>a</w:t>
      </w:r>
      <w:r w:rsidRPr="00E45CC3">
        <w:rPr>
          <w:lang w:val="es-CO"/>
        </w:rPr>
        <w:t xml:space="preserve"> </w:t>
      </w:r>
      <w:r w:rsidR="00777809" w:rsidRPr="00E45CC3">
        <w:rPr>
          <w:lang w:val="es-CO"/>
        </w:rPr>
        <w:t>UC</w:t>
      </w:r>
      <w:r w:rsidRPr="00E45CC3">
        <w:rPr>
          <w:lang w:val="es-CO"/>
        </w:rPr>
        <w:t xml:space="preserve"> no viene siendo reconocid</w:t>
      </w:r>
      <w:r w:rsidR="00777809" w:rsidRPr="00E45CC3">
        <w:rPr>
          <w:lang w:val="es-CO"/>
        </w:rPr>
        <w:t>a</w:t>
      </w:r>
      <w:r w:rsidRPr="00E45CC3">
        <w:rPr>
          <w:lang w:val="es-CO"/>
        </w:rPr>
        <w:t>.</w:t>
      </w:r>
    </w:p>
    <w:p w14:paraId="546D61D9" w14:textId="77777777" w:rsidR="00464E72" w:rsidRDefault="00464E72" w:rsidP="008B449F">
      <w:pPr>
        <w:rPr>
          <w:lang w:val="es-CO"/>
        </w:rPr>
      </w:pPr>
    </w:p>
    <w:p w14:paraId="328D84B9" w14:textId="7A6A97B3" w:rsidR="00FF5DAB" w:rsidRPr="00A37E23" w:rsidRDefault="009E608C" w:rsidP="0018360C">
      <w:pPr>
        <w:rPr>
          <w:u w:val="single"/>
          <w:lang w:val="es-CO"/>
        </w:rPr>
      </w:pPr>
      <w:r w:rsidRPr="00A37E23">
        <w:rPr>
          <w:u w:val="single"/>
          <w:lang w:val="es-CO"/>
        </w:rPr>
        <w:lastRenderedPageBreak/>
        <w:t xml:space="preserve">P-03 Modernización Subestación </w:t>
      </w:r>
      <w:proofErr w:type="spellStart"/>
      <w:r w:rsidRPr="00A37E23">
        <w:rPr>
          <w:u w:val="single"/>
          <w:lang w:val="es-CO"/>
        </w:rPr>
        <w:t>Villagarzón</w:t>
      </w:r>
      <w:proofErr w:type="spellEnd"/>
    </w:p>
    <w:p w14:paraId="41A672A3" w14:textId="1BD36B79" w:rsidR="002A1463" w:rsidRDefault="003563B9" w:rsidP="0074749F">
      <w:r>
        <w:rPr>
          <w:lang w:val="es-CO"/>
        </w:rPr>
        <w:t xml:space="preserve">El prestador solicita que se ajuste el número de bahías / celdas a reconocer para la UC </w:t>
      </w:r>
      <w:r w:rsidRPr="00A640BE">
        <w:rPr>
          <w:lang w:val="es-CO"/>
        </w:rPr>
        <w:t>N</w:t>
      </w:r>
      <w:r>
        <w:rPr>
          <w:lang w:val="es-CO"/>
        </w:rPr>
        <w:t>3</w:t>
      </w:r>
      <w:r w:rsidRPr="00A640BE">
        <w:rPr>
          <w:lang w:val="es-CO"/>
        </w:rPr>
        <w:t>S</w:t>
      </w:r>
      <w:r w:rsidR="00CD4F5B">
        <w:rPr>
          <w:lang w:val="es-CO"/>
        </w:rPr>
        <w:t>37</w:t>
      </w:r>
      <w:r w:rsidR="00A31898">
        <w:rPr>
          <w:lang w:val="es-CO"/>
        </w:rPr>
        <w:t xml:space="preserve"> (</w:t>
      </w:r>
      <w:r w:rsidR="00A31898" w:rsidRPr="00A31898">
        <w:rPr>
          <w:lang w:val="es-CO"/>
        </w:rPr>
        <w:t>Módulo común/bahía - tipo 4 - tipo interior</w:t>
      </w:r>
      <w:r w:rsidR="00A31898">
        <w:rPr>
          <w:lang w:val="es-CO"/>
        </w:rPr>
        <w:t>)</w:t>
      </w:r>
      <w:r>
        <w:rPr>
          <w:lang w:val="es-CO"/>
        </w:rPr>
        <w:t xml:space="preserve"> proponiendo un total de </w:t>
      </w:r>
      <w:r w:rsidR="00CD4F5B">
        <w:rPr>
          <w:lang w:val="es-CO"/>
        </w:rPr>
        <w:t>4</w:t>
      </w:r>
      <w:r>
        <w:rPr>
          <w:lang w:val="es-CO"/>
        </w:rPr>
        <w:t xml:space="preserve"> UC de bahía / celdas reconocidas. A continuación, se muestra el análisis realizado por la Comisión donde se determina que solo </w:t>
      </w:r>
      <w:r w:rsidR="005D0C96">
        <w:rPr>
          <w:lang w:val="es-CO"/>
        </w:rPr>
        <w:t>existen</w:t>
      </w:r>
      <w:r>
        <w:rPr>
          <w:lang w:val="es-CO"/>
        </w:rPr>
        <w:t xml:space="preserve"> </w:t>
      </w:r>
      <w:r w:rsidR="00CD4F5B">
        <w:rPr>
          <w:lang w:val="es-CO"/>
        </w:rPr>
        <w:t>3</w:t>
      </w:r>
      <w:r>
        <w:rPr>
          <w:lang w:val="es-CO"/>
        </w:rPr>
        <w:t xml:space="preserve"> UC de bahía / celda</w:t>
      </w:r>
      <w:r w:rsidR="005D0C96">
        <w:rPr>
          <w:lang w:val="es-CO"/>
        </w:rPr>
        <w:t xml:space="preserve"> en el inventario</w:t>
      </w:r>
      <w:r>
        <w:rPr>
          <w:lang w:val="es-CO"/>
        </w:rPr>
        <w:t>:</w:t>
      </w:r>
    </w:p>
    <w:tbl>
      <w:tblPr>
        <w:tblW w:w="5000" w:type="pct"/>
        <w:tblCellMar>
          <w:left w:w="70" w:type="dxa"/>
          <w:right w:w="70" w:type="dxa"/>
        </w:tblCellMar>
        <w:tblLook w:val="04A0" w:firstRow="1" w:lastRow="0" w:firstColumn="1" w:lastColumn="0" w:noHBand="0" w:noVBand="1"/>
      </w:tblPr>
      <w:tblGrid>
        <w:gridCol w:w="887"/>
        <w:gridCol w:w="1249"/>
        <w:gridCol w:w="1308"/>
        <w:gridCol w:w="1249"/>
        <w:gridCol w:w="1217"/>
        <w:gridCol w:w="3436"/>
      </w:tblGrid>
      <w:tr w:rsidR="00A9121C" w:rsidRPr="00DD37A7" w14:paraId="75CCD7B3" w14:textId="77777777" w:rsidTr="00A37E23">
        <w:trPr>
          <w:trHeight w:val="290"/>
        </w:trPr>
        <w:tc>
          <w:tcPr>
            <w:tcW w:w="4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D224CE" w14:textId="77777777" w:rsidR="00A9121C" w:rsidRPr="00A37E23" w:rsidRDefault="00A9121C" w:rsidP="00A9121C">
            <w:pPr>
              <w:spacing w:before="0" w:after="0"/>
              <w:jc w:val="center"/>
              <w:rPr>
                <w:rFonts w:cs="Calibri"/>
                <w:b/>
                <w:bCs/>
                <w:color w:val="000000"/>
                <w:sz w:val="16"/>
                <w:szCs w:val="16"/>
                <w:lang w:val="es-CO" w:eastAsia="es-CO"/>
              </w:rPr>
            </w:pPr>
            <w:r w:rsidRPr="00A37E23">
              <w:rPr>
                <w:rFonts w:cs="Calibri"/>
                <w:b/>
                <w:bCs/>
                <w:sz w:val="16"/>
                <w:szCs w:val="16"/>
                <w:lang w:val="es-419" w:eastAsia="es-CO"/>
              </w:rPr>
              <w:t>Nivel Tensión</w:t>
            </w:r>
          </w:p>
        </w:tc>
        <w:tc>
          <w:tcPr>
            <w:tcW w:w="1368" w:type="pct"/>
            <w:gridSpan w:val="2"/>
            <w:tcBorders>
              <w:top w:val="single" w:sz="4" w:space="0" w:color="auto"/>
              <w:left w:val="nil"/>
              <w:bottom w:val="single" w:sz="4" w:space="0" w:color="auto"/>
              <w:right w:val="single" w:sz="4" w:space="0" w:color="auto"/>
            </w:tcBorders>
            <w:shd w:val="clear" w:color="auto" w:fill="auto"/>
            <w:vAlign w:val="center"/>
            <w:hideMark/>
          </w:tcPr>
          <w:p w14:paraId="45DAA94F" w14:textId="07FC090D" w:rsidR="00A9121C" w:rsidRPr="00A37E23" w:rsidRDefault="00A9121C" w:rsidP="00A9121C">
            <w:pPr>
              <w:spacing w:before="0" w:after="0"/>
              <w:jc w:val="center"/>
              <w:rPr>
                <w:rFonts w:cs="Calibri"/>
                <w:b/>
                <w:bCs/>
                <w:color w:val="000000"/>
                <w:sz w:val="16"/>
                <w:szCs w:val="16"/>
                <w:lang w:val="es-CO" w:eastAsia="es-CO"/>
              </w:rPr>
            </w:pPr>
            <w:r w:rsidRPr="00A37E23">
              <w:rPr>
                <w:rFonts w:cs="Calibri"/>
                <w:b/>
                <w:bCs/>
                <w:sz w:val="16"/>
                <w:szCs w:val="16"/>
                <w:lang w:val="es-419" w:eastAsia="es-CO"/>
              </w:rPr>
              <w:t>Tabla 11. Recurso Empresa</w:t>
            </w:r>
          </w:p>
        </w:tc>
        <w:tc>
          <w:tcPr>
            <w:tcW w:w="1319" w:type="pct"/>
            <w:gridSpan w:val="2"/>
            <w:tcBorders>
              <w:top w:val="single" w:sz="4" w:space="0" w:color="auto"/>
              <w:left w:val="nil"/>
              <w:bottom w:val="single" w:sz="4" w:space="0" w:color="auto"/>
              <w:right w:val="single" w:sz="4" w:space="0" w:color="auto"/>
            </w:tcBorders>
            <w:shd w:val="clear" w:color="auto" w:fill="auto"/>
            <w:vAlign w:val="center"/>
            <w:hideMark/>
          </w:tcPr>
          <w:p w14:paraId="709E178F" w14:textId="1AF1D065" w:rsidR="00A9121C" w:rsidRPr="00A37E23" w:rsidRDefault="00A9121C" w:rsidP="00A9121C">
            <w:pPr>
              <w:spacing w:before="0" w:after="0"/>
              <w:jc w:val="center"/>
              <w:rPr>
                <w:rFonts w:cs="Calibri"/>
                <w:b/>
                <w:bCs/>
                <w:color w:val="000000"/>
                <w:sz w:val="16"/>
                <w:szCs w:val="16"/>
                <w:lang w:val="es-CO" w:eastAsia="es-CO"/>
              </w:rPr>
            </w:pPr>
            <w:r>
              <w:rPr>
                <w:rFonts w:cs="Calibri"/>
                <w:b/>
                <w:bCs/>
                <w:sz w:val="18"/>
                <w:szCs w:val="18"/>
                <w:lang w:val="es-419" w:eastAsia="es-CO"/>
              </w:rPr>
              <w:t>Inventario aprobado Res. CREG 501 040 de 2024</w:t>
            </w:r>
          </w:p>
        </w:tc>
        <w:tc>
          <w:tcPr>
            <w:tcW w:w="1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FABD4F" w14:textId="77777777" w:rsidR="00A9121C" w:rsidRPr="00A37E23" w:rsidRDefault="00A9121C" w:rsidP="00A9121C">
            <w:pPr>
              <w:spacing w:before="0" w:after="0"/>
              <w:jc w:val="center"/>
              <w:rPr>
                <w:rFonts w:cs="Calibri"/>
                <w:b/>
                <w:bCs/>
                <w:color w:val="000000"/>
                <w:sz w:val="16"/>
                <w:szCs w:val="16"/>
                <w:lang w:val="es-CO" w:eastAsia="es-CO"/>
              </w:rPr>
            </w:pPr>
            <w:r w:rsidRPr="00A37E23">
              <w:rPr>
                <w:rFonts w:cs="Calibri"/>
                <w:b/>
                <w:bCs/>
                <w:sz w:val="16"/>
                <w:szCs w:val="16"/>
                <w:lang w:val="es-419" w:eastAsia="es-CO"/>
              </w:rPr>
              <w:t>Observación</w:t>
            </w:r>
          </w:p>
        </w:tc>
      </w:tr>
      <w:tr w:rsidR="002A1463" w:rsidRPr="00DD37A7" w14:paraId="41669AE7" w14:textId="77777777" w:rsidTr="00A37E23">
        <w:trPr>
          <w:trHeight w:val="460"/>
        </w:trPr>
        <w:tc>
          <w:tcPr>
            <w:tcW w:w="475" w:type="pct"/>
            <w:vMerge/>
            <w:tcBorders>
              <w:top w:val="single" w:sz="4" w:space="0" w:color="auto"/>
              <w:left w:val="single" w:sz="4" w:space="0" w:color="auto"/>
              <w:bottom w:val="single" w:sz="4" w:space="0" w:color="auto"/>
              <w:right w:val="single" w:sz="4" w:space="0" w:color="auto"/>
            </w:tcBorders>
            <w:vAlign w:val="center"/>
            <w:hideMark/>
          </w:tcPr>
          <w:p w14:paraId="1BE4CCB8" w14:textId="77777777" w:rsidR="002A1463" w:rsidRPr="00A37E23" w:rsidRDefault="002A1463" w:rsidP="002A1463">
            <w:pPr>
              <w:spacing w:before="0" w:after="0"/>
              <w:jc w:val="left"/>
              <w:rPr>
                <w:rFonts w:cs="Calibri"/>
                <w:b/>
                <w:bCs/>
                <w:color w:val="000000"/>
                <w:sz w:val="16"/>
                <w:szCs w:val="16"/>
                <w:lang w:val="es-CO" w:eastAsia="es-CO"/>
              </w:rPr>
            </w:pPr>
          </w:p>
        </w:tc>
        <w:tc>
          <w:tcPr>
            <w:tcW w:w="668" w:type="pct"/>
            <w:tcBorders>
              <w:top w:val="nil"/>
              <w:left w:val="nil"/>
              <w:bottom w:val="single" w:sz="4" w:space="0" w:color="auto"/>
              <w:right w:val="single" w:sz="4" w:space="0" w:color="auto"/>
            </w:tcBorders>
            <w:shd w:val="clear" w:color="auto" w:fill="auto"/>
            <w:vAlign w:val="center"/>
            <w:hideMark/>
          </w:tcPr>
          <w:p w14:paraId="338E6B16" w14:textId="77777777" w:rsidR="002A1463" w:rsidRPr="00A37E23" w:rsidRDefault="002A1463" w:rsidP="002A1463">
            <w:pPr>
              <w:spacing w:before="0" w:after="0"/>
              <w:jc w:val="center"/>
              <w:rPr>
                <w:rFonts w:cs="Calibri"/>
                <w:b/>
                <w:bCs/>
                <w:color w:val="000000"/>
                <w:sz w:val="16"/>
                <w:szCs w:val="16"/>
                <w:lang w:val="es-CO" w:eastAsia="es-CO"/>
              </w:rPr>
            </w:pPr>
            <w:r w:rsidRPr="00A37E23">
              <w:rPr>
                <w:rFonts w:cs="Calibri"/>
                <w:b/>
                <w:bCs/>
                <w:sz w:val="16"/>
                <w:szCs w:val="16"/>
                <w:lang w:val="es-419" w:eastAsia="es-CO"/>
              </w:rPr>
              <w:t>Descripción</w:t>
            </w:r>
          </w:p>
        </w:tc>
        <w:tc>
          <w:tcPr>
            <w:tcW w:w="700" w:type="pct"/>
            <w:tcBorders>
              <w:top w:val="nil"/>
              <w:left w:val="nil"/>
              <w:bottom w:val="single" w:sz="4" w:space="0" w:color="auto"/>
              <w:right w:val="single" w:sz="4" w:space="0" w:color="auto"/>
            </w:tcBorders>
            <w:shd w:val="clear" w:color="auto" w:fill="auto"/>
            <w:vAlign w:val="center"/>
            <w:hideMark/>
          </w:tcPr>
          <w:p w14:paraId="79AF0654" w14:textId="77777777" w:rsidR="002A1463" w:rsidRPr="00A37E23" w:rsidRDefault="002A1463" w:rsidP="002A1463">
            <w:pPr>
              <w:spacing w:before="0" w:after="0"/>
              <w:jc w:val="center"/>
              <w:rPr>
                <w:rFonts w:cs="Calibri"/>
                <w:b/>
                <w:bCs/>
                <w:color w:val="000000"/>
                <w:sz w:val="16"/>
                <w:szCs w:val="16"/>
                <w:lang w:val="es-CO" w:eastAsia="es-CO"/>
              </w:rPr>
            </w:pPr>
            <w:r w:rsidRPr="00A37E23">
              <w:rPr>
                <w:rFonts w:cs="Calibri"/>
                <w:b/>
                <w:bCs/>
                <w:sz w:val="16"/>
                <w:szCs w:val="16"/>
                <w:lang w:val="es-419" w:eastAsia="es-CO"/>
              </w:rPr>
              <w:t>Cantidad Bahía / Celda</w:t>
            </w:r>
          </w:p>
        </w:tc>
        <w:tc>
          <w:tcPr>
            <w:tcW w:w="668" w:type="pct"/>
            <w:tcBorders>
              <w:top w:val="nil"/>
              <w:left w:val="nil"/>
              <w:bottom w:val="single" w:sz="4" w:space="0" w:color="auto"/>
              <w:right w:val="single" w:sz="4" w:space="0" w:color="auto"/>
            </w:tcBorders>
            <w:shd w:val="clear" w:color="auto" w:fill="auto"/>
            <w:vAlign w:val="center"/>
            <w:hideMark/>
          </w:tcPr>
          <w:p w14:paraId="4A92AE77" w14:textId="77777777" w:rsidR="002A1463" w:rsidRPr="00A37E23" w:rsidRDefault="002A1463" w:rsidP="002A1463">
            <w:pPr>
              <w:spacing w:before="0" w:after="0"/>
              <w:jc w:val="center"/>
              <w:rPr>
                <w:rFonts w:cs="Calibri"/>
                <w:b/>
                <w:bCs/>
                <w:color w:val="000000"/>
                <w:sz w:val="16"/>
                <w:szCs w:val="16"/>
                <w:lang w:val="es-CO" w:eastAsia="es-CO"/>
              </w:rPr>
            </w:pPr>
            <w:r w:rsidRPr="00A37E23">
              <w:rPr>
                <w:rFonts w:cs="Calibri"/>
                <w:b/>
                <w:bCs/>
                <w:sz w:val="16"/>
                <w:szCs w:val="16"/>
                <w:lang w:val="es-419" w:eastAsia="es-CO"/>
              </w:rPr>
              <w:t>Descripción</w:t>
            </w:r>
          </w:p>
        </w:tc>
        <w:tc>
          <w:tcPr>
            <w:tcW w:w="651" w:type="pct"/>
            <w:tcBorders>
              <w:top w:val="nil"/>
              <w:left w:val="nil"/>
              <w:bottom w:val="single" w:sz="4" w:space="0" w:color="auto"/>
              <w:right w:val="single" w:sz="4" w:space="0" w:color="auto"/>
            </w:tcBorders>
            <w:shd w:val="clear" w:color="auto" w:fill="auto"/>
            <w:vAlign w:val="center"/>
            <w:hideMark/>
          </w:tcPr>
          <w:p w14:paraId="783BDF12" w14:textId="77777777" w:rsidR="002A1463" w:rsidRPr="00A37E23" w:rsidRDefault="002A1463" w:rsidP="002A1463">
            <w:pPr>
              <w:spacing w:before="0" w:after="0"/>
              <w:jc w:val="center"/>
              <w:rPr>
                <w:rFonts w:cs="Calibri"/>
                <w:b/>
                <w:bCs/>
                <w:color w:val="000000"/>
                <w:sz w:val="16"/>
                <w:szCs w:val="16"/>
                <w:lang w:val="es-CO" w:eastAsia="es-CO"/>
              </w:rPr>
            </w:pPr>
            <w:r w:rsidRPr="00A37E23">
              <w:rPr>
                <w:rFonts w:cs="Calibri"/>
                <w:b/>
                <w:bCs/>
                <w:sz w:val="16"/>
                <w:szCs w:val="16"/>
                <w:lang w:val="es-419" w:eastAsia="es-CO"/>
              </w:rPr>
              <w:t>Cantidad Bahía / Celda</w:t>
            </w:r>
          </w:p>
        </w:tc>
        <w:tc>
          <w:tcPr>
            <w:tcW w:w="1838" w:type="pct"/>
            <w:vMerge/>
            <w:tcBorders>
              <w:top w:val="single" w:sz="4" w:space="0" w:color="auto"/>
              <w:left w:val="single" w:sz="4" w:space="0" w:color="auto"/>
              <w:bottom w:val="single" w:sz="4" w:space="0" w:color="auto"/>
              <w:right w:val="single" w:sz="4" w:space="0" w:color="auto"/>
            </w:tcBorders>
            <w:vAlign w:val="center"/>
            <w:hideMark/>
          </w:tcPr>
          <w:p w14:paraId="2BE9BF8F" w14:textId="77777777" w:rsidR="002A1463" w:rsidRPr="00A37E23" w:rsidRDefault="002A1463" w:rsidP="002A1463">
            <w:pPr>
              <w:spacing w:before="0" w:after="0"/>
              <w:jc w:val="left"/>
              <w:rPr>
                <w:rFonts w:cs="Calibri"/>
                <w:b/>
                <w:bCs/>
                <w:color w:val="000000"/>
                <w:sz w:val="16"/>
                <w:szCs w:val="16"/>
                <w:lang w:val="es-CO" w:eastAsia="es-CO"/>
              </w:rPr>
            </w:pPr>
          </w:p>
        </w:tc>
      </w:tr>
      <w:tr w:rsidR="002A1463" w:rsidRPr="00DD37A7" w14:paraId="7C155246" w14:textId="77777777" w:rsidTr="00A37E23">
        <w:trPr>
          <w:trHeight w:val="1050"/>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18517479" w14:textId="77777777" w:rsidR="002A1463" w:rsidRPr="00A37E23" w:rsidRDefault="002A1463" w:rsidP="002A1463">
            <w:pPr>
              <w:spacing w:before="0" w:after="0"/>
              <w:jc w:val="center"/>
              <w:rPr>
                <w:rFonts w:cs="Calibri"/>
                <w:color w:val="000000"/>
                <w:sz w:val="16"/>
                <w:szCs w:val="16"/>
                <w:lang w:val="es-CO" w:eastAsia="es-CO"/>
              </w:rPr>
            </w:pPr>
            <w:r w:rsidRPr="00A37E23">
              <w:rPr>
                <w:rFonts w:cs="Calibri"/>
                <w:color w:val="000000"/>
                <w:sz w:val="16"/>
                <w:szCs w:val="16"/>
                <w:lang w:val="es-419" w:eastAsia="es-CO"/>
              </w:rPr>
              <w:t>35,4 KV</w:t>
            </w:r>
          </w:p>
        </w:tc>
        <w:tc>
          <w:tcPr>
            <w:tcW w:w="668" w:type="pct"/>
            <w:tcBorders>
              <w:top w:val="nil"/>
              <w:left w:val="nil"/>
              <w:bottom w:val="single" w:sz="4" w:space="0" w:color="auto"/>
              <w:right w:val="single" w:sz="4" w:space="0" w:color="auto"/>
            </w:tcBorders>
            <w:shd w:val="clear" w:color="auto" w:fill="auto"/>
            <w:vAlign w:val="center"/>
            <w:hideMark/>
          </w:tcPr>
          <w:p w14:paraId="07EE16A9" w14:textId="77777777" w:rsidR="002A1463" w:rsidRPr="00A37E23" w:rsidRDefault="002A1463" w:rsidP="002A1463">
            <w:pPr>
              <w:spacing w:before="0" w:after="0"/>
              <w:jc w:val="center"/>
              <w:rPr>
                <w:rFonts w:cs="Calibri"/>
                <w:color w:val="000000"/>
                <w:sz w:val="16"/>
                <w:szCs w:val="16"/>
                <w:lang w:val="es-CO" w:eastAsia="es-CO"/>
              </w:rPr>
            </w:pPr>
            <w:r w:rsidRPr="00A37E23">
              <w:rPr>
                <w:rFonts w:cs="Calibri"/>
                <w:color w:val="000000"/>
                <w:sz w:val="16"/>
                <w:szCs w:val="16"/>
                <w:lang w:val="es-419" w:eastAsia="es-CO"/>
              </w:rPr>
              <w:t>N3S11</w:t>
            </w:r>
          </w:p>
        </w:tc>
        <w:tc>
          <w:tcPr>
            <w:tcW w:w="700" w:type="pct"/>
            <w:tcBorders>
              <w:top w:val="nil"/>
              <w:left w:val="nil"/>
              <w:bottom w:val="single" w:sz="4" w:space="0" w:color="auto"/>
              <w:right w:val="single" w:sz="4" w:space="0" w:color="auto"/>
            </w:tcBorders>
            <w:shd w:val="clear" w:color="auto" w:fill="auto"/>
            <w:vAlign w:val="center"/>
            <w:hideMark/>
          </w:tcPr>
          <w:p w14:paraId="53E7F68F" w14:textId="77777777" w:rsidR="002A1463" w:rsidRPr="00A37E23" w:rsidRDefault="002A1463" w:rsidP="002A1463">
            <w:pPr>
              <w:spacing w:before="0" w:after="0"/>
              <w:jc w:val="center"/>
              <w:rPr>
                <w:rFonts w:cs="Calibri"/>
                <w:color w:val="000000"/>
                <w:sz w:val="16"/>
                <w:szCs w:val="16"/>
                <w:lang w:val="es-CO" w:eastAsia="es-CO"/>
              </w:rPr>
            </w:pPr>
            <w:r w:rsidRPr="00A37E23">
              <w:rPr>
                <w:rFonts w:cs="Calibri"/>
                <w:color w:val="000000"/>
                <w:sz w:val="16"/>
                <w:szCs w:val="16"/>
                <w:lang w:val="es-419" w:eastAsia="es-CO"/>
              </w:rPr>
              <w:t>4</w:t>
            </w:r>
          </w:p>
        </w:tc>
        <w:tc>
          <w:tcPr>
            <w:tcW w:w="668" w:type="pct"/>
            <w:tcBorders>
              <w:top w:val="nil"/>
              <w:left w:val="nil"/>
              <w:bottom w:val="single" w:sz="4" w:space="0" w:color="auto"/>
              <w:right w:val="single" w:sz="4" w:space="0" w:color="auto"/>
            </w:tcBorders>
            <w:shd w:val="clear" w:color="auto" w:fill="auto"/>
            <w:vAlign w:val="center"/>
            <w:hideMark/>
          </w:tcPr>
          <w:p w14:paraId="04EAA964" w14:textId="77777777" w:rsidR="002A1463" w:rsidRPr="00A37E23" w:rsidRDefault="002A1463" w:rsidP="002A1463">
            <w:pPr>
              <w:spacing w:before="0" w:after="0"/>
              <w:jc w:val="center"/>
              <w:rPr>
                <w:rFonts w:cs="Calibri"/>
                <w:color w:val="000000"/>
                <w:sz w:val="16"/>
                <w:szCs w:val="16"/>
                <w:lang w:val="es-CO" w:eastAsia="es-CO"/>
              </w:rPr>
            </w:pPr>
            <w:r w:rsidRPr="00A37E23">
              <w:rPr>
                <w:rFonts w:cs="Calibri"/>
                <w:color w:val="000000"/>
                <w:sz w:val="16"/>
                <w:szCs w:val="16"/>
                <w:lang w:val="es-419" w:eastAsia="es-CO"/>
              </w:rPr>
              <w:t>N3S11</w:t>
            </w:r>
          </w:p>
        </w:tc>
        <w:tc>
          <w:tcPr>
            <w:tcW w:w="651" w:type="pct"/>
            <w:tcBorders>
              <w:top w:val="nil"/>
              <w:left w:val="nil"/>
              <w:bottom w:val="single" w:sz="4" w:space="0" w:color="auto"/>
              <w:right w:val="single" w:sz="4" w:space="0" w:color="auto"/>
            </w:tcBorders>
            <w:shd w:val="clear" w:color="auto" w:fill="auto"/>
            <w:vAlign w:val="center"/>
            <w:hideMark/>
          </w:tcPr>
          <w:p w14:paraId="397101D9" w14:textId="77777777" w:rsidR="002A1463" w:rsidRPr="00A37E23" w:rsidRDefault="002A1463" w:rsidP="002A1463">
            <w:pPr>
              <w:spacing w:before="0" w:after="0"/>
              <w:jc w:val="center"/>
              <w:rPr>
                <w:rFonts w:cs="Calibri"/>
                <w:color w:val="000000"/>
                <w:sz w:val="16"/>
                <w:szCs w:val="16"/>
                <w:lang w:val="es-CO" w:eastAsia="es-CO"/>
              </w:rPr>
            </w:pPr>
            <w:r w:rsidRPr="00A37E23">
              <w:rPr>
                <w:rFonts w:cs="Calibri"/>
                <w:color w:val="000000"/>
                <w:sz w:val="16"/>
                <w:szCs w:val="16"/>
                <w:lang w:val="es-419" w:eastAsia="es-CO"/>
              </w:rPr>
              <w:t>3</w:t>
            </w:r>
          </w:p>
        </w:tc>
        <w:tc>
          <w:tcPr>
            <w:tcW w:w="1838" w:type="pct"/>
            <w:tcBorders>
              <w:top w:val="nil"/>
              <w:left w:val="nil"/>
              <w:bottom w:val="single" w:sz="4" w:space="0" w:color="auto"/>
              <w:right w:val="single" w:sz="4" w:space="0" w:color="auto"/>
            </w:tcBorders>
            <w:shd w:val="clear" w:color="auto" w:fill="auto"/>
            <w:vAlign w:val="center"/>
            <w:hideMark/>
          </w:tcPr>
          <w:p w14:paraId="3F60B53A" w14:textId="36FCA95B" w:rsidR="002A1463" w:rsidRPr="00A37E23" w:rsidRDefault="0056187D" w:rsidP="002A1463">
            <w:pPr>
              <w:spacing w:before="0" w:after="0"/>
              <w:jc w:val="left"/>
              <w:rPr>
                <w:rFonts w:cs="Calibri"/>
                <w:color w:val="000000"/>
                <w:sz w:val="16"/>
                <w:szCs w:val="16"/>
                <w:lang w:val="es-CO" w:eastAsia="es-CO"/>
              </w:rPr>
            </w:pPr>
            <w:r w:rsidRPr="00A5614F">
              <w:rPr>
                <w:rFonts w:cs="Calibri"/>
                <w:color w:val="000000"/>
                <w:sz w:val="16"/>
                <w:szCs w:val="16"/>
                <w:lang w:val="es-419" w:eastAsia="es-CO"/>
              </w:rPr>
              <w:t xml:space="preserve">Como se mencionó en el análisis de la pretensión 3, </w:t>
            </w:r>
            <w:r w:rsidR="00484BF9" w:rsidRPr="00A5614F">
              <w:rPr>
                <w:rFonts w:cs="Calibri"/>
                <w:color w:val="000000"/>
                <w:sz w:val="16"/>
                <w:szCs w:val="16"/>
                <w:lang w:val="es-419" w:eastAsia="es-CO"/>
              </w:rPr>
              <w:t xml:space="preserve">en el inventario </w:t>
            </w:r>
            <w:r w:rsidR="002B7EDF" w:rsidRPr="00A5614F">
              <w:rPr>
                <w:rFonts w:cs="Calibri"/>
                <w:color w:val="000000"/>
                <w:sz w:val="16"/>
                <w:szCs w:val="16"/>
                <w:lang w:val="es-419" w:eastAsia="es-CO"/>
              </w:rPr>
              <w:t xml:space="preserve">solo </w:t>
            </w:r>
            <w:r w:rsidR="00484BF9" w:rsidRPr="00A5614F">
              <w:rPr>
                <w:rFonts w:cs="Calibri"/>
                <w:color w:val="000000"/>
                <w:sz w:val="16"/>
                <w:szCs w:val="16"/>
                <w:lang w:val="es-419" w:eastAsia="es-CO"/>
              </w:rPr>
              <w:t>existen</w:t>
            </w:r>
            <w:r w:rsidR="002B7EDF" w:rsidRPr="00A5614F">
              <w:rPr>
                <w:rFonts w:cs="Calibri"/>
                <w:color w:val="000000"/>
                <w:sz w:val="16"/>
                <w:szCs w:val="16"/>
                <w:lang w:val="es-419" w:eastAsia="es-CO"/>
              </w:rPr>
              <w:t xml:space="preserve"> 3 UC </w:t>
            </w:r>
            <w:proofErr w:type="gramStart"/>
            <w:r w:rsidR="002B7EDF" w:rsidRPr="00A5614F">
              <w:rPr>
                <w:rFonts w:cs="Calibri"/>
                <w:color w:val="000000"/>
                <w:sz w:val="16"/>
                <w:szCs w:val="16"/>
                <w:lang w:val="es-419" w:eastAsia="es-CO"/>
              </w:rPr>
              <w:t>N3S11</w:t>
            </w:r>
            <w:proofErr w:type="gramEnd"/>
            <w:r w:rsidR="00484BF9" w:rsidRPr="00A5614F">
              <w:rPr>
                <w:rFonts w:cs="Calibri"/>
                <w:color w:val="000000"/>
                <w:sz w:val="16"/>
                <w:szCs w:val="16"/>
                <w:lang w:val="es-419" w:eastAsia="es-CO"/>
              </w:rPr>
              <w:t xml:space="preserve"> pero no están siendo reconocidos.</w:t>
            </w:r>
          </w:p>
        </w:tc>
      </w:tr>
      <w:tr w:rsidR="002A1463" w:rsidRPr="00DD37A7" w14:paraId="027D65C9" w14:textId="77777777" w:rsidTr="00A37E23">
        <w:trPr>
          <w:trHeight w:val="290"/>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59025053" w14:textId="77777777" w:rsidR="002A1463" w:rsidRPr="00A37E23" w:rsidRDefault="002A1463" w:rsidP="002A1463">
            <w:pPr>
              <w:spacing w:before="0" w:after="0"/>
              <w:jc w:val="center"/>
              <w:rPr>
                <w:rFonts w:cs="Calibri"/>
                <w:color w:val="000000"/>
                <w:sz w:val="16"/>
                <w:szCs w:val="16"/>
                <w:lang w:val="es-CO" w:eastAsia="es-CO"/>
              </w:rPr>
            </w:pPr>
            <w:r w:rsidRPr="00A37E23">
              <w:rPr>
                <w:rFonts w:cs="Calibri"/>
                <w:color w:val="000000"/>
                <w:sz w:val="16"/>
                <w:szCs w:val="16"/>
                <w:lang w:val="es-419" w:eastAsia="es-CO"/>
              </w:rPr>
              <w:t>Total</w:t>
            </w:r>
          </w:p>
        </w:tc>
        <w:tc>
          <w:tcPr>
            <w:tcW w:w="668" w:type="pct"/>
            <w:tcBorders>
              <w:top w:val="nil"/>
              <w:left w:val="nil"/>
              <w:bottom w:val="nil"/>
              <w:right w:val="nil"/>
            </w:tcBorders>
            <w:shd w:val="clear" w:color="auto" w:fill="auto"/>
            <w:vAlign w:val="center"/>
            <w:hideMark/>
          </w:tcPr>
          <w:p w14:paraId="48D05499" w14:textId="77777777" w:rsidR="002A1463" w:rsidRPr="00A37E23" w:rsidRDefault="002A1463" w:rsidP="002A1463">
            <w:pPr>
              <w:spacing w:before="0" w:after="0"/>
              <w:jc w:val="center"/>
              <w:rPr>
                <w:rFonts w:cs="Calibri"/>
                <w:color w:val="000000"/>
                <w:sz w:val="16"/>
                <w:szCs w:val="16"/>
                <w:lang w:val="es-CO" w:eastAsia="es-CO"/>
              </w:rPr>
            </w:pPr>
          </w:p>
        </w:tc>
        <w:tc>
          <w:tcPr>
            <w:tcW w:w="700" w:type="pct"/>
            <w:tcBorders>
              <w:top w:val="nil"/>
              <w:left w:val="single" w:sz="4" w:space="0" w:color="auto"/>
              <w:bottom w:val="single" w:sz="4" w:space="0" w:color="auto"/>
              <w:right w:val="single" w:sz="4" w:space="0" w:color="auto"/>
            </w:tcBorders>
            <w:shd w:val="clear" w:color="auto" w:fill="auto"/>
            <w:vAlign w:val="center"/>
            <w:hideMark/>
          </w:tcPr>
          <w:p w14:paraId="7B4A4041" w14:textId="77777777" w:rsidR="002A1463" w:rsidRPr="00A37E23" w:rsidRDefault="002A1463" w:rsidP="002A1463">
            <w:pPr>
              <w:spacing w:before="0" w:after="0"/>
              <w:jc w:val="center"/>
              <w:rPr>
                <w:rFonts w:cs="Calibri"/>
                <w:color w:val="000000"/>
                <w:sz w:val="16"/>
                <w:szCs w:val="16"/>
                <w:lang w:val="es-CO" w:eastAsia="es-CO"/>
              </w:rPr>
            </w:pPr>
            <w:r w:rsidRPr="00A37E23">
              <w:rPr>
                <w:rFonts w:cs="Calibri"/>
                <w:color w:val="000000"/>
                <w:sz w:val="16"/>
                <w:szCs w:val="16"/>
                <w:lang w:val="es-419" w:eastAsia="es-CO"/>
              </w:rPr>
              <w:t>4</w:t>
            </w:r>
          </w:p>
        </w:tc>
        <w:tc>
          <w:tcPr>
            <w:tcW w:w="668" w:type="pct"/>
            <w:tcBorders>
              <w:top w:val="nil"/>
              <w:left w:val="nil"/>
              <w:bottom w:val="nil"/>
              <w:right w:val="nil"/>
            </w:tcBorders>
            <w:shd w:val="clear" w:color="auto" w:fill="auto"/>
            <w:vAlign w:val="center"/>
            <w:hideMark/>
          </w:tcPr>
          <w:p w14:paraId="6A8FF32C" w14:textId="77777777" w:rsidR="002A1463" w:rsidRPr="00A37E23" w:rsidRDefault="002A1463" w:rsidP="002A1463">
            <w:pPr>
              <w:spacing w:before="0" w:after="0"/>
              <w:jc w:val="center"/>
              <w:rPr>
                <w:rFonts w:cs="Calibri"/>
                <w:color w:val="000000"/>
                <w:sz w:val="16"/>
                <w:szCs w:val="16"/>
                <w:lang w:val="es-CO" w:eastAsia="es-CO"/>
              </w:rPr>
            </w:pPr>
          </w:p>
        </w:tc>
        <w:tc>
          <w:tcPr>
            <w:tcW w:w="651" w:type="pct"/>
            <w:tcBorders>
              <w:top w:val="nil"/>
              <w:left w:val="single" w:sz="4" w:space="0" w:color="auto"/>
              <w:bottom w:val="single" w:sz="4" w:space="0" w:color="auto"/>
              <w:right w:val="single" w:sz="4" w:space="0" w:color="auto"/>
            </w:tcBorders>
            <w:shd w:val="clear" w:color="auto" w:fill="auto"/>
            <w:vAlign w:val="center"/>
            <w:hideMark/>
          </w:tcPr>
          <w:p w14:paraId="2F70DF0A" w14:textId="77777777" w:rsidR="002A1463" w:rsidRPr="00A37E23" w:rsidRDefault="002A1463" w:rsidP="002A1463">
            <w:pPr>
              <w:spacing w:before="0" w:after="0"/>
              <w:jc w:val="center"/>
              <w:rPr>
                <w:rFonts w:cs="Calibri"/>
                <w:color w:val="000000"/>
                <w:sz w:val="16"/>
                <w:szCs w:val="16"/>
                <w:lang w:val="es-CO" w:eastAsia="es-CO"/>
              </w:rPr>
            </w:pPr>
            <w:r w:rsidRPr="00A37E23">
              <w:rPr>
                <w:rFonts w:cs="Calibri"/>
                <w:color w:val="000000"/>
                <w:sz w:val="16"/>
                <w:szCs w:val="16"/>
                <w:lang w:val="es-419" w:eastAsia="es-CO"/>
              </w:rPr>
              <w:t>3</w:t>
            </w:r>
          </w:p>
        </w:tc>
        <w:tc>
          <w:tcPr>
            <w:tcW w:w="1838" w:type="pct"/>
            <w:tcBorders>
              <w:top w:val="nil"/>
              <w:left w:val="nil"/>
              <w:bottom w:val="nil"/>
              <w:right w:val="nil"/>
            </w:tcBorders>
            <w:shd w:val="clear" w:color="auto" w:fill="auto"/>
            <w:vAlign w:val="center"/>
            <w:hideMark/>
          </w:tcPr>
          <w:p w14:paraId="1829465F" w14:textId="77777777" w:rsidR="002A1463" w:rsidRPr="00A37E23" w:rsidRDefault="002A1463" w:rsidP="002A1463">
            <w:pPr>
              <w:spacing w:before="0" w:after="0"/>
              <w:jc w:val="center"/>
              <w:rPr>
                <w:rFonts w:cs="Calibri"/>
                <w:color w:val="000000"/>
                <w:sz w:val="16"/>
                <w:szCs w:val="16"/>
                <w:lang w:val="es-CO" w:eastAsia="es-CO"/>
              </w:rPr>
            </w:pPr>
          </w:p>
        </w:tc>
      </w:tr>
    </w:tbl>
    <w:p w14:paraId="4DFF6936" w14:textId="77777777" w:rsidR="002E0ACA" w:rsidRPr="00402A85" w:rsidRDefault="002E0ACA" w:rsidP="002E0ACA">
      <w:pPr>
        <w:jc w:val="center"/>
        <w:rPr>
          <w:sz w:val="18"/>
          <w:szCs w:val="18"/>
          <w:lang w:val="es-CO"/>
        </w:rPr>
      </w:pPr>
      <w:r w:rsidRPr="00402A85">
        <w:rPr>
          <w:b/>
          <w:bCs/>
          <w:sz w:val="18"/>
          <w:szCs w:val="18"/>
          <w:lang w:val="es-CO"/>
        </w:rPr>
        <w:t>Fuente:</w:t>
      </w:r>
      <w:r w:rsidRPr="00402A85">
        <w:rPr>
          <w:sz w:val="18"/>
          <w:szCs w:val="18"/>
          <w:lang w:val="es-CO"/>
        </w:rPr>
        <w:t xml:space="preserve"> </w:t>
      </w:r>
      <w:r>
        <w:rPr>
          <w:sz w:val="18"/>
          <w:szCs w:val="18"/>
          <w:lang w:val="es-CO"/>
        </w:rPr>
        <w:t xml:space="preserve">Elaboración propia con base en el </w:t>
      </w:r>
      <w:r w:rsidRPr="00402A85">
        <w:rPr>
          <w:sz w:val="18"/>
          <w:szCs w:val="18"/>
          <w:lang w:val="es-CO"/>
        </w:rPr>
        <w:t>Radicado CREG E2024011687</w:t>
      </w:r>
      <w:r>
        <w:rPr>
          <w:sz w:val="18"/>
          <w:szCs w:val="18"/>
          <w:lang w:val="es-CO"/>
        </w:rPr>
        <w:t xml:space="preserve"> e </w:t>
      </w:r>
      <w:r w:rsidRPr="00B26BA6">
        <w:rPr>
          <w:sz w:val="18"/>
          <w:szCs w:val="18"/>
          <w:lang w:val="es-CO"/>
        </w:rPr>
        <w:t>Inventario aprobado Res. CREG 501 040 de 2024</w:t>
      </w:r>
      <w:r>
        <w:rPr>
          <w:sz w:val="18"/>
          <w:szCs w:val="18"/>
          <w:lang w:val="es-CO"/>
        </w:rPr>
        <w:t>.</w:t>
      </w:r>
    </w:p>
    <w:p w14:paraId="3BA6499E" w14:textId="3F321098" w:rsidR="00D1727A" w:rsidRDefault="00D54BD4" w:rsidP="00D54BD4">
      <w:r w:rsidRPr="00D54BD4">
        <w:rPr>
          <w:lang w:val="es-CO"/>
        </w:rPr>
        <w:t xml:space="preserve">Lo anterior, indica que </w:t>
      </w:r>
      <w:r w:rsidR="00142ACB" w:rsidRPr="00D54BD4">
        <w:rPr>
          <w:lang w:val="es-CO"/>
        </w:rPr>
        <w:t xml:space="preserve">como las UC </w:t>
      </w:r>
      <w:r w:rsidR="00F60485" w:rsidRPr="00D54BD4">
        <w:rPr>
          <w:lang w:val="es-CO"/>
        </w:rPr>
        <w:t>N3S11</w:t>
      </w:r>
      <w:r w:rsidR="00C36C55" w:rsidRPr="00D54BD4">
        <w:rPr>
          <w:lang w:val="es-CO"/>
        </w:rPr>
        <w:t xml:space="preserve"> </w:t>
      </w:r>
      <w:r w:rsidR="008B775F" w:rsidRPr="00D54BD4">
        <w:rPr>
          <w:lang w:val="es-CO"/>
        </w:rPr>
        <w:t>no se reconocen</w:t>
      </w:r>
      <w:r w:rsidR="0043380B" w:rsidRPr="00D54BD4">
        <w:rPr>
          <w:lang w:val="es-CO"/>
        </w:rPr>
        <w:t xml:space="preserve"> </w:t>
      </w:r>
      <w:r w:rsidRPr="00A37E23">
        <w:rPr>
          <w:lang w:val="es-CO"/>
        </w:rPr>
        <w:t xml:space="preserve">conforme lo expuesto en </w:t>
      </w:r>
      <w:r w:rsidR="00464E72">
        <w:rPr>
          <w:lang w:val="es-CO"/>
        </w:rPr>
        <w:t>relación con</w:t>
      </w:r>
      <w:r w:rsidR="003C2DA5" w:rsidRPr="003C2DA5">
        <w:rPr>
          <w:lang w:val="es-CO"/>
        </w:rPr>
        <w:t xml:space="preserve"> la pretensión</w:t>
      </w:r>
      <w:r w:rsidRPr="00A37E23">
        <w:rPr>
          <w:lang w:val="es-CO"/>
        </w:rPr>
        <w:t xml:space="preserve"> 3</w:t>
      </w:r>
      <w:r w:rsidR="008B775F" w:rsidRPr="00D54BD4">
        <w:rPr>
          <w:lang w:val="es-CO"/>
        </w:rPr>
        <w:t xml:space="preserve">, </w:t>
      </w:r>
      <w:r w:rsidR="00CE51AE" w:rsidRPr="00D54BD4">
        <w:rPr>
          <w:lang w:val="es-CO"/>
        </w:rPr>
        <w:t xml:space="preserve">la UC de módulo común </w:t>
      </w:r>
      <w:r w:rsidR="007B1C4F" w:rsidRPr="00A5614F">
        <w:rPr>
          <w:lang w:val="es-CO"/>
        </w:rPr>
        <w:t>N3S37</w:t>
      </w:r>
      <w:r w:rsidR="007B1C4F">
        <w:rPr>
          <w:lang w:val="es-CO"/>
        </w:rPr>
        <w:t xml:space="preserve"> </w:t>
      </w:r>
      <w:r w:rsidR="00CE51AE" w:rsidRPr="00D54BD4">
        <w:rPr>
          <w:lang w:val="es-CO"/>
        </w:rPr>
        <w:t>tampoco se reconoce.</w:t>
      </w:r>
    </w:p>
    <w:p w14:paraId="45B685D1" w14:textId="7BB58C40" w:rsidR="00560967" w:rsidRDefault="00560967" w:rsidP="00560967">
      <w:pPr>
        <w:rPr>
          <w:b/>
          <w:bCs/>
          <w:lang w:val="es-CO"/>
        </w:rPr>
      </w:pPr>
      <w:r w:rsidRPr="00E92412">
        <w:rPr>
          <w:b/>
          <w:bCs/>
          <w:lang w:val="es-CO"/>
        </w:rPr>
        <w:t xml:space="preserve">Pretensión </w:t>
      </w:r>
      <w:r>
        <w:rPr>
          <w:b/>
          <w:bCs/>
          <w:lang w:val="es-CO"/>
        </w:rPr>
        <w:t>5</w:t>
      </w:r>
      <w:r w:rsidRPr="00E92412">
        <w:rPr>
          <w:b/>
          <w:bCs/>
          <w:lang w:val="es-CO"/>
        </w:rPr>
        <w:t xml:space="preserve">: </w:t>
      </w:r>
      <w:r w:rsidRPr="00560967">
        <w:rPr>
          <w:b/>
          <w:bCs/>
          <w:lang w:val="es-CO"/>
        </w:rPr>
        <w:t>Controles de subestación solicitados vs reportados</w:t>
      </w:r>
    </w:p>
    <w:p w14:paraId="7FF0D755" w14:textId="16383AC5" w:rsidR="00560967" w:rsidRPr="00A37E23" w:rsidRDefault="00032FD1" w:rsidP="00560967">
      <w:pPr>
        <w:rPr>
          <w:u w:val="single"/>
          <w:lang w:val="es-CO"/>
        </w:rPr>
      </w:pPr>
      <w:r w:rsidRPr="00A37E23">
        <w:rPr>
          <w:u w:val="single"/>
          <w:lang w:val="es-CO"/>
        </w:rPr>
        <w:t>P-02 Construcción nueva subestación Mocoa</w:t>
      </w:r>
    </w:p>
    <w:p w14:paraId="3230CA6F" w14:textId="1A03C411" w:rsidR="002A1463" w:rsidRDefault="008B26C0" w:rsidP="0074749F">
      <w:r>
        <w:rPr>
          <w:lang w:val="es-CO"/>
        </w:rPr>
        <w:t xml:space="preserve">El prestador solicita que se ajuste el número de bahías / celdas a reconocer para la </w:t>
      </w:r>
      <w:r w:rsidR="00290365" w:rsidRPr="00290365">
        <w:rPr>
          <w:lang w:val="es-CO"/>
        </w:rPr>
        <w:t>UC N0P5</w:t>
      </w:r>
      <w:r w:rsidR="00BD4252">
        <w:rPr>
          <w:lang w:val="es-CO"/>
        </w:rPr>
        <w:t xml:space="preserve"> (</w:t>
      </w:r>
      <w:r w:rsidR="00BD4252" w:rsidRPr="00BD4252">
        <w:rPr>
          <w:lang w:val="es-CO"/>
        </w:rPr>
        <w:t>Control subestación Tipo 5 (Más de 13 Bahías) ($/bahía)</w:t>
      </w:r>
      <w:r w:rsidR="00BD4252">
        <w:rPr>
          <w:lang w:val="es-CO"/>
        </w:rPr>
        <w:t>)</w:t>
      </w:r>
      <w:r>
        <w:rPr>
          <w:lang w:val="es-CO"/>
        </w:rPr>
        <w:t xml:space="preserve"> proponiendo un total de </w:t>
      </w:r>
      <w:r w:rsidR="00290365">
        <w:rPr>
          <w:lang w:val="es-CO"/>
        </w:rPr>
        <w:t>23</w:t>
      </w:r>
      <w:r>
        <w:rPr>
          <w:lang w:val="es-CO"/>
        </w:rPr>
        <w:t xml:space="preserve"> UC de bahía / celdas reconocidas. A continuación, se muestra el análisis realizado por la Comisión donde se determina</w:t>
      </w:r>
      <w:r w:rsidR="00290365">
        <w:rPr>
          <w:lang w:val="es-CO"/>
        </w:rPr>
        <w:t xml:space="preserve"> </w:t>
      </w:r>
      <w:r w:rsidR="001B08BC">
        <w:rPr>
          <w:lang w:val="es-CO"/>
        </w:rPr>
        <w:t xml:space="preserve">el reconocimiento </w:t>
      </w:r>
      <w:r w:rsidR="00290365">
        <w:rPr>
          <w:lang w:val="es-CO"/>
        </w:rPr>
        <w:t xml:space="preserve">de 23 UC bahías / </w:t>
      </w:r>
      <w:proofErr w:type="gramStart"/>
      <w:r w:rsidR="00290365">
        <w:rPr>
          <w:lang w:val="es-CO"/>
        </w:rPr>
        <w:t>celdas</w:t>
      </w:r>
      <w:proofErr w:type="gramEnd"/>
      <w:r>
        <w:rPr>
          <w:lang w:val="es-CO"/>
        </w:rPr>
        <w:t xml:space="preserve"> </w:t>
      </w:r>
      <w:r w:rsidR="00290365">
        <w:rPr>
          <w:lang w:val="es-CO"/>
        </w:rPr>
        <w:t xml:space="preserve">pero con </w:t>
      </w:r>
      <w:r w:rsidR="00911915">
        <w:rPr>
          <w:lang w:val="es-CO"/>
        </w:rPr>
        <w:t>una distribución diferente a la indicada por el prestador en la tabl</w:t>
      </w:r>
      <w:r w:rsidR="00B15354">
        <w:rPr>
          <w:lang w:val="es-CO"/>
        </w:rPr>
        <w:t>a</w:t>
      </w:r>
      <w:r w:rsidR="00911915">
        <w:rPr>
          <w:lang w:val="es-CO"/>
        </w:rPr>
        <w:t xml:space="preserve"> 13 del recurso</w:t>
      </w:r>
      <w:r>
        <w:rPr>
          <w:lang w:val="es-CO"/>
        </w:rPr>
        <w:t>:</w:t>
      </w:r>
    </w:p>
    <w:tbl>
      <w:tblPr>
        <w:tblW w:w="5000" w:type="pct"/>
        <w:tblCellMar>
          <w:left w:w="70" w:type="dxa"/>
          <w:right w:w="70" w:type="dxa"/>
        </w:tblCellMar>
        <w:tblLook w:val="04A0" w:firstRow="1" w:lastRow="0" w:firstColumn="1" w:lastColumn="0" w:noHBand="0" w:noVBand="1"/>
      </w:tblPr>
      <w:tblGrid>
        <w:gridCol w:w="874"/>
        <w:gridCol w:w="1201"/>
        <w:gridCol w:w="1400"/>
        <w:gridCol w:w="1137"/>
        <w:gridCol w:w="1509"/>
        <w:gridCol w:w="3215"/>
      </w:tblGrid>
      <w:tr w:rsidR="00A9121C" w:rsidRPr="00DD37A7" w14:paraId="4ECBC278" w14:textId="77777777" w:rsidTr="00A37E23">
        <w:trPr>
          <w:trHeight w:val="530"/>
          <w:tblHeader/>
        </w:trPr>
        <w:tc>
          <w:tcPr>
            <w:tcW w:w="46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6EDC12" w14:textId="77777777" w:rsidR="00A9121C" w:rsidRPr="00A37E23" w:rsidRDefault="00A9121C" w:rsidP="00A9121C">
            <w:pPr>
              <w:spacing w:before="0" w:after="0"/>
              <w:jc w:val="center"/>
              <w:rPr>
                <w:rFonts w:cs="Calibri"/>
                <w:b/>
                <w:bCs/>
                <w:color w:val="000000"/>
                <w:sz w:val="16"/>
                <w:szCs w:val="16"/>
                <w:lang w:val="es-CO" w:eastAsia="es-CO"/>
              </w:rPr>
            </w:pPr>
            <w:r w:rsidRPr="00A37E23">
              <w:rPr>
                <w:rFonts w:cs="Calibri"/>
                <w:b/>
                <w:bCs/>
                <w:sz w:val="16"/>
                <w:szCs w:val="16"/>
                <w:lang w:val="es-419" w:eastAsia="es-CO"/>
              </w:rPr>
              <w:t>Nivel Tensión</w:t>
            </w:r>
          </w:p>
        </w:tc>
        <w:tc>
          <w:tcPr>
            <w:tcW w:w="1393" w:type="pct"/>
            <w:gridSpan w:val="2"/>
            <w:tcBorders>
              <w:top w:val="single" w:sz="8" w:space="0" w:color="auto"/>
              <w:left w:val="nil"/>
              <w:bottom w:val="single" w:sz="8" w:space="0" w:color="auto"/>
              <w:right w:val="single" w:sz="8" w:space="0" w:color="000000"/>
            </w:tcBorders>
            <w:shd w:val="clear" w:color="auto" w:fill="auto"/>
            <w:vAlign w:val="center"/>
            <w:hideMark/>
          </w:tcPr>
          <w:p w14:paraId="79FD6E7C" w14:textId="77777777" w:rsidR="00A9121C" w:rsidRPr="00A37E23" w:rsidRDefault="00A9121C" w:rsidP="00A9121C">
            <w:pPr>
              <w:spacing w:before="0" w:after="0"/>
              <w:jc w:val="center"/>
              <w:rPr>
                <w:rFonts w:cs="Calibri"/>
                <w:b/>
                <w:bCs/>
                <w:color w:val="000000"/>
                <w:sz w:val="16"/>
                <w:szCs w:val="16"/>
                <w:lang w:val="es-CO" w:eastAsia="es-CO"/>
              </w:rPr>
            </w:pPr>
            <w:r w:rsidRPr="00A37E23">
              <w:rPr>
                <w:rFonts w:cs="Calibri"/>
                <w:b/>
                <w:bCs/>
                <w:sz w:val="16"/>
                <w:szCs w:val="16"/>
                <w:lang w:val="es-419" w:eastAsia="es-CO"/>
              </w:rPr>
              <w:t>Tabla 13. Recurso Empresa</w:t>
            </w:r>
          </w:p>
        </w:tc>
        <w:tc>
          <w:tcPr>
            <w:tcW w:w="1417" w:type="pct"/>
            <w:gridSpan w:val="2"/>
            <w:tcBorders>
              <w:top w:val="single" w:sz="8" w:space="0" w:color="auto"/>
              <w:left w:val="nil"/>
              <w:bottom w:val="single" w:sz="8" w:space="0" w:color="auto"/>
              <w:right w:val="single" w:sz="8" w:space="0" w:color="000000"/>
            </w:tcBorders>
            <w:shd w:val="clear" w:color="auto" w:fill="auto"/>
            <w:vAlign w:val="center"/>
            <w:hideMark/>
          </w:tcPr>
          <w:p w14:paraId="0A8483FC" w14:textId="29DD179D" w:rsidR="00A9121C" w:rsidRPr="00A37E23" w:rsidRDefault="00A9121C" w:rsidP="00A9121C">
            <w:pPr>
              <w:spacing w:before="0" w:after="0"/>
              <w:jc w:val="center"/>
              <w:rPr>
                <w:rFonts w:cs="Calibri"/>
                <w:b/>
                <w:bCs/>
                <w:color w:val="000000"/>
                <w:sz w:val="16"/>
                <w:szCs w:val="16"/>
                <w:lang w:val="es-CO" w:eastAsia="es-CO"/>
              </w:rPr>
            </w:pPr>
            <w:r>
              <w:rPr>
                <w:rFonts w:cs="Calibri"/>
                <w:b/>
                <w:bCs/>
                <w:sz w:val="18"/>
                <w:szCs w:val="18"/>
                <w:lang w:val="es-419" w:eastAsia="es-CO"/>
              </w:rPr>
              <w:t>Inventario aprobado Res. CREG 501 040 de 2024</w:t>
            </w:r>
          </w:p>
        </w:tc>
        <w:tc>
          <w:tcPr>
            <w:tcW w:w="172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C8149E" w14:textId="77777777" w:rsidR="00A9121C" w:rsidRPr="00A37E23" w:rsidRDefault="00A9121C" w:rsidP="00A9121C">
            <w:pPr>
              <w:spacing w:before="0" w:after="0"/>
              <w:jc w:val="center"/>
              <w:rPr>
                <w:rFonts w:cs="Calibri"/>
                <w:b/>
                <w:bCs/>
                <w:color w:val="000000"/>
                <w:sz w:val="16"/>
                <w:szCs w:val="16"/>
                <w:lang w:val="es-CO" w:eastAsia="es-CO"/>
              </w:rPr>
            </w:pPr>
            <w:r w:rsidRPr="00A37E23">
              <w:rPr>
                <w:rFonts w:cs="Calibri"/>
                <w:b/>
                <w:bCs/>
                <w:sz w:val="16"/>
                <w:szCs w:val="16"/>
                <w:lang w:val="es-419" w:eastAsia="es-CO"/>
              </w:rPr>
              <w:t>Observación</w:t>
            </w:r>
          </w:p>
        </w:tc>
      </w:tr>
      <w:tr w:rsidR="00DD37A7" w:rsidRPr="00DD37A7" w14:paraId="26427831" w14:textId="77777777" w:rsidTr="00A37E23">
        <w:trPr>
          <w:trHeight w:val="560"/>
          <w:tblHeader/>
        </w:trPr>
        <w:tc>
          <w:tcPr>
            <w:tcW w:w="468" w:type="pct"/>
            <w:vMerge/>
            <w:tcBorders>
              <w:top w:val="single" w:sz="8" w:space="0" w:color="auto"/>
              <w:left w:val="single" w:sz="8" w:space="0" w:color="auto"/>
              <w:bottom w:val="single" w:sz="8" w:space="0" w:color="000000"/>
              <w:right w:val="single" w:sz="8" w:space="0" w:color="auto"/>
            </w:tcBorders>
            <w:vAlign w:val="center"/>
            <w:hideMark/>
          </w:tcPr>
          <w:p w14:paraId="79F063F6" w14:textId="77777777" w:rsidR="002D5D64" w:rsidRPr="00A37E23" w:rsidRDefault="002D5D64" w:rsidP="002D5D64">
            <w:pPr>
              <w:spacing w:before="0" w:after="0"/>
              <w:jc w:val="left"/>
              <w:rPr>
                <w:rFonts w:cs="Calibri"/>
                <w:b/>
                <w:bCs/>
                <w:color w:val="000000"/>
                <w:sz w:val="16"/>
                <w:szCs w:val="16"/>
                <w:lang w:val="es-CO" w:eastAsia="es-CO"/>
              </w:rPr>
            </w:pPr>
          </w:p>
        </w:tc>
        <w:tc>
          <w:tcPr>
            <w:tcW w:w="643" w:type="pct"/>
            <w:tcBorders>
              <w:top w:val="nil"/>
              <w:left w:val="nil"/>
              <w:bottom w:val="single" w:sz="8" w:space="0" w:color="auto"/>
              <w:right w:val="single" w:sz="8" w:space="0" w:color="auto"/>
            </w:tcBorders>
            <w:shd w:val="clear" w:color="auto" w:fill="auto"/>
            <w:vAlign w:val="center"/>
            <w:hideMark/>
          </w:tcPr>
          <w:p w14:paraId="1637C390" w14:textId="77777777" w:rsidR="002D5D64" w:rsidRPr="00A37E23" w:rsidRDefault="002D5D64" w:rsidP="002D5D64">
            <w:pPr>
              <w:spacing w:before="0" w:after="0"/>
              <w:jc w:val="center"/>
              <w:rPr>
                <w:rFonts w:cs="Calibri"/>
                <w:b/>
                <w:bCs/>
                <w:color w:val="000000"/>
                <w:sz w:val="16"/>
                <w:szCs w:val="16"/>
                <w:lang w:val="es-CO" w:eastAsia="es-CO"/>
              </w:rPr>
            </w:pPr>
            <w:r w:rsidRPr="00A37E23">
              <w:rPr>
                <w:rFonts w:cs="Calibri"/>
                <w:b/>
                <w:bCs/>
                <w:sz w:val="16"/>
                <w:szCs w:val="16"/>
                <w:lang w:val="es-419" w:eastAsia="es-CO"/>
              </w:rPr>
              <w:t>Descripción</w:t>
            </w:r>
          </w:p>
        </w:tc>
        <w:tc>
          <w:tcPr>
            <w:tcW w:w="750" w:type="pct"/>
            <w:tcBorders>
              <w:top w:val="nil"/>
              <w:left w:val="nil"/>
              <w:bottom w:val="single" w:sz="8" w:space="0" w:color="auto"/>
              <w:right w:val="single" w:sz="8" w:space="0" w:color="auto"/>
            </w:tcBorders>
            <w:shd w:val="clear" w:color="auto" w:fill="auto"/>
            <w:vAlign w:val="center"/>
            <w:hideMark/>
          </w:tcPr>
          <w:p w14:paraId="74563411" w14:textId="77777777" w:rsidR="002D5D64" w:rsidRPr="00A37E23" w:rsidRDefault="002D5D64" w:rsidP="002D5D64">
            <w:pPr>
              <w:spacing w:before="0" w:after="0"/>
              <w:jc w:val="center"/>
              <w:rPr>
                <w:rFonts w:cs="Calibri"/>
                <w:b/>
                <w:bCs/>
                <w:color w:val="000000"/>
                <w:sz w:val="16"/>
                <w:szCs w:val="16"/>
                <w:lang w:val="es-CO" w:eastAsia="es-CO"/>
              </w:rPr>
            </w:pPr>
            <w:r w:rsidRPr="00A37E23">
              <w:rPr>
                <w:rFonts w:cs="Calibri"/>
                <w:b/>
                <w:bCs/>
                <w:sz w:val="16"/>
                <w:szCs w:val="16"/>
                <w:lang w:val="es-419" w:eastAsia="es-CO"/>
              </w:rPr>
              <w:t>Cantidad Bahía / Celda</w:t>
            </w:r>
          </w:p>
        </w:tc>
        <w:tc>
          <w:tcPr>
            <w:tcW w:w="609" w:type="pct"/>
            <w:tcBorders>
              <w:top w:val="nil"/>
              <w:left w:val="nil"/>
              <w:bottom w:val="single" w:sz="8" w:space="0" w:color="auto"/>
              <w:right w:val="single" w:sz="8" w:space="0" w:color="auto"/>
            </w:tcBorders>
            <w:shd w:val="clear" w:color="auto" w:fill="auto"/>
            <w:vAlign w:val="center"/>
            <w:hideMark/>
          </w:tcPr>
          <w:p w14:paraId="2A185854" w14:textId="77777777" w:rsidR="002D5D64" w:rsidRPr="00A37E23" w:rsidRDefault="002D5D64" w:rsidP="002D5D64">
            <w:pPr>
              <w:spacing w:before="0" w:after="0"/>
              <w:jc w:val="center"/>
              <w:rPr>
                <w:rFonts w:cs="Calibri"/>
                <w:b/>
                <w:bCs/>
                <w:color w:val="000000"/>
                <w:sz w:val="16"/>
                <w:szCs w:val="16"/>
                <w:lang w:val="es-CO" w:eastAsia="es-CO"/>
              </w:rPr>
            </w:pPr>
            <w:r w:rsidRPr="00A37E23">
              <w:rPr>
                <w:rFonts w:cs="Calibri"/>
                <w:b/>
                <w:bCs/>
                <w:sz w:val="16"/>
                <w:szCs w:val="16"/>
                <w:lang w:val="es-419" w:eastAsia="es-CO"/>
              </w:rPr>
              <w:t>Descripción</w:t>
            </w:r>
          </w:p>
        </w:tc>
        <w:tc>
          <w:tcPr>
            <w:tcW w:w="808" w:type="pct"/>
            <w:tcBorders>
              <w:top w:val="nil"/>
              <w:left w:val="nil"/>
              <w:bottom w:val="single" w:sz="8" w:space="0" w:color="auto"/>
              <w:right w:val="single" w:sz="8" w:space="0" w:color="auto"/>
            </w:tcBorders>
            <w:shd w:val="clear" w:color="auto" w:fill="auto"/>
            <w:vAlign w:val="center"/>
            <w:hideMark/>
          </w:tcPr>
          <w:p w14:paraId="03015494" w14:textId="77777777" w:rsidR="002D5D64" w:rsidRPr="00A37E23" w:rsidRDefault="002D5D64" w:rsidP="002D5D64">
            <w:pPr>
              <w:spacing w:before="0" w:after="0"/>
              <w:jc w:val="center"/>
              <w:rPr>
                <w:rFonts w:cs="Calibri"/>
                <w:b/>
                <w:bCs/>
                <w:color w:val="000000"/>
                <w:sz w:val="16"/>
                <w:szCs w:val="16"/>
                <w:lang w:val="es-CO" w:eastAsia="es-CO"/>
              </w:rPr>
            </w:pPr>
            <w:r w:rsidRPr="00A37E23">
              <w:rPr>
                <w:rFonts w:cs="Calibri"/>
                <w:b/>
                <w:bCs/>
                <w:sz w:val="16"/>
                <w:szCs w:val="16"/>
                <w:lang w:val="es-419" w:eastAsia="es-CO"/>
              </w:rPr>
              <w:t>Cantidad Bahía / Celda</w:t>
            </w:r>
          </w:p>
        </w:tc>
        <w:tc>
          <w:tcPr>
            <w:tcW w:w="1722" w:type="pct"/>
            <w:vMerge/>
            <w:tcBorders>
              <w:top w:val="single" w:sz="8" w:space="0" w:color="auto"/>
              <w:left w:val="single" w:sz="8" w:space="0" w:color="auto"/>
              <w:bottom w:val="single" w:sz="8" w:space="0" w:color="000000"/>
              <w:right w:val="single" w:sz="8" w:space="0" w:color="auto"/>
            </w:tcBorders>
            <w:vAlign w:val="center"/>
            <w:hideMark/>
          </w:tcPr>
          <w:p w14:paraId="65165EDF" w14:textId="77777777" w:rsidR="002D5D64" w:rsidRPr="00A37E23" w:rsidRDefault="002D5D64" w:rsidP="002D5D64">
            <w:pPr>
              <w:spacing w:before="0" w:after="0"/>
              <w:jc w:val="left"/>
              <w:rPr>
                <w:rFonts w:cs="Calibri"/>
                <w:b/>
                <w:bCs/>
                <w:color w:val="000000"/>
                <w:sz w:val="16"/>
                <w:szCs w:val="16"/>
                <w:lang w:val="es-CO" w:eastAsia="es-CO"/>
              </w:rPr>
            </w:pPr>
          </w:p>
        </w:tc>
      </w:tr>
      <w:tr w:rsidR="00DD37A7" w:rsidRPr="00DD37A7" w14:paraId="1E24E306" w14:textId="77777777" w:rsidTr="00A37E23">
        <w:trPr>
          <w:trHeight w:val="43"/>
        </w:trPr>
        <w:tc>
          <w:tcPr>
            <w:tcW w:w="468" w:type="pct"/>
            <w:vMerge w:val="restart"/>
            <w:tcBorders>
              <w:top w:val="nil"/>
              <w:left w:val="single" w:sz="8" w:space="0" w:color="auto"/>
              <w:bottom w:val="single" w:sz="8" w:space="0" w:color="000000"/>
              <w:right w:val="single" w:sz="8" w:space="0" w:color="auto"/>
            </w:tcBorders>
            <w:shd w:val="clear" w:color="auto" w:fill="auto"/>
            <w:vAlign w:val="center"/>
            <w:hideMark/>
          </w:tcPr>
          <w:p w14:paraId="5F09BED9"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115 KV</w:t>
            </w:r>
          </w:p>
        </w:tc>
        <w:tc>
          <w:tcPr>
            <w:tcW w:w="643" w:type="pct"/>
            <w:tcBorders>
              <w:top w:val="nil"/>
              <w:left w:val="nil"/>
              <w:bottom w:val="single" w:sz="8" w:space="0" w:color="auto"/>
              <w:right w:val="single" w:sz="8" w:space="0" w:color="auto"/>
            </w:tcBorders>
            <w:shd w:val="clear" w:color="auto" w:fill="auto"/>
            <w:vAlign w:val="center"/>
            <w:hideMark/>
          </w:tcPr>
          <w:p w14:paraId="13EB7CE0"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N4S56</w:t>
            </w:r>
          </w:p>
        </w:tc>
        <w:tc>
          <w:tcPr>
            <w:tcW w:w="750" w:type="pct"/>
            <w:tcBorders>
              <w:top w:val="nil"/>
              <w:left w:val="nil"/>
              <w:bottom w:val="single" w:sz="8" w:space="0" w:color="auto"/>
              <w:right w:val="single" w:sz="8" w:space="0" w:color="auto"/>
            </w:tcBorders>
            <w:shd w:val="clear" w:color="auto" w:fill="auto"/>
            <w:vAlign w:val="center"/>
            <w:hideMark/>
          </w:tcPr>
          <w:p w14:paraId="4C226262"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1</w:t>
            </w:r>
          </w:p>
        </w:tc>
        <w:tc>
          <w:tcPr>
            <w:tcW w:w="609" w:type="pct"/>
            <w:tcBorders>
              <w:top w:val="nil"/>
              <w:left w:val="nil"/>
              <w:bottom w:val="single" w:sz="8" w:space="0" w:color="auto"/>
              <w:right w:val="single" w:sz="8" w:space="0" w:color="auto"/>
            </w:tcBorders>
            <w:shd w:val="clear" w:color="auto" w:fill="auto"/>
            <w:vAlign w:val="center"/>
            <w:hideMark/>
          </w:tcPr>
          <w:p w14:paraId="5E252E9A"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N4S56</w:t>
            </w:r>
          </w:p>
        </w:tc>
        <w:tc>
          <w:tcPr>
            <w:tcW w:w="808" w:type="pct"/>
            <w:tcBorders>
              <w:top w:val="nil"/>
              <w:left w:val="nil"/>
              <w:bottom w:val="single" w:sz="8" w:space="0" w:color="auto"/>
              <w:right w:val="single" w:sz="8" w:space="0" w:color="auto"/>
            </w:tcBorders>
            <w:shd w:val="clear" w:color="auto" w:fill="auto"/>
            <w:vAlign w:val="center"/>
            <w:hideMark/>
          </w:tcPr>
          <w:p w14:paraId="5379C474"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1</w:t>
            </w:r>
          </w:p>
        </w:tc>
        <w:tc>
          <w:tcPr>
            <w:tcW w:w="1722" w:type="pct"/>
            <w:tcBorders>
              <w:top w:val="nil"/>
              <w:left w:val="nil"/>
              <w:bottom w:val="single" w:sz="8" w:space="0" w:color="auto"/>
              <w:right w:val="single" w:sz="8" w:space="0" w:color="auto"/>
            </w:tcBorders>
            <w:shd w:val="clear" w:color="auto" w:fill="auto"/>
            <w:vAlign w:val="center"/>
            <w:hideMark/>
          </w:tcPr>
          <w:p w14:paraId="01726F4F" w14:textId="102A3D5B" w:rsidR="002D5D64" w:rsidRPr="00A37E23" w:rsidRDefault="0070138A" w:rsidP="002D5D64">
            <w:pPr>
              <w:spacing w:before="0" w:after="0"/>
              <w:jc w:val="center"/>
              <w:rPr>
                <w:rFonts w:cs="Calibri"/>
                <w:color w:val="000000"/>
                <w:sz w:val="16"/>
                <w:szCs w:val="16"/>
                <w:lang w:val="es-CO" w:eastAsia="es-CO"/>
              </w:rPr>
            </w:pPr>
            <w:r w:rsidRPr="0070138A">
              <w:rPr>
                <w:rFonts w:cs="Calibri"/>
                <w:color w:val="000000"/>
                <w:sz w:val="16"/>
                <w:szCs w:val="16"/>
                <w:lang w:val="es-419" w:eastAsia="es-CO"/>
              </w:rPr>
              <w:t>Reconocido por la CREG en el INVA.</w:t>
            </w:r>
          </w:p>
        </w:tc>
      </w:tr>
      <w:tr w:rsidR="00DD37A7" w:rsidRPr="00DD37A7" w14:paraId="0528DB24" w14:textId="77777777" w:rsidTr="00A37E23">
        <w:trPr>
          <w:trHeight w:val="52"/>
        </w:trPr>
        <w:tc>
          <w:tcPr>
            <w:tcW w:w="468" w:type="pct"/>
            <w:vMerge/>
            <w:tcBorders>
              <w:top w:val="nil"/>
              <w:left w:val="single" w:sz="8" w:space="0" w:color="auto"/>
              <w:bottom w:val="single" w:sz="8" w:space="0" w:color="000000"/>
              <w:right w:val="single" w:sz="8" w:space="0" w:color="auto"/>
            </w:tcBorders>
            <w:vAlign w:val="center"/>
            <w:hideMark/>
          </w:tcPr>
          <w:p w14:paraId="08260EF0" w14:textId="77777777" w:rsidR="002D5D64" w:rsidRPr="00A37E23" w:rsidRDefault="002D5D64" w:rsidP="002D5D64">
            <w:pPr>
              <w:spacing w:before="0" w:after="0"/>
              <w:jc w:val="left"/>
              <w:rPr>
                <w:rFonts w:cs="Calibri"/>
                <w:color w:val="000000"/>
                <w:sz w:val="16"/>
                <w:szCs w:val="16"/>
                <w:lang w:val="es-CO" w:eastAsia="es-CO"/>
              </w:rPr>
            </w:pPr>
          </w:p>
        </w:tc>
        <w:tc>
          <w:tcPr>
            <w:tcW w:w="643" w:type="pct"/>
            <w:tcBorders>
              <w:top w:val="nil"/>
              <w:left w:val="nil"/>
              <w:bottom w:val="single" w:sz="8" w:space="0" w:color="auto"/>
              <w:right w:val="single" w:sz="8" w:space="0" w:color="auto"/>
            </w:tcBorders>
            <w:shd w:val="clear" w:color="auto" w:fill="auto"/>
            <w:vAlign w:val="center"/>
            <w:hideMark/>
          </w:tcPr>
          <w:p w14:paraId="3717BD2E"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N4S16</w:t>
            </w:r>
          </w:p>
        </w:tc>
        <w:tc>
          <w:tcPr>
            <w:tcW w:w="750" w:type="pct"/>
            <w:tcBorders>
              <w:top w:val="nil"/>
              <w:left w:val="nil"/>
              <w:bottom w:val="single" w:sz="8" w:space="0" w:color="auto"/>
              <w:right w:val="single" w:sz="8" w:space="0" w:color="auto"/>
            </w:tcBorders>
            <w:shd w:val="clear" w:color="auto" w:fill="auto"/>
            <w:vAlign w:val="center"/>
            <w:hideMark/>
          </w:tcPr>
          <w:p w14:paraId="24C16172"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4</w:t>
            </w:r>
          </w:p>
        </w:tc>
        <w:tc>
          <w:tcPr>
            <w:tcW w:w="609" w:type="pct"/>
            <w:tcBorders>
              <w:top w:val="nil"/>
              <w:left w:val="nil"/>
              <w:bottom w:val="single" w:sz="8" w:space="0" w:color="auto"/>
              <w:right w:val="single" w:sz="8" w:space="0" w:color="auto"/>
            </w:tcBorders>
            <w:shd w:val="clear" w:color="auto" w:fill="auto"/>
            <w:vAlign w:val="center"/>
            <w:hideMark/>
          </w:tcPr>
          <w:p w14:paraId="29C41866"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N4S16</w:t>
            </w:r>
          </w:p>
        </w:tc>
        <w:tc>
          <w:tcPr>
            <w:tcW w:w="808" w:type="pct"/>
            <w:tcBorders>
              <w:top w:val="nil"/>
              <w:left w:val="nil"/>
              <w:bottom w:val="single" w:sz="8" w:space="0" w:color="auto"/>
              <w:right w:val="single" w:sz="8" w:space="0" w:color="auto"/>
            </w:tcBorders>
            <w:shd w:val="clear" w:color="auto" w:fill="auto"/>
            <w:vAlign w:val="center"/>
            <w:hideMark/>
          </w:tcPr>
          <w:p w14:paraId="62E8CD8E"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4</w:t>
            </w:r>
          </w:p>
        </w:tc>
        <w:tc>
          <w:tcPr>
            <w:tcW w:w="1722" w:type="pct"/>
            <w:tcBorders>
              <w:top w:val="nil"/>
              <w:left w:val="nil"/>
              <w:bottom w:val="single" w:sz="8" w:space="0" w:color="auto"/>
              <w:right w:val="single" w:sz="8" w:space="0" w:color="auto"/>
            </w:tcBorders>
            <w:shd w:val="clear" w:color="auto" w:fill="auto"/>
            <w:vAlign w:val="center"/>
            <w:hideMark/>
          </w:tcPr>
          <w:p w14:paraId="1822ABE3" w14:textId="1CE2DF34" w:rsidR="002D5D64" w:rsidRPr="00A37E23" w:rsidRDefault="00CA288F" w:rsidP="002D5D64">
            <w:pPr>
              <w:spacing w:before="0" w:after="0"/>
              <w:jc w:val="center"/>
              <w:rPr>
                <w:rFonts w:cs="Calibri"/>
                <w:color w:val="000000"/>
                <w:sz w:val="16"/>
                <w:szCs w:val="16"/>
                <w:lang w:val="es-CO" w:eastAsia="es-CO"/>
              </w:rPr>
            </w:pPr>
            <w:r w:rsidRPr="00CA288F">
              <w:rPr>
                <w:rFonts w:cs="Calibri"/>
                <w:color w:val="000000"/>
                <w:sz w:val="16"/>
                <w:szCs w:val="16"/>
                <w:lang w:val="es-419" w:eastAsia="es-CO"/>
              </w:rPr>
              <w:t>Reconocido por la CREG en el INVA</w:t>
            </w:r>
            <w:r w:rsidR="002D5D64" w:rsidRPr="00A37E23">
              <w:rPr>
                <w:rFonts w:cs="Calibri"/>
                <w:color w:val="000000"/>
                <w:sz w:val="16"/>
                <w:szCs w:val="16"/>
                <w:lang w:val="es-419" w:eastAsia="es-CO"/>
              </w:rPr>
              <w:t>. Dos se reconocen por el recurso.</w:t>
            </w:r>
          </w:p>
        </w:tc>
      </w:tr>
      <w:tr w:rsidR="00DD37A7" w:rsidRPr="00DD37A7" w14:paraId="5D8C01DE" w14:textId="77777777" w:rsidTr="00A37E23">
        <w:trPr>
          <w:trHeight w:val="55"/>
        </w:trPr>
        <w:tc>
          <w:tcPr>
            <w:tcW w:w="468" w:type="pct"/>
            <w:vMerge/>
            <w:tcBorders>
              <w:top w:val="nil"/>
              <w:left w:val="single" w:sz="8" w:space="0" w:color="auto"/>
              <w:bottom w:val="single" w:sz="8" w:space="0" w:color="000000"/>
              <w:right w:val="single" w:sz="8" w:space="0" w:color="auto"/>
            </w:tcBorders>
            <w:vAlign w:val="center"/>
            <w:hideMark/>
          </w:tcPr>
          <w:p w14:paraId="0B6BA5FC" w14:textId="77777777" w:rsidR="002D5D64" w:rsidRPr="00A37E23" w:rsidRDefault="002D5D64" w:rsidP="002D5D64">
            <w:pPr>
              <w:spacing w:before="0" w:after="0"/>
              <w:jc w:val="left"/>
              <w:rPr>
                <w:rFonts w:cs="Calibri"/>
                <w:color w:val="000000"/>
                <w:sz w:val="16"/>
                <w:szCs w:val="16"/>
                <w:lang w:val="es-CO" w:eastAsia="es-CO"/>
              </w:rPr>
            </w:pPr>
          </w:p>
        </w:tc>
        <w:tc>
          <w:tcPr>
            <w:tcW w:w="643" w:type="pct"/>
            <w:tcBorders>
              <w:top w:val="nil"/>
              <w:left w:val="nil"/>
              <w:bottom w:val="single" w:sz="8" w:space="0" w:color="auto"/>
              <w:right w:val="single" w:sz="8" w:space="0" w:color="auto"/>
            </w:tcBorders>
            <w:shd w:val="clear" w:color="auto" w:fill="auto"/>
            <w:vAlign w:val="center"/>
            <w:hideMark/>
          </w:tcPr>
          <w:p w14:paraId="3BCB66F9"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N4S15</w:t>
            </w:r>
          </w:p>
        </w:tc>
        <w:tc>
          <w:tcPr>
            <w:tcW w:w="750" w:type="pct"/>
            <w:tcBorders>
              <w:top w:val="nil"/>
              <w:left w:val="nil"/>
              <w:bottom w:val="single" w:sz="8" w:space="0" w:color="auto"/>
              <w:right w:val="single" w:sz="8" w:space="0" w:color="auto"/>
            </w:tcBorders>
            <w:shd w:val="clear" w:color="auto" w:fill="auto"/>
            <w:vAlign w:val="center"/>
            <w:hideMark/>
          </w:tcPr>
          <w:p w14:paraId="053A41AA" w14:textId="26A6BE35"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 xml:space="preserve">2 (1 </w:t>
            </w:r>
            <w:r w:rsidR="00C63826" w:rsidRPr="00C63826">
              <w:rPr>
                <w:rFonts w:cs="Calibri"/>
                <w:color w:val="000000"/>
                <w:sz w:val="16"/>
                <w:szCs w:val="16"/>
                <w:lang w:val="es-419" w:eastAsia="es-CO"/>
              </w:rPr>
              <w:t>proyectada)</w:t>
            </w:r>
          </w:p>
        </w:tc>
        <w:tc>
          <w:tcPr>
            <w:tcW w:w="609" w:type="pct"/>
            <w:tcBorders>
              <w:top w:val="nil"/>
              <w:left w:val="nil"/>
              <w:bottom w:val="single" w:sz="8" w:space="0" w:color="auto"/>
              <w:right w:val="single" w:sz="8" w:space="0" w:color="auto"/>
            </w:tcBorders>
            <w:shd w:val="clear" w:color="auto" w:fill="auto"/>
            <w:vAlign w:val="center"/>
            <w:hideMark/>
          </w:tcPr>
          <w:p w14:paraId="26F5DD1E"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N4S15</w:t>
            </w:r>
          </w:p>
        </w:tc>
        <w:tc>
          <w:tcPr>
            <w:tcW w:w="808" w:type="pct"/>
            <w:tcBorders>
              <w:top w:val="nil"/>
              <w:left w:val="nil"/>
              <w:bottom w:val="single" w:sz="8" w:space="0" w:color="auto"/>
              <w:right w:val="single" w:sz="8" w:space="0" w:color="auto"/>
            </w:tcBorders>
            <w:shd w:val="clear" w:color="auto" w:fill="auto"/>
            <w:vAlign w:val="center"/>
            <w:hideMark/>
          </w:tcPr>
          <w:p w14:paraId="413090E1"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1</w:t>
            </w:r>
          </w:p>
        </w:tc>
        <w:tc>
          <w:tcPr>
            <w:tcW w:w="1722" w:type="pct"/>
            <w:tcBorders>
              <w:top w:val="nil"/>
              <w:left w:val="nil"/>
              <w:bottom w:val="single" w:sz="8" w:space="0" w:color="auto"/>
              <w:right w:val="single" w:sz="8" w:space="0" w:color="auto"/>
            </w:tcBorders>
            <w:shd w:val="clear" w:color="auto" w:fill="auto"/>
            <w:vAlign w:val="center"/>
            <w:hideMark/>
          </w:tcPr>
          <w:p w14:paraId="7F32DE6D" w14:textId="02F34932"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 xml:space="preserve">La UC N4S15 proyectada indicada por el </w:t>
            </w:r>
            <w:r w:rsidR="00C63826" w:rsidRPr="00C63826">
              <w:rPr>
                <w:rFonts w:cs="Calibri"/>
                <w:color w:val="000000"/>
                <w:sz w:val="16"/>
                <w:szCs w:val="16"/>
                <w:lang w:val="es-419" w:eastAsia="es-CO"/>
              </w:rPr>
              <w:t>prestador</w:t>
            </w:r>
            <w:r w:rsidRPr="00A37E23">
              <w:rPr>
                <w:rFonts w:cs="Calibri"/>
                <w:color w:val="000000"/>
                <w:sz w:val="16"/>
                <w:szCs w:val="16"/>
                <w:lang w:val="es-419" w:eastAsia="es-CO"/>
              </w:rPr>
              <w:t xml:space="preserve"> no hace parte del plan por lo que no se reconoce y no se incluye en el inventario.</w:t>
            </w:r>
          </w:p>
        </w:tc>
      </w:tr>
      <w:tr w:rsidR="00DD37A7" w:rsidRPr="00DD37A7" w14:paraId="3495E5FF" w14:textId="77777777" w:rsidTr="00A37E23">
        <w:trPr>
          <w:trHeight w:val="137"/>
        </w:trPr>
        <w:tc>
          <w:tcPr>
            <w:tcW w:w="468" w:type="pct"/>
            <w:vMerge w:val="restart"/>
            <w:tcBorders>
              <w:top w:val="nil"/>
              <w:left w:val="single" w:sz="8" w:space="0" w:color="auto"/>
              <w:bottom w:val="single" w:sz="8" w:space="0" w:color="000000"/>
              <w:right w:val="single" w:sz="8" w:space="0" w:color="auto"/>
            </w:tcBorders>
            <w:shd w:val="clear" w:color="auto" w:fill="auto"/>
            <w:vAlign w:val="center"/>
            <w:hideMark/>
          </w:tcPr>
          <w:p w14:paraId="5F308EAB"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35,4 KV</w:t>
            </w:r>
          </w:p>
        </w:tc>
        <w:tc>
          <w:tcPr>
            <w:tcW w:w="643" w:type="pct"/>
            <w:tcBorders>
              <w:top w:val="nil"/>
              <w:left w:val="nil"/>
              <w:bottom w:val="single" w:sz="8" w:space="0" w:color="auto"/>
              <w:right w:val="single" w:sz="8" w:space="0" w:color="auto"/>
            </w:tcBorders>
            <w:shd w:val="clear" w:color="auto" w:fill="auto"/>
            <w:vAlign w:val="center"/>
            <w:hideMark/>
          </w:tcPr>
          <w:p w14:paraId="64DE1AF9"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N3S9</w:t>
            </w:r>
          </w:p>
        </w:tc>
        <w:tc>
          <w:tcPr>
            <w:tcW w:w="750" w:type="pct"/>
            <w:tcBorders>
              <w:top w:val="nil"/>
              <w:left w:val="nil"/>
              <w:bottom w:val="single" w:sz="8" w:space="0" w:color="auto"/>
              <w:right w:val="single" w:sz="8" w:space="0" w:color="auto"/>
            </w:tcBorders>
            <w:shd w:val="clear" w:color="auto" w:fill="auto"/>
            <w:vAlign w:val="center"/>
            <w:hideMark/>
          </w:tcPr>
          <w:p w14:paraId="37BDAF07"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3</w:t>
            </w:r>
          </w:p>
        </w:tc>
        <w:tc>
          <w:tcPr>
            <w:tcW w:w="609" w:type="pct"/>
            <w:tcBorders>
              <w:top w:val="nil"/>
              <w:left w:val="nil"/>
              <w:bottom w:val="single" w:sz="8" w:space="0" w:color="auto"/>
              <w:right w:val="single" w:sz="8" w:space="0" w:color="auto"/>
            </w:tcBorders>
            <w:shd w:val="clear" w:color="auto" w:fill="auto"/>
            <w:vAlign w:val="center"/>
            <w:hideMark/>
          </w:tcPr>
          <w:p w14:paraId="02F080F4"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N3S9</w:t>
            </w:r>
          </w:p>
        </w:tc>
        <w:tc>
          <w:tcPr>
            <w:tcW w:w="808" w:type="pct"/>
            <w:tcBorders>
              <w:top w:val="nil"/>
              <w:left w:val="nil"/>
              <w:bottom w:val="single" w:sz="8" w:space="0" w:color="auto"/>
              <w:right w:val="single" w:sz="8" w:space="0" w:color="auto"/>
            </w:tcBorders>
            <w:shd w:val="clear" w:color="auto" w:fill="auto"/>
            <w:vAlign w:val="center"/>
            <w:hideMark/>
          </w:tcPr>
          <w:p w14:paraId="5F8FC936"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2</w:t>
            </w:r>
          </w:p>
        </w:tc>
        <w:tc>
          <w:tcPr>
            <w:tcW w:w="1722" w:type="pct"/>
            <w:tcBorders>
              <w:top w:val="nil"/>
              <w:left w:val="nil"/>
              <w:bottom w:val="single" w:sz="8" w:space="0" w:color="auto"/>
              <w:right w:val="single" w:sz="8" w:space="0" w:color="auto"/>
            </w:tcBorders>
            <w:shd w:val="clear" w:color="auto" w:fill="auto"/>
            <w:vAlign w:val="center"/>
            <w:hideMark/>
          </w:tcPr>
          <w:p w14:paraId="2A26FBC8" w14:textId="40AB59E5"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 xml:space="preserve">Dos reconocidos por la CREG. El tercero lo adiciona el </w:t>
            </w:r>
            <w:r w:rsidR="00C63826" w:rsidRPr="00C63826">
              <w:rPr>
                <w:rFonts w:cs="Calibri"/>
                <w:color w:val="000000"/>
                <w:sz w:val="16"/>
                <w:szCs w:val="16"/>
                <w:lang w:val="es-419" w:eastAsia="es-CO"/>
              </w:rPr>
              <w:t>prestador,</w:t>
            </w:r>
            <w:r w:rsidRPr="00A37E23">
              <w:rPr>
                <w:rFonts w:cs="Calibri"/>
                <w:color w:val="000000"/>
                <w:sz w:val="16"/>
                <w:szCs w:val="16"/>
                <w:lang w:val="es-419" w:eastAsia="es-CO"/>
              </w:rPr>
              <w:t xml:space="preserve"> pero al no estar dentro del inventario inicial, no es incorporada</w:t>
            </w:r>
            <w:r w:rsidR="004A78FB">
              <w:rPr>
                <w:rFonts w:cs="Calibri"/>
                <w:color w:val="000000"/>
                <w:sz w:val="16"/>
                <w:szCs w:val="16"/>
                <w:lang w:val="es-419" w:eastAsia="es-CO"/>
              </w:rPr>
              <w:t xml:space="preserve"> dado que es una modificación de la solicitud inicial</w:t>
            </w:r>
            <w:r w:rsidRPr="00A37E23">
              <w:rPr>
                <w:rFonts w:cs="Calibri"/>
                <w:color w:val="000000"/>
                <w:sz w:val="16"/>
                <w:szCs w:val="16"/>
                <w:lang w:val="es-419" w:eastAsia="es-CO"/>
              </w:rPr>
              <w:t>.</w:t>
            </w:r>
          </w:p>
        </w:tc>
      </w:tr>
      <w:tr w:rsidR="00DD37A7" w:rsidRPr="00DD37A7" w14:paraId="7CFD45C8" w14:textId="77777777" w:rsidTr="00A37E23">
        <w:trPr>
          <w:trHeight w:val="43"/>
        </w:trPr>
        <w:tc>
          <w:tcPr>
            <w:tcW w:w="468" w:type="pct"/>
            <w:vMerge/>
            <w:tcBorders>
              <w:top w:val="nil"/>
              <w:left w:val="single" w:sz="8" w:space="0" w:color="auto"/>
              <w:bottom w:val="single" w:sz="8" w:space="0" w:color="000000"/>
              <w:right w:val="single" w:sz="8" w:space="0" w:color="auto"/>
            </w:tcBorders>
            <w:vAlign w:val="center"/>
            <w:hideMark/>
          </w:tcPr>
          <w:p w14:paraId="75A54645" w14:textId="77777777" w:rsidR="002D5D64" w:rsidRPr="00A37E23" w:rsidRDefault="002D5D64" w:rsidP="002D5D64">
            <w:pPr>
              <w:spacing w:before="0" w:after="0"/>
              <w:jc w:val="left"/>
              <w:rPr>
                <w:rFonts w:cs="Calibri"/>
                <w:color w:val="000000"/>
                <w:sz w:val="16"/>
                <w:szCs w:val="16"/>
                <w:lang w:val="es-CO" w:eastAsia="es-CO"/>
              </w:rPr>
            </w:pPr>
          </w:p>
        </w:tc>
        <w:tc>
          <w:tcPr>
            <w:tcW w:w="643" w:type="pct"/>
            <w:tcBorders>
              <w:top w:val="nil"/>
              <w:left w:val="nil"/>
              <w:bottom w:val="single" w:sz="8" w:space="0" w:color="auto"/>
              <w:right w:val="single" w:sz="8" w:space="0" w:color="auto"/>
            </w:tcBorders>
            <w:shd w:val="clear" w:color="auto" w:fill="auto"/>
            <w:vAlign w:val="center"/>
            <w:hideMark/>
          </w:tcPr>
          <w:p w14:paraId="6085AEB7"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N3S10</w:t>
            </w:r>
          </w:p>
        </w:tc>
        <w:tc>
          <w:tcPr>
            <w:tcW w:w="750" w:type="pct"/>
            <w:tcBorders>
              <w:top w:val="nil"/>
              <w:left w:val="nil"/>
              <w:bottom w:val="single" w:sz="8" w:space="0" w:color="auto"/>
              <w:right w:val="single" w:sz="8" w:space="0" w:color="auto"/>
            </w:tcBorders>
            <w:shd w:val="clear" w:color="auto" w:fill="auto"/>
            <w:vAlign w:val="center"/>
            <w:hideMark/>
          </w:tcPr>
          <w:p w14:paraId="038C80D2"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4 (1 reserva)</w:t>
            </w:r>
          </w:p>
        </w:tc>
        <w:tc>
          <w:tcPr>
            <w:tcW w:w="609" w:type="pct"/>
            <w:tcBorders>
              <w:top w:val="nil"/>
              <w:left w:val="nil"/>
              <w:bottom w:val="single" w:sz="8" w:space="0" w:color="auto"/>
              <w:right w:val="single" w:sz="8" w:space="0" w:color="auto"/>
            </w:tcBorders>
            <w:shd w:val="clear" w:color="auto" w:fill="auto"/>
            <w:vAlign w:val="center"/>
            <w:hideMark/>
          </w:tcPr>
          <w:p w14:paraId="40369FB4"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N3S10</w:t>
            </w:r>
          </w:p>
        </w:tc>
        <w:tc>
          <w:tcPr>
            <w:tcW w:w="808" w:type="pct"/>
            <w:tcBorders>
              <w:top w:val="nil"/>
              <w:left w:val="nil"/>
              <w:bottom w:val="single" w:sz="8" w:space="0" w:color="auto"/>
              <w:right w:val="single" w:sz="8" w:space="0" w:color="auto"/>
            </w:tcBorders>
            <w:shd w:val="clear" w:color="auto" w:fill="auto"/>
            <w:vAlign w:val="center"/>
            <w:hideMark/>
          </w:tcPr>
          <w:p w14:paraId="0A9984B3"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4</w:t>
            </w:r>
          </w:p>
        </w:tc>
        <w:tc>
          <w:tcPr>
            <w:tcW w:w="1722" w:type="pct"/>
            <w:tcBorders>
              <w:top w:val="nil"/>
              <w:left w:val="nil"/>
              <w:bottom w:val="single" w:sz="8" w:space="0" w:color="auto"/>
              <w:right w:val="single" w:sz="8" w:space="0" w:color="auto"/>
            </w:tcBorders>
            <w:shd w:val="clear" w:color="auto" w:fill="auto"/>
            <w:vAlign w:val="center"/>
            <w:hideMark/>
          </w:tcPr>
          <w:p w14:paraId="3E84855E" w14:textId="3527A59A" w:rsidR="002D5D64" w:rsidRPr="00A37E23" w:rsidRDefault="00CA288F" w:rsidP="002D5D64">
            <w:pPr>
              <w:spacing w:before="0" w:after="0"/>
              <w:jc w:val="center"/>
              <w:rPr>
                <w:rFonts w:cs="Calibri"/>
                <w:color w:val="000000"/>
                <w:sz w:val="16"/>
                <w:szCs w:val="16"/>
                <w:lang w:val="es-CO" w:eastAsia="es-CO"/>
              </w:rPr>
            </w:pPr>
            <w:r w:rsidRPr="00CA288F">
              <w:rPr>
                <w:rFonts w:cs="Calibri"/>
                <w:color w:val="000000"/>
                <w:sz w:val="16"/>
                <w:szCs w:val="16"/>
                <w:lang w:val="es-419" w:eastAsia="es-CO"/>
              </w:rPr>
              <w:t>Reconocido por la CREG en el INVA</w:t>
            </w:r>
            <w:r w:rsidR="002D5D64" w:rsidRPr="00A37E23">
              <w:rPr>
                <w:rFonts w:cs="Calibri"/>
                <w:color w:val="000000"/>
                <w:sz w:val="16"/>
                <w:szCs w:val="16"/>
                <w:lang w:val="es-419" w:eastAsia="es-CO"/>
              </w:rPr>
              <w:t>.</w:t>
            </w:r>
          </w:p>
        </w:tc>
      </w:tr>
      <w:tr w:rsidR="00DD37A7" w:rsidRPr="00DD37A7" w14:paraId="209AB633" w14:textId="77777777" w:rsidTr="00A37E23">
        <w:trPr>
          <w:trHeight w:val="43"/>
        </w:trPr>
        <w:tc>
          <w:tcPr>
            <w:tcW w:w="468" w:type="pct"/>
            <w:vMerge/>
            <w:tcBorders>
              <w:top w:val="nil"/>
              <w:left w:val="single" w:sz="8" w:space="0" w:color="auto"/>
              <w:bottom w:val="single" w:sz="8" w:space="0" w:color="000000"/>
              <w:right w:val="single" w:sz="8" w:space="0" w:color="auto"/>
            </w:tcBorders>
            <w:vAlign w:val="center"/>
            <w:hideMark/>
          </w:tcPr>
          <w:p w14:paraId="1B6AF34F" w14:textId="77777777" w:rsidR="002D5D64" w:rsidRPr="00A37E23" w:rsidRDefault="002D5D64" w:rsidP="002D5D64">
            <w:pPr>
              <w:spacing w:before="0" w:after="0"/>
              <w:jc w:val="left"/>
              <w:rPr>
                <w:rFonts w:cs="Calibri"/>
                <w:color w:val="000000"/>
                <w:sz w:val="16"/>
                <w:szCs w:val="16"/>
                <w:lang w:val="es-CO" w:eastAsia="es-CO"/>
              </w:rPr>
            </w:pPr>
          </w:p>
        </w:tc>
        <w:tc>
          <w:tcPr>
            <w:tcW w:w="643" w:type="pct"/>
            <w:tcBorders>
              <w:top w:val="nil"/>
              <w:left w:val="nil"/>
              <w:bottom w:val="single" w:sz="8" w:space="0" w:color="auto"/>
              <w:right w:val="single" w:sz="8" w:space="0" w:color="auto"/>
            </w:tcBorders>
            <w:shd w:val="clear" w:color="auto" w:fill="auto"/>
            <w:vAlign w:val="center"/>
            <w:hideMark/>
          </w:tcPr>
          <w:p w14:paraId="7104D5AB"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N3S20</w:t>
            </w:r>
          </w:p>
        </w:tc>
        <w:tc>
          <w:tcPr>
            <w:tcW w:w="750" w:type="pct"/>
            <w:tcBorders>
              <w:top w:val="nil"/>
              <w:left w:val="nil"/>
              <w:bottom w:val="single" w:sz="8" w:space="0" w:color="auto"/>
              <w:right w:val="single" w:sz="8" w:space="0" w:color="auto"/>
            </w:tcBorders>
            <w:shd w:val="clear" w:color="auto" w:fill="auto"/>
            <w:vAlign w:val="center"/>
            <w:hideMark/>
          </w:tcPr>
          <w:p w14:paraId="6185F542"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1</w:t>
            </w:r>
          </w:p>
        </w:tc>
        <w:tc>
          <w:tcPr>
            <w:tcW w:w="609" w:type="pct"/>
            <w:tcBorders>
              <w:top w:val="nil"/>
              <w:left w:val="nil"/>
              <w:bottom w:val="single" w:sz="8" w:space="0" w:color="auto"/>
              <w:right w:val="single" w:sz="8" w:space="0" w:color="auto"/>
            </w:tcBorders>
            <w:shd w:val="clear" w:color="auto" w:fill="auto"/>
            <w:vAlign w:val="center"/>
            <w:hideMark/>
          </w:tcPr>
          <w:p w14:paraId="6B1ED3CB"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N3S20</w:t>
            </w:r>
          </w:p>
        </w:tc>
        <w:tc>
          <w:tcPr>
            <w:tcW w:w="808" w:type="pct"/>
            <w:tcBorders>
              <w:top w:val="nil"/>
              <w:left w:val="nil"/>
              <w:bottom w:val="single" w:sz="8" w:space="0" w:color="auto"/>
              <w:right w:val="single" w:sz="8" w:space="0" w:color="auto"/>
            </w:tcBorders>
            <w:shd w:val="clear" w:color="auto" w:fill="auto"/>
            <w:vAlign w:val="center"/>
            <w:hideMark/>
          </w:tcPr>
          <w:p w14:paraId="18B00564"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1</w:t>
            </w:r>
          </w:p>
        </w:tc>
        <w:tc>
          <w:tcPr>
            <w:tcW w:w="1722" w:type="pct"/>
            <w:tcBorders>
              <w:top w:val="nil"/>
              <w:left w:val="nil"/>
              <w:bottom w:val="single" w:sz="8" w:space="0" w:color="auto"/>
              <w:right w:val="single" w:sz="8" w:space="0" w:color="auto"/>
            </w:tcBorders>
            <w:shd w:val="clear" w:color="auto" w:fill="auto"/>
            <w:vAlign w:val="center"/>
            <w:hideMark/>
          </w:tcPr>
          <w:p w14:paraId="33CB7D82" w14:textId="6B719B90" w:rsidR="002D5D64" w:rsidRPr="00A37E23" w:rsidRDefault="00CA288F" w:rsidP="002D5D64">
            <w:pPr>
              <w:spacing w:before="0" w:after="0"/>
              <w:jc w:val="center"/>
              <w:rPr>
                <w:rFonts w:cs="Calibri"/>
                <w:color w:val="000000"/>
                <w:sz w:val="16"/>
                <w:szCs w:val="16"/>
                <w:lang w:val="es-CO" w:eastAsia="es-CO"/>
              </w:rPr>
            </w:pPr>
            <w:r w:rsidRPr="00CA288F">
              <w:rPr>
                <w:rFonts w:cs="Calibri"/>
                <w:color w:val="000000"/>
                <w:sz w:val="16"/>
                <w:szCs w:val="16"/>
                <w:lang w:val="es-419" w:eastAsia="es-CO"/>
              </w:rPr>
              <w:t>Reconocido por la CREG en el INVA.</w:t>
            </w:r>
          </w:p>
        </w:tc>
      </w:tr>
      <w:tr w:rsidR="00DD37A7" w:rsidRPr="00DD37A7" w14:paraId="1BE7EACF" w14:textId="77777777" w:rsidTr="00A37E23">
        <w:trPr>
          <w:trHeight w:val="43"/>
        </w:trPr>
        <w:tc>
          <w:tcPr>
            <w:tcW w:w="468" w:type="pct"/>
            <w:vMerge w:val="restart"/>
            <w:tcBorders>
              <w:top w:val="nil"/>
              <w:left w:val="single" w:sz="8" w:space="0" w:color="auto"/>
              <w:bottom w:val="single" w:sz="8" w:space="0" w:color="000000"/>
              <w:right w:val="single" w:sz="8" w:space="0" w:color="auto"/>
            </w:tcBorders>
            <w:shd w:val="clear" w:color="auto" w:fill="auto"/>
            <w:vAlign w:val="center"/>
            <w:hideMark/>
          </w:tcPr>
          <w:p w14:paraId="6A4C916D"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13,8 KV</w:t>
            </w:r>
          </w:p>
        </w:tc>
        <w:tc>
          <w:tcPr>
            <w:tcW w:w="643" w:type="pct"/>
            <w:tcBorders>
              <w:top w:val="nil"/>
              <w:left w:val="nil"/>
              <w:bottom w:val="single" w:sz="8" w:space="0" w:color="auto"/>
              <w:right w:val="single" w:sz="8" w:space="0" w:color="auto"/>
            </w:tcBorders>
            <w:shd w:val="clear" w:color="auto" w:fill="auto"/>
            <w:vAlign w:val="center"/>
            <w:hideMark/>
          </w:tcPr>
          <w:p w14:paraId="1673E6B4"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N2S9</w:t>
            </w:r>
          </w:p>
        </w:tc>
        <w:tc>
          <w:tcPr>
            <w:tcW w:w="750" w:type="pct"/>
            <w:tcBorders>
              <w:top w:val="nil"/>
              <w:left w:val="nil"/>
              <w:bottom w:val="single" w:sz="8" w:space="0" w:color="auto"/>
              <w:right w:val="single" w:sz="8" w:space="0" w:color="auto"/>
            </w:tcBorders>
            <w:shd w:val="clear" w:color="auto" w:fill="auto"/>
            <w:vAlign w:val="center"/>
            <w:hideMark/>
          </w:tcPr>
          <w:p w14:paraId="776654A3"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7</w:t>
            </w:r>
          </w:p>
        </w:tc>
        <w:tc>
          <w:tcPr>
            <w:tcW w:w="609" w:type="pct"/>
            <w:tcBorders>
              <w:top w:val="nil"/>
              <w:left w:val="nil"/>
              <w:bottom w:val="single" w:sz="8" w:space="0" w:color="auto"/>
              <w:right w:val="single" w:sz="8" w:space="0" w:color="auto"/>
            </w:tcBorders>
            <w:shd w:val="clear" w:color="auto" w:fill="auto"/>
            <w:vAlign w:val="center"/>
            <w:hideMark/>
          </w:tcPr>
          <w:p w14:paraId="2BC9FBD5"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N2S9</w:t>
            </w:r>
          </w:p>
        </w:tc>
        <w:tc>
          <w:tcPr>
            <w:tcW w:w="808" w:type="pct"/>
            <w:tcBorders>
              <w:top w:val="nil"/>
              <w:left w:val="nil"/>
              <w:bottom w:val="single" w:sz="8" w:space="0" w:color="auto"/>
              <w:right w:val="single" w:sz="8" w:space="0" w:color="auto"/>
            </w:tcBorders>
            <w:shd w:val="clear" w:color="auto" w:fill="auto"/>
            <w:vAlign w:val="center"/>
            <w:hideMark/>
          </w:tcPr>
          <w:p w14:paraId="7ECEF5B7"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7</w:t>
            </w:r>
          </w:p>
        </w:tc>
        <w:tc>
          <w:tcPr>
            <w:tcW w:w="1722" w:type="pct"/>
            <w:tcBorders>
              <w:top w:val="nil"/>
              <w:left w:val="nil"/>
              <w:bottom w:val="single" w:sz="8" w:space="0" w:color="auto"/>
              <w:right w:val="single" w:sz="8" w:space="0" w:color="auto"/>
            </w:tcBorders>
            <w:shd w:val="clear" w:color="auto" w:fill="auto"/>
            <w:vAlign w:val="center"/>
            <w:hideMark/>
          </w:tcPr>
          <w:p w14:paraId="64B5576D" w14:textId="1E665F82" w:rsidR="002D5D64" w:rsidRPr="00A37E23" w:rsidRDefault="00CA288F" w:rsidP="002D5D64">
            <w:pPr>
              <w:spacing w:before="0" w:after="0"/>
              <w:jc w:val="center"/>
              <w:rPr>
                <w:rFonts w:cs="Calibri"/>
                <w:color w:val="000000"/>
                <w:sz w:val="16"/>
                <w:szCs w:val="16"/>
                <w:lang w:val="es-CO" w:eastAsia="es-CO"/>
              </w:rPr>
            </w:pPr>
            <w:r w:rsidRPr="00CA288F">
              <w:rPr>
                <w:rFonts w:cs="Calibri"/>
                <w:color w:val="000000"/>
                <w:sz w:val="16"/>
                <w:szCs w:val="16"/>
                <w:lang w:val="es-419" w:eastAsia="es-CO"/>
              </w:rPr>
              <w:t>Reconocido por la CREG en el INVA.</w:t>
            </w:r>
          </w:p>
        </w:tc>
      </w:tr>
      <w:tr w:rsidR="00DD37A7" w:rsidRPr="00DD37A7" w14:paraId="7DE0275F" w14:textId="77777777" w:rsidTr="00A37E23">
        <w:trPr>
          <w:trHeight w:val="441"/>
        </w:trPr>
        <w:tc>
          <w:tcPr>
            <w:tcW w:w="468" w:type="pct"/>
            <w:vMerge/>
            <w:tcBorders>
              <w:top w:val="nil"/>
              <w:left w:val="single" w:sz="8" w:space="0" w:color="auto"/>
              <w:bottom w:val="single" w:sz="8" w:space="0" w:color="000000"/>
              <w:right w:val="single" w:sz="8" w:space="0" w:color="auto"/>
            </w:tcBorders>
            <w:vAlign w:val="center"/>
            <w:hideMark/>
          </w:tcPr>
          <w:p w14:paraId="2B27C47E" w14:textId="77777777" w:rsidR="002D5D64" w:rsidRPr="00A37E23" w:rsidRDefault="002D5D64" w:rsidP="002D5D64">
            <w:pPr>
              <w:spacing w:before="0" w:after="0"/>
              <w:jc w:val="left"/>
              <w:rPr>
                <w:rFonts w:cs="Calibri"/>
                <w:color w:val="000000"/>
                <w:sz w:val="16"/>
                <w:szCs w:val="16"/>
                <w:lang w:val="es-CO" w:eastAsia="es-CO"/>
              </w:rPr>
            </w:pPr>
          </w:p>
        </w:tc>
        <w:tc>
          <w:tcPr>
            <w:tcW w:w="643" w:type="pct"/>
            <w:tcBorders>
              <w:top w:val="nil"/>
              <w:left w:val="nil"/>
              <w:bottom w:val="single" w:sz="8" w:space="0" w:color="auto"/>
              <w:right w:val="single" w:sz="8" w:space="0" w:color="auto"/>
            </w:tcBorders>
            <w:shd w:val="clear" w:color="auto" w:fill="auto"/>
            <w:vAlign w:val="center"/>
            <w:hideMark/>
          </w:tcPr>
          <w:p w14:paraId="2FA9DF94"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N2S10</w:t>
            </w:r>
          </w:p>
        </w:tc>
        <w:tc>
          <w:tcPr>
            <w:tcW w:w="750" w:type="pct"/>
            <w:tcBorders>
              <w:top w:val="nil"/>
              <w:left w:val="nil"/>
              <w:bottom w:val="single" w:sz="8" w:space="0" w:color="auto"/>
              <w:right w:val="single" w:sz="8" w:space="0" w:color="auto"/>
            </w:tcBorders>
            <w:shd w:val="clear" w:color="auto" w:fill="auto"/>
            <w:vAlign w:val="center"/>
            <w:hideMark/>
          </w:tcPr>
          <w:p w14:paraId="22F30763"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1</w:t>
            </w:r>
          </w:p>
        </w:tc>
        <w:tc>
          <w:tcPr>
            <w:tcW w:w="609" w:type="pct"/>
            <w:tcBorders>
              <w:top w:val="nil"/>
              <w:left w:val="nil"/>
              <w:bottom w:val="single" w:sz="8" w:space="0" w:color="auto"/>
              <w:right w:val="single" w:sz="8" w:space="0" w:color="auto"/>
            </w:tcBorders>
            <w:shd w:val="clear" w:color="auto" w:fill="auto"/>
            <w:vAlign w:val="center"/>
            <w:hideMark/>
          </w:tcPr>
          <w:p w14:paraId="606F138A"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N2S10</w:t>
            </w:r>
          </w:p>
        </w:tc>
        <w:tc>
          <w:tcPr>
            <w:tcW w:w="808" w:type="pct"/>
            <w:tcBorders>
              <w:top w:val="nil"/>
              <w:left w:val="nil"/>
              <w:bottom w:val="single" w:sz="8" w:space="0" w:color="auto"/>
              <w:right w:val="single" w:sz="8" w:space="0" w:color="auto"/>
            </w:tcBorders>
            <w:shd w:val="clear" w:color="auto" w:fill="auto"/>
            <w:vAlign w:val="center"/>
            <w:hideMark/>
          </w:tcPr>
          <w:p w14:paraId="204D8647"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3</w:t>
            </w:r>
          </w:p>
        </w:tc>
        <w:tc>
          <w:tcPr>
            <w:tcW w:w="1722" w:type="pct"/>
            <w:tcBorders>
              <w:top w:val="nil"/>
              <w:left w:val="nil"/>
              <w:bottom w:val="single" w:sz="8" w:space="0" w:color="auto"/>
              <w:right w:val="single" w:sz="8" w:space="0" w:color="auto"/>
            </w:tcBorders>
            <w:shd w:val="clear" w:color="auto" w:fill="auto"/>
            <w:vAlign w:val="center"/>
            <w:hideMark/>
          </w:tcPr>
          <w:p w14:paraId="59250FE8"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 xml:space="preserve">Tanto en el inventario de la CREG como en la información remitida por el prestador se identifican 3 UC </w:t>
            </w:r>
            <w:proofErr w:type="gramStart"/>
            <w:r w:rsidRPr="00A37E23">
              <w:rPr>
                <w:rFonts w:cs="Calibri"/>
                <w:color w:val="000000"/>
                <w:sz w:val="16"/>
                <w:szCs w:val="16"/>
                <w:lang w:val="es-419" w:eastAsia="es-CO"/>
              </w:rPr>
              <w:t>N2S10</w:t>
            </w:r>
            <w:proofErr w:type="gramEnd"/>
            <w:r w:rsidRPr="00A37E23">
              <w:rPr>
                <w:rFonts w:cs="Calibri"/>
                <w:color w:val="000000"/>
                <w:sz w:val="16"/>
                <w:szCs w:val="16"/>
                <w:lang w:val="es-419" w:eastAsia="es-CO"/>
              </w:rPr>
              <w:t xml:space="preserve"> pero en la tabla 13 del recurso solo se relaciona una. Las tres vienen siendo reconocidas por lo que no se realizan ajustes.</w:t>
            </w:r>
          </w:p>
        </w:tc>
      </w:tr>
      <w:tr w:rsidR="00DD37A7" w:rsidRPr="00DD37A7" w14:paraId="36B00718" w14:textId="77777777" w:rsidTr="00A37E23">
        <w:trPr>
          <w:trHeight w:val="43"/>
        </w:trPr>
        <w:tc>
          <w:tcPr>
            <w:tcW w:w="468" w:type="pct"/>
            <w:vMerge/>
            <w:tcBorders>
              <w:top w:val="nil"/>
              <w:left w:val="single" w:sz="8" w:space="0" w:color="auto"/>
              <w:bottom w:val="single" w:sz="8" w:space="0" w:color="000000"/>
              <w:right w:val="single" w:sz="8" w:space="0" w:color="auto"/>
            </w:tcBorders>
            <w:vAlign w:val="center"/>
            <w:hideMark/>
          </w:tcPr>
          <w:p w14:paraId="1B535D87" w14:textId="77777777" w:rsidR="002D5D64" w:rsidRPr="00A37E23" w:rsidRDefault="002D5D64" w:rsidP="002D5D64">
            <w:pPr>
              <w:spacing w:before="0" w:after="0"/>
              <w:jc w:val="left"/>
              <w:rPr>
                <w:rFonts w:cs="Calibri"/>
                <w:color w:val="000000"/>
                <w:sz w:val="16"/>
                <w:szCs w:val="16"/>
                <w:lang w:val="es-CO" w:eastAsia="es-CO"/>
              </w:rPr>
            </w:pPr>
          </w:p>
        </w:tc>
        <w:tc>
          <w:tcPr>
            <w:tcW w:w="643" w:type="pct"/>
            <w:tcBorders>
              <w:top w:val="nil"/>
              <w:left w:val="nil"/>
              <w:bottom w:val="single" w:sz="8" w:space="0" w:color="auto"/>
              <w:right w:val="single" w:sz="8" w:space="0" w:color="auto"/>
            </w:tcBorders>
            <w:shd w:val="clear" w:color="auto" w:fill="auto"/>
            <w:vAlign w:val="center"/>
            <w:hideMark/>
          </w:tcPr>
          <w:p w14:paraId="6837BAD0"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N2S12</w:t>
            </w:r>
          </w:p>
        </w:tc>
        <w:tc>
          <w:tcPr>
            <w:tcW w:w="750" w:type="pct"/>
            <w:tcBorders>
              <w:top w:val="nil"/>
              <w:left w:val="nil"/>
              <w:bottom w:val="single" w:sz="8" w:space="0" w:color="auto"/>
              <w:right w:val="single" w:sz="8" w:space="0" w:color="auto"/>
            </w:tcBorders>
            <w:shd w:val="clear" w:color="auto" w:fill="auto"/>
            <w:vAlign w:val="center"/>
            <w:hideMark/>
          </w:tcPr>
          <w:p w14:paraId="3D06B54C"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3</w:t>
            </w:r>
          </w:p>
        </w:tc>
        <w:tc>
          <w:tcPr>
            <w:tcW w:w="609" w:type="pct"/>
            <w:tcBorders>
              <w:top w:val="nil"/>
              <w:left w:val="nil"/>
              <w:bottom w:val="single" w:sz="8" w:space="0" w:color="auto"/>
              <w:right w:val="single" w:sz="8" w:space="0" w:color="auto"/>
            </w:tcBorders>
            <w:shd w:val="clear" w:color="auto" w:fill="auto"/>
            <w:vAlign w:val="center"/>
            <w:hideMark/>
          </w:tcPr>
          <w:p w14:paraId="4566087D"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N2S12</w:t>
            </w:r>
          </w:p>
        </w:tc>
        <w:tc>
          <w:tcPr>
            <w:tcW w:w="808" w:type="pct"/>
            <w:tcBorders>
              <w:top w:val="nil"/>
              <w:left w:val="nil"/>
              <w:bottom w:val="single" w:sz="8" w:space="0" w:color="auto"/>
              <w:right w:val="single" w:sz="8" w:space="0" w:color="auto"/>
            </w:tcBorders>
            <w:shd w:val="clear" w:color="auto" w:fill="auto"/>
            <w:vAlign w:val="center"/>
            <w:hideMark/>
          </w:tcPr>
          <w:p w14:paraId="7660821E"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3</w:t>
            </w:r>
          </w:p>
        </w:tc>
        <w:tc>
          <w:tcPr>
            <w:tcW w:w="1722" w:type="pct"/>
            <w:tcBorders>
              <w:top w:val="nil"/>
              <w:left w:val="nil"/>
              <w:bottom w:val="single" w:sz="8" w:space="0" w:color="auto"/>
              <w:right w:val="single" w:sz="8" w:space="0" w:color="auto"/>
            </w:tcBorders>
            <w:shd w:val="clear" w:color="auto" w:fill="auto"/>
            <w:vAlign w:val="center"/>
            <w:hideMark/>
          </w:tcPr>
          <w:p w14:paraId="6F6CA983" w14:textId="6CF0ED73" w:rsidR="002D5D64" w:rsidRPr="00A37E23" w:rsidRDefault="00CA288F" w:rsidP="002D5D64">
            <w:pPr>
              <w:spacing w:before="0" w:after="0"/>
              <w:jc w:val="center"/>
              <w:rPr>
                <w:rFonts w:cs="Calibri"/>
                <w:color w:val="000000"/>
                <w:sz w:val="16"/>
                <w:szCs w:val="16"/>
                <w:lang w:val="es-CO" w:eastAsia="es-CO"/>
              </w:rPr>
            </w:pPr>
            <w:r w:rsidRPr="00CA288F">
              <w:rPr>
                <w:rFonts w:cs="Calibri"/>
                <w:color w:val="000000"/>
                <w:sz w:val="16"/>
                <w:szCs w:val="16"/>
                <w:lang w:val="es-419" w:eastAsia="es-CO"/>
              </w:rPr>
              <w:t>Reconocido por la CREG en el INVA.</w:t>
            </w:r>
          </w:p>
        </w:tc>
      </w:tr>
      <w:tr w:rsidR="00DD37A7" w:rsidRPr="00DD37A7" w14:paraId="3B99251C" w14:textId="77777777" w:rsidTr="00A37E23">
        <w:trPr>
          <w:trHeight w:val="43"/>
        </w:trPr>
        <w:tc>
          <w:tcPr>
            <w:tcW w:w="468" w:type="pct"/>
            <w:tcBorders>
              <w:top w:val="nil"/>
              <w:left w:val="single" w:sz="8" w:space="0" w:color="auto"/>
              <w:bottom w:val="single" w:sz="8" w:space="0" w:color="auto"/>
              <w:right w:val="single" w:sz="8" w:space="0" w:color="auto"/>
            </w:tcBorders>
            <w:shd w:val="clear" w:color="auto" w:fill="auto"/>
            <w:vAlign w:val="center"/>
            <w:hideMark/>
          </w:tcPr>
          <w:p w14:paraId="1A0CEAFA"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lastRenderedPageBreak/>
              <w:t>Total</w:t>
            </w:r>
          </w:p>
        </w:tc>
        <w:tc>
          <w:tcPr>
            <w:tcW w:w="643" w:type="pct"/>
            <w:tcBorders>
              <w:top w:val="nil"/>
              <w:left w:val="nil"/>
              <w:bottom w:val="nil"/>
              <w:right w:val="single" w:sz="8" w:space="0" w:color="auto"/>
            </w:tcBorders>
            <w:shd w:val="clear" w:color="auto" w:fill="auto"/>
            <w:vAlign w:val="center"/>
            <w:hideMark/>
          </w:tcPr>
          <w:p w14:paraId="7C9F48B1"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 </w:t>
            </w:r>
          </w:p>
        </w:tc>
        <w:tc>
          <w:tcPr>
            <w:tcW w:w="750" w:type="pct"/>
            <w:tcBorders>
              <w:top w:val="nil"/>
              <w:left w:val="nil"/>
              <w:bottom w:val="single" w:sz="8" w:space="0" w:color="auto"/>
              <w:right w:val="single" w:sz="8" w:space="0" w:color="auto"/>
            </w:tcBorders>
            <w:shd w:val="clear" w:color="auto" w:fill="auto"/>
            <w:vAlign w:val="center"/>
            <w:hideMark/>
          </w:tcPr>
          <w:p w14:paraId="05B4A045"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26</w:t>
            </w:r>
          </w:p>
        </w:tc>
        <w:tc>
          <w:tcPr>
            <w:tcW w:w="609" w:type="pct"/>
            <w:tcBorders>
              <w:top w:val="nil"/>
              <w:left w:val="nil"/>
              <w:bottom w:val="nil"/>
              <w:right w:val="single" w:sz="8" w:space="0" w:color="auto"/>
            </w:tcBorders>
            <w:shd w:val="clear" w:color="auto" w:fill="auto"/>
            <w:vAlign w:val="center"/>
            <w:hideMark/>
          </w:tcPr>
          <w:p w14:paraId="7D75352E"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 </w:t>
            </w:r>
          </w:p>
        </w:tc>
        <w:tc>
          <w:tcPr>
            <w:tcW w:w="808" w:type="pct"/>
            <w:tcBorders>
              <w:top w:val="nil"/>
              <w:left w:val="nil"/>
              <w:bottom w:val="single" w:sz="8" w:space="0" w:color="auto"/>
              <w:right w:val="single" w:sz="8" w:space="0" w:color="auto"/>
            </w:tcBorders>
            <w:shd w:val="clear" w:color="auto" w:fill="auto"/>
            <w:vAlign w:val="center"/>
            <w:hideMark/>
          </w:tcPr>
          <w:p w14:paraId="148615CE" w14:textId="77777777" w:rsidR="002D5D64" w:rsidRPr="00A37E23" w:rsidRDefault="002D5D64" w:rsidP="002D5D64">
            <w:pPr>
              <w:spacing w:before="0" w:after="0"/>
              <w:jc w:val="center"/>
              <w:rPr>
                <w:rFonts w:cs="Calibri"/>
                <w:color w:val="000000"/>
                <w:sz w:val="16"/>
                <w:szCs w:val="16"/>
                <w:lang w:val="es-CO" w:eastAsia="es-CO"/>
              </w:rPr>
            </w:pPr>
            <w:r w:rsidRPr="00A37E23">
              <w:rPr>
                <w:rFonts w:cs="Calibri"/>
                <w:color w:val="000000"/>
                <w:sz w:val="16"/>
                <w:szCs w:val="16"/>
                <w:lang w:val="es-419" w:eastAsia="es-CO"/>
              </w:rPr>
              <w:t>26</w:t>
            </w:r>
          </w:p>
        </w:tc>
        <w:tc>
          <w:tcPr>
            <w:tcW w:w="1722" w:type="pct"/>
            <w:tcBorders>
              <w:top w:val="nil"/>
              <w:left w:val="nil"/>
              <w:bottom w:val="nil"/>
              <w:right w:val="nil"/>
            </w:tcBorders>
            <w:shd w:val="clear" w:color="auto" w:fill="auto"/>
            <w:vAlign w:val="center"/>
            <w:hideMark/>
          </w:tcPr>
          <w:p w14:paraId="76FF4F7B" w14:textId="77777777" w:rsidR="002D5D64" w:rsidRPr="00A37E23" w:rsidRDefault="002D5D64" w:rsidP="002D5D64">
            <w:pPr>
              <w:spacing w:before="0" w:after="0"/>
              <w:jc w:val="center"/>
              <w:rPr>
                <w:rFonts w:cs="Calibri"/>
                <w:color w:val="000000"/>
                <w:sz w:val="16"/>
                <w:szCs w:val="16"/>
                <w:lang w:val="es-CO" w:eastAsia="es-CO"/>
              </w:rPr>
            </w:pPr>
          </w:p>
        </w:tc>
      </w:tr>
    </w:tbl>
    <w:p w14:paraId="66D27A22" w14:textId="77777777" w:rsidR="002E0ACA" w:rsidRPr="00402A85" w:rsidRDefault="002E0ACA" w:rsidP="002E0ACA">
      <w:pPr>
        <w:jc w:val="center"/>
        <w:rPr>
          <w:sz w:val="18"/>
          <w:szCs w:val="18"/>
          <w:lang w:val="es-CO"/>
        </w:rPr>
      </w:pPr>
      <w:r w:rsidRPr="00402A85">
        <w:rPr>
          <w:b/>
          <w:bCs/>
          <w:sz w:val="18"/>
          <w:szCs w:val="18"/>
          <w:lang w:val="es-CO"/>
        </w:rPr>
        <w:t>Fuente:</w:t>
      </w:r>
      <w:r w:rsidRPr="00402A85">
        <w:rPr>
          <w:sz w:val="18"/>
          <w:szCs w:val="18"/>
          <w:lang w:val="es-CO"/>
        </w:rPr>
        <w:t xml:space="preserve"> </w:t>
      </w:r>
      <w:r>
        <w:rPr>
          <w:sz w:val="18"/>
          <w:szCs w:val="18"/>
          <w:lang w:val="es-CO"/>
        </w:rPr>
        <w:t xml:space="preserve">Elaboración propia con base en el </w:t>
      </w:r>
      <w:r w:rsidRPr="00402A85">
        <w:rPr>
          <w:sz w:val="18"/>
          <w:szCs w:val="18"/>
          <w:lang w:val="es-CO"/>
        </w:rPr>
        <w:t>Radicado CREG E2024011687</w:t>
      </w:r>
      <w:r>
        <w:rPr>
          <w:sz w:val="18"/>
          <w:szCs w:val="18"/>
          <w:lang w:val="es-CO"/>
        </w:rPr>
        <w:t xml:space="preserve"> e </w:t>
      </w:r>
      <w:r w:rsidRPr="00B26BA6">
        <w:rPr>
          <w:sz w:val="18"/>
          <w:szCs w:val="18"/>
          <w:lang w:val="es-CO"/>
        </w:rPr>
        <w:t>Inventario aprobado Res. CREG 501 040 de 2024</w:t>
      </w:r>
      <w:r>
        <w:rPr>
          <w:sz w:val="18"/>
          <w:szCs w:val="18"/>
          <w:lang w:val="es-CO"/>
        </w:rPr>
        <w:t>.</w:t>
      </w:r>
    </w:p>
    <w:p w14:paraId="5DBF7229" w14:textId="22FFE4BA" w:rsidR="00032FD1" w:rsidRPr="004A421E" w:rsidRDefault="00A62C92" w:rsidP="0074749F">
      <w:pPr>
        <w:rPr>
          <w:lang w:val="es-CO"/>
        </w:rPr>
      </w:pPr>
      <w:r w:rsidRPr="004A421E">
        <w:t>Como ya se indicó, se reconocen para remuneración 2</w:t>
      </w:r>
      <w:r w:rsidR="00FE2545" w:rsidRPr="004A421E">
        <w:t>6</w:t>
      </w:r>
      <w:r w:rsidRPr="004A421E">
        <w:t xml:space="preserve"> UC bahías / celdas y </w:t>
      </w:r>
      <w:r w:rsidR="00F35276" w:rsidRPr="004A421E">
        <w:t xml:space="preserve">una sola unidad de </w:t>
      </w:r>
      <w:r w:rsidRPr="004A421E">
        <w:t>UC</w:t>
      </w:r>
      <w:r w:rsidRPr="004A421E">
        <w:rPr>
          <w:lang w:val="es-CO"/>
        </w:rPr>
        <w:t xml:space="preserve"> N0P5</w:t>
      </w:r>
      <w:r w:rsidR="009C36D7" w:rsidRPr="004A421E">
        <w:rPr>
          <w:lang w:val="es-CO"/>
        </w:rPr>
        <w:t xml:space="preserve"> la cual ya estaba en inventario</w:t>
      </w:r>
      <w:r w:rsidRPr="004A421E">
        <w:rPr>
          <w:lang w:val="es-CO"/>
        </w:rPr>
        <w:t xml:space="preserve">; sin embargo, se </w:t>
      </w:r>
      <w:r w:rsidR="00233774" w:rsidRPr="00A37E23">
        <w:rPr>
          <w:lang w:val="es-CO"/>
        </w:rPr>
        <w:t>aclara</w:t>
      </w:r>
      <w:r w:rsidR="00253AF7" w:rsidRPr="004A421E">
        <w:rPr>
          <w:lang w:val="es-CO"/>
        </w:rPr>
        <w:t xml:space="preserve"> que para el reconocimiento de l</w:t>
      </w:r>
      <w:r w:rsidR="00795505" w:rsidRPr="004A421E">
        <w:rPr>
          <w:lang w:val="es-CO"/>
        </w:rPr>
        <w:t>a</w:t>
      </w:r>
      <w:r w:rsidR="00F35276" w:rsidRPr="004A421E">
        <w:rPr>
          <w:lang w:val="es-CO"/>
        </w:rPr>
        <w:t>s</w:t>
      </w:r>
      <w:r w:rsidR="00795505" w:rsidRPr="004A421E">
        <w:rPr>
          <w:lang w:val="es-CO"/>
        </w:rPr>
        <w:t xml:space="preserve"> UC</w:t>
      </w:r>
      <w:r w:rsidR="00F35276" w:rsidRPr="004A421E">
        <w:rPr>
          <w:lang w:val="es-CO"/>
        </w:rPr>
        <w:t xml:space="preserve"> controles de s</w:t>
      </w:r>
      <w:r w:rsidR="009C36D7" w:rsidRPr="004A421E">
        <w:rPr>
          <w:lang w:val="es-CO"/>
        </w:rPr>
        <w:t>ubestaciones se debe incluir un</w:t>
      </w:r>
      <w:r w:rsidR="00233774" w:rsidRPr="00A37E23">
        <w:rPr>
          <w:lang w:val="es-CO"/>
        </w:rPr>
        <w:t>a UC</w:t>
      </w:r>
      <w:r w:rsidR="009C36D7" w:rsidRPr="004A421E">
        <w:rPr>
          <w:lang w:val="es-CO"/>
        </w:rPr>
        <w:t xml:space="preserve"> por cada </w:t>
      </w:r>
      <w:r w:rsidR="00FE2545" w:rsidRPr="004A421E">
        <w:rPr>
          <w:lang w:val="es-CO"/>
        </w:rPr>
        <w:t>UC bahía/celda existente</w:t>
      </w:r>
      <w:r w:rsidR="00795505" w:rsidRPr="004A421E">
        <w:rPr>
          <w:lang w:val="es-CO"/>
        </w:rPr>
        <w:t xml:space="preserve"> y no una sol</w:t>
      </w:r>
      <w:r w:rsidR="004A421E" w:rsidRPr="00A37E23">
        <w:rPr>
          <w:lang w:val="es-CO"/>
        </w:rPr>
        <w:t>a</w:t>
      </w:r>
      <w:r w:rsidR="00795505" w:rsidRPr="004A421E">
        <w:rPr>
          <w:lang w:val="es-CO"/>
        </w:rPr>
        <w:t xml:space="preserve"> por la totalidad de UC de control de subestaciones.</w:t>
      </w:r>
    </w:p>
    <w:p w14:paraId="53D3F8D5" w14:textId="7EB37FAA" w:rsidR="0035213D" w:rsidRDefault="0035213D" w:rsidP="0074749F">
      <w:r w:rsidRPr="004A421E">
        <w:rPr>
          <w:lang w:val="es-CO"/>
        </w:rPr>
        <w:t xml:space="preserve">Lo anterior, debido a la forma en que </w:t>
      </w:r>
      <w:r w:rsidR="00C869CA" w:rsidRPr="00A37E23">
        <w:rPr>
          <w:lang w:val="es-CO"/>
        </w:rPr>
        <w:t xml:space="preserve">se realiza la valoración de </w:t>
      </w:r>
      <w:r w:rsidR="00203484" w:rsidRPr="004A421E">
        <w:rPr>
          <w:lang w:val="es-CO"/>
        </w:rPr>
        <w:t xml:space="preserve">los activos a través del </w:t>
      </w:r>
      <w:r w:rsidR="006F45E2" w:rsidRPr="004A421E">
        <w:rPr>
          <w:lang w:val="es-CO"/>
        </w:rPr>
        <w:t xml:space="preserve">aplicativo desarrollado por la </w:t>
      </w:r>
      <w:r w:rsidR="00464E72">
        <w:rPr>
          <w:lang w:val="es-CO"/>
        </w:rPr>
        <w:t>e</w:t>
      </w:r>
      <w:r w:rsidR="006F45E2" w:rsidRPr="004A421E">
        <w:rPr>
          <w:lang w:val="es-CO"/>
        </w:rPr>
        <w:t>ntidad</w:t>
      </w:r>
      <w:r w:rsidR="00E73D71" w:rsidRPr="00A37E23">
        <w:rPr>
          <w:lang w:val="es-CO"/>
        </w:rPr>
        <w:t>, en aplicación de la metodología de la Resolución CREG 015 de 2018</w:t>
      </w:r>
      <w:r w:rsidR="006F45E2" w:rsidRPr="004A421E">
        <w:rPr>
          <w:lang w:val="es-CO"/>
        </w:rPr>
        <w:t>.</w:t>
      </w:r>
    </w:p>
    <w:p w14:paraId="1D100C69" w14:textId="04645A0E" w:rsidR="00032FD1" w:rsidRDefault="00483371" w:rsidP="0074749F">
      <w:pPr>
        <w:rPr>
          <w:u w:val="single"/>
          <w:lang w:val="es-CO"/>
        </w:rPr>
      </w:pPr>
      <w:r w:rsidRPr="00A37E23">
        <w:rPr>
          <w:u w:val="single"/>
          <w:lang w:val="es-CO"/>
        </w:rPr>
        <w:t xml:space="preserve">P-03 Modernización Subestación </w:t>
      </w:r>
      <w:proofErr w:type="spellStart"/>
      <w:r w:rsidRPr="00A37E23">
        <w:rPr>
          <w:u w:val="single"/>
          <w:lang w:val="es-CO"/>
        </w:rPr>
        <w:t>Villagarzón</w:t>
      </w:r>
      <w:proofErr w:type="spellEnd"/>
    </w:p>
    <w:p w14:paraId="5C992A32" w14:textId="7A1E4447" w:rsidR="00A65AAB" w:rsidRDefault="00E148E1" w:rsidP="00A65AAB">
      <w:r>
        <w:rPr>
          <w:lang w:val="es-CO"/>
        </w:rPr>
        <w:t>En la tabla 15 e</w:t>
      </w:r>
      <w:r w:rsidR="00A65AAB">
        <w:rPr>
          <w:lang w:val="es-CO"/>
        </w:rPr>
        <w:t xml:space="preserve">l prestador lista el número de bahías / celdas a reconocer para la </w:t>
      </w:r>
      <w:r w:rsidR="00A65AAB" w:rsidRPr="00290365">
        <w:rPr>
          <w:lang w:val="es-CO"/>
        </w:rPr>
        <w:t xml:space="preserve">UC </w:t>
      </w:r>
      <w:r w:rsidR="00596B96" w:rsidRPr="00596B96">
        <w:rPr>
          <w:lang w:val="es-CO"/>
        </w:rPr>
        <w:t>N0P4</w:t>
      </w:r>
      <w:r w:rsidR="00A5614F">
        <w:rPr>
          <w:lang w:val="es-CO"/>
        </w:rPr>
        <w:t xml:space="preserve"> (</w:t>
      </w:r>
      <w:r w:rsidR="00A5614F" w:rsidRPr="00A5614F">
        <w:rPr>
          <w:lang w:val="es-CO"/>
        </w:rPr>
        <w:t>Control subestación Tipo 4 (9-12 Bahías) ($/bahía)</w:t>
      </w:r>
      <w:r w:rsidR="00A5614F">
        <w:rPr>
          <w:lang w:val="es-CO"/>
        </w:rPr>
        <w:t>)</w:t>
      </w:r>
      <w:r w:rsidR="00A65AAB">
        <w:rPr>
          <w:lang w:val="es-CO"/>
        </w:rPr>
        <w:t xml:space="preserve"> proponiendo un total de </w:t>
      </w:r>
      <w:r w:rsidR="00596B96">
        <w:rPr>
          <w:lang w:val="es-CO"/>
        </w:rPr>
        <w:t>10</w:t>
      </w:r>
      <w:r w:rsidR="00A65AAB">
        <w:rPr>
          <w:lang w:val="es-CO"/>
        </w:rPr>
        <w:t xml:space="preserve"> UC de bahía / celdas reconocidas. A continuación, se muestra el análisis realizado por la Comisión donde se determina </w:t>
      </w:r>
      <w:r w:rsidR="00596B96">
        <w:rPr>
          <w:lang w:val="es-CO"/>
        </w:rPr>
        <w:t xml:space="preserve">que existen </w:t>
      </w:r>
      <w:r w:rsidR="00B15354">
        <w:rPr>
          <w:lang w:val="es-CO"/>
        </w:rPr>
        <w:t xml:space="preserve">9 </w:t>
      </w:r>
      <w:r w:rsidR="00A65AAB">
        <w:rPr>
          <w:lang w:val="es-CO"/>
        </w:rPr>
        <w:t xml:space="preserve">UC bahías / celdas </w:t>
      </w:r>
      <w:r w:rsidR="001946A0">
        <w:rPr>
          <w:lang w:val="es-CO"/>
        </w:rPr>
        <w:t>en el inventario</w:t>
      </w:r>
      <w:r w:rsidR="00464E72">
        <w:rPr>
          <w:lang w:val="es-CO"/>
        </w:rPr>
        <w:t>,</w:t>
      </w:r>
      <w:r w:rsidR="001946A0">
        <w:rPr>
          <w:lang w:val="es-CO"/>
        </w:rPr>
        <w:t xml:space="preserve"> </w:t>
      </w:r>
      <w:r w:rsidR="00A65AAB">
        <w:rPr>
          <w:lang w:val="es-CO"/>
        </w:rPr>
        <w:t xml:space="preserve">pero </w:t>
      </w:r>
      <w:r w:rsidR="00B15354">
        <w:rPr>
          <w:lang w:val="es-CO"/>
        </w:rPr>
        <w:t>que no están siendo reconocidas</w:t>
      </w:r>
      <w:r w:rsidR="00A65AAB">
        <w:rPr>
          <w:lang w:val="es-CO"/>
        </w:rPr>
        <w:t>:</w:t>
      </w:r>
    </w:p>
    <w:tbl>
      <w:tblPr>
        <w:tblW w:w="5000" w:type="pct"/>
        <w:tblCellMar>
          <w:left w:w="70" w:type="dxa"/>
          <w:right w:w="70" w:type="dxa"/>
        </w:tblCellMar>
        <w:tblLook w:val="04A0" w:firstRow="1" w:lastRow="0" w:firstColumn="1" w:lastColumn="0" w:noHBand="0" w:noVBand="1"/>
      </w:tblPr>
      <w:tblGrid>
        <w:gridCol w:w="875"/>
        <w:gridCol w:w="1202"/>
        <w:gridCol w:w="1404"/>
        <w:gridCol w:w="1129"/>
        <w:gridCol w:w="1512"/>
        <w:gridCol w:w="3224"/>
      </w:tblGrid>
      <w:tr w:rsidR="00A9121C" w:rsidRPr="00D665F0" w14:paraId="0C2AB957" w14:textId="77777777" w:rsidTr="00A37E23">
        <w:trPr>
          <w:trHeight w:val="290"/>
        </w:trPr>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DA594F" w14:textId="77777777" w:rsidR="00A9121C" w:rsidRPr="00D665F0" w:rsidRDefault="00A9121C" w:rsidP="00A9121C">
            <w:pPr>
              <w:spacing w:before="0" w:after="0"/>
              <w:jc w:val="center"/>
              <w:rPr>
                <w:rFonts w:cs="Calibri"/>
                <w:b/>
                <w:bCs/>
                <w:color w:val="000000"/>
                <w:sz w:val="16"/>
                <w:szCs w:val="16"/>
                <w:lang w:val="es-CO" w:eastAsia="es-CO"/>
              </w:rPr>
            </w:pPr>
            <w:r w:rsidRPr="00D665F0">
              <w:rPr>
                <w:rFonts w:cs="Calibri"/>
                <w:b/>
                <w:bCs/>
                <w:sz w:val="16"/>
                <w:szCs w:val="16"/>
                <w:lang w:val="es-419" w:eastAsia="es-CO"/>
              </w:rPr>
              <w:t>Nivel Tensión</w:t>
            </w:r>
          </w:p>
        </w:tc>
        <w:tc>
          <w:tcPr>
            <w:tcW w:w="13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0FC3F" w14:textId="77777777" w:rsidR="00A9121C" w:rsidRPr="00D665F0" w:rsidRDefault="00A9121C" w:rsidP="00A9121C">
            <w:pPr>
              <w:spacing w:before="0" w:after="0"/>
              <w:jc w:val="center"/>
              <w:rPr>
                <w:rFonts w:cs="Calibri"/>
                <w:b/>
                <w:bCs/>
                <w:color w:val="000000"/>
                <w:sz w:val="16"/>
                <w:szCs w:val="16"/>
                <w:lang w:val="es-CO" w:eastAsia="es-CO"/>
              </w:rPr>
            </w:pPr>
            <w:r w:rsidRPr="00D665F0">
              <w:rPr>
                <w:rFonts w:cs="Calibri"/>
                <w:b/>
                <w:bCs/>
                <w:sz w:val="16"/>
                <w:szCs w:val="16"/>
                <w:lang w:val="es-419" w:eastAsia="es-CO"/>
              </w:rPr>
              <w:t>Tabla 15. Recurso Empresa</w:t>
            </w:r>
          </w:p>
        </w:tc>
        <w:tc>
          <w:tcPr>
            <w:tcW w:w="141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F9E0D7" w14:textId="319AEC31" w:rsidR="00A9121C" w:rsidRPr="00D665F0" w:rsidRDefault="00A9121C" w:rsidP="00A9121C">
            <w:pPr>
              <w:spacing w:before="0" w:after="0"/>
              <w:jc w:val="center"/>
              <w:rPr>
                <w:rFonts w:cs="Calibri"/>
                <w:b/>
                <w:bCs/>
                <w:color w:val="000000"/>
                <w:sz w:val="16"/>
                <w:szCs w:val="16"/>
                <w:lang w:val="es-CO" w:eastAsia="es-CO"/>
              </w:rPr>
            </w:pPr>
            <w:r>
              <w:rPr>
                <w:rFonts w:cs="Calibri"/>
                <w:b/>
                <w:bCs/>
                <w:sz w:val="18"/>
                <w:szCs w:val="18"/>
                <w:lang w:val="es-419" w:eastAsia="es-CO"/>
              </w:rPr>
              <w:t>Inventario aprobado Res. CREG 501 040 de 2024</w:t>
            </w:r>
          </w:p>
        </w:tc>
        <w:tc>
          <w:tcPr>
            <w:tcW w:w="17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337DC8" w14:textId="77777777" w:rsidR="00A9121C" w:rsidRPr="00D665F0" w:rsidRDefault="00A9121C" w:rsidP="00A9121C">
            <w:pPr>
              <w:spacing w:before="0" w:after="0"/>
              <w:jc w:val="center"/>
              <w:rPr>
                <w:rFonts w:cs="Calibri"/>
                <w:b/>
                <w:bCs/>
                <w:color w:val="000000"/>
                <w:sz w:val="16"/>
                <w:szCs w:val="16"/>
                <w:lang w:val="es-CO" w:eastAsia="es-CO"/>
              </w:rPr>
            </w:pPr>
            <w:r w:rsidRPr="00D665F0">
              <w:rPr>
                <w:rFonts w:cs="Calibri"/>
                <w:b/>
                <w:bCs/>
                <w:sz w:val="16"/>
                <w:szCs w:val="16"/>
                <w:lang w:val="es-419" w:eastAsia="es-CO"/>
              </w:rPr>
              <w:t>Observación</w:t>
            </w:r>
          </w:p>
        </w:tc>
      </w:tr>
      <w:tr w:rsidR="00D665F0" w:rsidRPr="00D665F0" w14:paraId="16111E9A" w14:textId="77777777" w:rsidTr="00A37E23">
        <w:trPr>
          <w:trHeight w:val="430"/>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265EE87B" w14:textId="77777777" w:rsidR="00D665F0" w:rsidRPr="00D665F0" w:rsidRDefault="00D665F0" w:rsidP="00D665F0">
            <w:pPr>
              <w:spacing w:before="0" w:after="0"/>
              <w:jc w:val="left"/>
              <w:rPr>
                <w:rFonts w:cs="Calibri"/>
                <w:b/>
                <w:bCs/>
                <w:color w:val="000000"/>
                <w:sz w:val="16"/>
                <w:szCs w:val="16"/>
                <w:lang w:val="es-CO" w:eastAsia="es-CO"/>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096F42" w14:textId="77777777" w:rsidR="00D665F0" w:rsidRPr="00D665F0" w:rsidRDefault="00D665F0" w:rsidP="00D665F0">
            <w:pPr>
              <w:spacing w:before="0" w:after="0"/>
              <w:jc w:val="center"/>
              <w:rPr>
                <w:rFonts w:cs="Calibri"/>
                <w:b/>
                <w:bCs/>
                <w:color w:val="000000"/>
                <w:sz w:val="16"/>
                <w:szCs w:val="16"/>
                <w:lang w:val="es-CO" w:eastAsia="es-CO"/>
              </w:rPr>
            </w:pPr>
            <w:r w:rsidRPr="00D665F0">
              <w:rPr>
                <w:rFonts w:cs="Calibri"/>
                <w:b/>
                <w:bCs/>
                <w:sz w:val="16"/>
                <w:szCs w:val="16"/>
                <w:lang w:val="es-419" w:eastAsia="es-CO"/>
              </w:rPr>
              <w:t>Descripción</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DEFC5" w14:textId="77777777" w:rsidR="00D665F0" w:rsidRPr="00D665F0" w:rsidRDefault="00D665F0" w:rsidP="00D665F0">
            <w:pPr>
              <w:spacing w:before="0" w:after="0"/>
              <w:jc w:val="center"/>
              <w:rPr>
                <w:rFonts w:cs="Calibri"/>
                <w:b/>
                <w:bCs/>
                <w:color w:val="000000"/>
                <w:sz w:val="16"/>
                <w:szCs w:val="16"/>
                <w:lang w:val="es-CO" w:eastAsia="es-CO"/>
              </w:rPr>
            </w:pPr>
            <w:r w:rsidRPr="00D665F0">
              <w:rPr>
                <w:rFonts w:cs="Calibri"/>
                <w:b/>
                <w:bCs/>
                <w:sz w:val="16"/>
                <w:szCs w:val="16"/>
                <w:lang w:val="es-419" w:eastAsia="es-CO"/>
              </w:rPr>
              <w:t>Cantidad Bahía / Celda</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E44CA1" w14:textId="77777777" w:rsidR="00D665F0" w:rsidRPr="00D665F0" w:rsidRDefault="00D665F0" w:rsidP="00D665F0">
            <w:pPr>
              <w:spacing w:before="0" w:after="0"/>
              <w:jc w:val="center"/>
              <w:rPr>
                <w:rFonts w:cs="Calibri"/>
                <w:b/>
                <w:bCs/>
                <w:color w:val="000000"/>
                <w:sz w:val="16"/>
                <w:szCs w:val="16"/>
                <w:lang w:val="es-CO" w:eastAsia="es-CO"/>
              </w:rPr>
            </w:pPr>
            <w:r w:rsidRPr="00D665F0">
              <w:rPr>
                <w:rFonts w:cs="Calibri"/>
                <w:b/>
                <w:bCs/>
                <w:sz w:val="16"/>
                <w:szCs w:val="16"/>
                <w:lang w:val="es-419" w:eastAsia="es-CO"/>
              </w:rPr>
              <w:t>Descripción</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5CA431" w14:textId="77777777" w:rsidR="00D665F0" w:rsidRPr="00D665F0" w:rsidRDefault="00D665F0" w:rsidP="00D665F0">
            <w:pPr>
              <w:spacing w:before="0" w:after="0"/>
              <w:jc w:val="center"/>
              <w:rPr>
                <w:rFonts w:cs="Calibri"/>
                <w:b/>
                <w:bCs/>
                <w:color w:val="000000"/>
                <w:sz w:val="16"/>
                <w:szCs w:val="16"/>
                <w:lang w:val="es-CO" w:eastAsia="es-CO"/>
              </w:rPr>
            </w:pPr>
            <w:r w:rsidRPr="00D665F0">
              <w:rPr>
                <w:rFonts w:cs="Calibri"/>
                <w:b/>
                <w:bCs/>
                <w:sz w:val="16"/>
                <w:szCs w:val="16"/>
                <w:lang w:val="es-419" w:eastAsia="es-CO"/>
              </w:rPr>
              <w:t>Cantidad Bahía / Celda</w:t>
            </w:r>
          </w:p>
        </w:tc>
        <w:tc>
          <w:tcPr>
            <w:tcW w:w="1725" w:type="pct"/>
            <w:vMerge/>
            <w:tcBorders>
              <w:top w:val="single" w:sz="4" w:space="0" w:color="auto"/>
              <w:left w:val="single" w:sz="4" w:space="0" w:color="auto"/>
              <w:bottom w:val="single" w:sz="4" w:space="0" w:color="auto"/>
              <w:right w:val="single" w:sz="4" w:space="0" w:color="auto"/>
            </w:tcBorders>
            <w:vAlign w:val="center"/>
            <w:hideMark/>
          </w:tcPr>
          <w:p w14:paraId="2813AE44" w14:textId="77777777" w:rsidR="00D665F0" w:rsidRPr="00D665F0" w:rsidRDefault="00D665F0" w:rsidP="00D665F0">
            <w:pPr>
              <w:spacing w:before="0" w:after="0"/>
              <w:jc w:val="left"/>
              <w:rPr>
                <w:rFonts w:cs="Calibri"/>
                <w:b/>
                <w:bCs/>
                <w:color w:val="000000"/>
                <w:sz w:val="16"/>
                <w:szCs w:val="16"/>
                <w:lang w:val="es-CO" w:eastAsia="es-CO"/>
              </w:rPr>
            </w:pPr>
          </w:p>
        </w:tc>
      </w:tr>
      <w:tr w:rsidR="00D665F0" w:rsidRPr="00D665F0" w14:paraId="32085FA5" w14:textId="77777777" w:rsidTr="00A37E23">
        <w:trPr>
          <w:trHeight w:val="367"/>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CFC0C1" w14:textId="77777777" w:rsidR="00D665F0" w:rsidRPr="00D665F0" w:rsidRDefault="00D665F0" w:rsidP="00D665F0">
            <w:pPr>
              <w:spacing w:before="0" w:after="0"/>
              <w:jc w:val="center"/>
              <w:rPr>
                <w:rFonts w:cs="Calibri"/>
                <w:color w:val="000000"/>
                <w:sz w:val="16"/>
                <w:szCs w:val="16"/>
                <w:lang w:val="es-CO" w:eastAsia="es-CO"/>
              </w:rPr>
            </w:pPr>
            <w:r w:rsidRPr="00D665F0">
              <w:rPr>
                <w:rFonts w:cs="Calibri"/>
                <w:color w:val="000000"/>
                <w:sz w:val="16"/>
                <w:szCs w:val="16"/>
                <w:lang w:val="es-419" w:eastAsia="es-CO"/>
              </w:rPr>
              <w:t>35,4 KV</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22788B" w14:textId="77777777" w:rsidR="00D665F0" w:rsidRPr="00D665F0" w:rsidRDefault="00D665F0" w:rsidP="00D665F0">
            <w:pPr>
              <w:spacing w:before="0" w:after="0"/>
              <w:jc w:val="center"/>
              <w:rPr>
                <w:rFonts w:cs="Calibri"/>
                <w:color w:val="000000"/>
                <w:sz w:val="16"/>
                <w:szCs w:val="16"/>
                <w:lang w:val="es-CO" w:eastAsia="es-CO"/>
              </w:rPr>
            </w:pPr>
            <w:r w:rsidRPr="00D665F0">
              <w:rPr>
                <w:rFonts w:cs="Calibri"/>
                <w:color w:val="000000"/>
                <w:sz w:val="16"/>
                <w:szCs w:val="16"/>
                <w:lang w:val="es-419" w:eastAsia="es-CO"/>
              </w:rPr>
              <w:t>N3S11</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72A77" w14:textId="77777777" w:rsidR="00D665F0" w:rsidRPr="00D665F0" w:rsidRDefault="00D665F0" w:rsidP="00D665F0">
            <w:pPr>
              <w:spacing w:before="0" w:after="0"/>
              <w:jc w:val="center"/>
              <w:rPr>
                <w:rFonts w:cs="Calibri"/>
                <w:color w:val="000000"/>
                <w:sz w:val="16"/>
                <w:szCs w:val="16"/>
                <w:lang w:val="es-CO" w:eastAsia="es-CO"/>
              </w:rPr>
            </w:pPr>
            <w:r w:rsidRPr="00D665F0">
              <w:rPr>
                <w:rFonts w:cs="Calibri"/>
                <w:color w:val="000000"/>
                <w:sz w:val="16"/>
                <w:szCs w:val="16"/>
                <w:lang w:val="es-419" w:eastAsia="es-CO"/>
              </w:rPr>
              <w:t>4</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A4D306" w14:textId="77777777" w:rsidR="00D665F0" w:rsidRPr="00D665F0" w:rsidRDefault="00D665F0" w:rsidP="00D665F0">
            <w:pPr>
              <w:spacing w:before="0" w:after="0"/>
              <w:jc w:val="center"/>
              <w:rPr>
                <w:rFonts w:cs="Calibri"/>
                <w:color w:val="000000"/>
                <w:sz w:val="16"/>
                <w:szCs w:val="16"/>
                <w:lang w:val="es-CO" w:eastAsia="es-CO"/>
              </w:rPr>
            </w:pPr>
            <w:r w:rsidRPr="00D665F0">
              <w:rPr>
                <w:rFonts w:cs="Calibri"/>
                <w:color w:val="000000"/>
                <w:sz w:val="16"/>
                <w:szCs w:val="16"/>
                <w:lang w:val="es-419" w:eastAsia="es-CO"/>
              </w:rPr>
              <w:t>N3S11</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406513" w14:textId="77777777" w:rsidR="00D665F0" w:rsidRPr="00D665F0" w:rsidRDefault="00D665F0" w:rsidP="00D665F0">
            <w:pPr>
              <w:spacing w:before="0" w:after="0"/>
              <w:jc w:val="center"/>
              <w:rPr>
                <w:rFonts w:cs="Calibri"/>
                <w:color w:val="000000"/>
                <w:sz w:val="16"/>
                <w:szCs w:val="16"/>
                <w:lang w:val="es-CO" w:eastAsia="es-CO"/>
              </w:rPr>
            </w:pPr>
            <w:r w:rsidRPr="00D665F0">
              <w:rPr>
                <w:rFonts w:cs="Calibri"/>
                <w:color w:val="000000"/>
                <w:sz w:val="16"/>
                <w:szCs w:val="16"/>
                <w:lang w:val="es-419" w:eastAsia="es-CO"/>
              </w:rPr>
              <w:t>3</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23FD9" w14:textId="7C497D75" w:rsidR="00D665F0" w:rsidRPr="00D665F0" w:rsidRDefault="00D665F0" w:rsidP="00D665F0">
            <w:pPr>
              <w:spacing w:before="0" w:after="0"/>
              <w:jc w:val="center"/>
              <w:rPr>
                <w:rFonts w:cs="Calibri"/>
                <w:color w:val="000000"/>
                <w:sz w:val="16"/>
                <w:szCs w:val="16"/>
                <w:lang w:val="es-CO" w:eastAsia="es-CO"/>
              </w:rPr>
            </w:pPr>
            <w:r w:rsidRPr="00D665F0">
              <w:rPr>
                <w:rFonts w:cs="Calibri"/>
                <w:color w:val="000000"/>
                <w:sz w:val="16"/>
                <w:szCs w:val="16"/>
                <w:lang w:val="es-419" w:eastAsia="es-CO"/>
              </w:rPr>
              <w:t xml:space="preserve">Como se mencionó en el análisis de la pretensión 3, en el inventario solo existen 3 UC </w:t>
            </w:r>
            <w:proofErr w:type="gramStart"/>
            <w:r w:rsidRPr="00D665F0">
              <w:rPr>
                <w:rFonts w:cs="Calibri"/>
                <w:color w:val="000000"/>
                <w:sz w:val="16"/>
                <w:szCs w:val="16"/>
                <w:lang w:val="es-419" w:eastAsia="es-CO"/>
              </w:rPr>
              <w:t>N3S11</w:t>
            </w:r>
            <w:proofErr w:type="gramEnd"/>
            <w:r w:rsidRPr="00D665F0">
              <w:rPr>
                <w:rFonts w:cs="Calibri"/>
                <w:color w:val="000000"/>
                <w:sz w:val="16"/>
                <w:szCs w:val="16"/>
                <w:lang w:val="es-419" w:eastAsia="es-CO"/>
              </w:rPr>
              <w:t xml:space="preserve"> pero no están siendo reconocid</w:t>
            </w:r>
            <w:r w:rsidR="00EC5439">
              <w:rPr>
                <w:rFonts w:cs="Calibri"/>
                <w:color w:val="000000"/>
                <w:sz w:val="16"/>
                <w:szCs w:val="16"/>
                <w:lang w:val="es-419" w:eastAsia="es-CO"/>
              </w:rPr>
              <w:t>a</w:t>
            </w:r>
            <w:r w:rsidRPr="00D665F0">
              <w:rPr>
                <w:rFonts w:cs="Calibri"/>
                <w:color w:val="000000"/>
                <w:sz w:val="16"/>
                <w:szCs w:val="16"/>
                <w:lang w:val="es-419" w:eastAsia="es-CO"/>
              </w:rPr>
              <w:t>s.</w:t>
            </w:r>
          </w:p>
        </w:tc>
      </w:tr>
      <w:tr w:rsidR="001B1BAA" w:rsidRPr="00D665F0" w14:paraId="4542452D" w14:textId="77777777" w:rsidTr="00A37E23">
        <w:trPr>
          <w:trHeight w:val="463"/>
        </w:trPr>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A186F" w14:textId="77777777" w:rsidR="001B1BAA" w:rsidRPr="00D665F0" w:rsidRDefault="001B1BAA" w:rsidP="001B1BAA">
            <w:pPr>
              <w:spacing w:before="0" w:after="0"/>
              <w:jc w:val="center"/>
              <w:rPr>
                <w:rFonts w:cs="Calibri"/>
                <w:color w:val="000000"/>
                <w:sz w:val="16"/>
                <w:szCs w:val="16"/>
                <w:lang w:val="es-CO" w:eastAsia="es-CO"/>
              </w:rPr>
            </w:pPr>
            <w:r w:rsidRPr="00D665F0">
              <w:rPr>
                <w:rFonts w:cs="Calibri"/>
                <w:color w:val="000000"/>
                <w:sz w:val="16"/>
                <w:szCs w:val="16"/>
                <w:lang w:val="es-419" w:eastAsia="es-CO"/>
              </w:rPr>
              <w:t>13,8 KV</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98057B" w14:textId="77777777" w:rsidR="001B1BAA" w:rsidRPr="00D665F0" w:rsidRDefault="001B1BAA" w:rsidP="001B1BAA">
            <w:pPr>
              <w:spacing w:before="0" w:after="0"/>
              <w:jc w:val="center"/>
              <w:rPr>
                <w:rFonts w:cs="Calibri"/>
                <w:color w:val="000000"/>
                <w:sz w:val="16"/>
                <w:szCs w:val="16"/>
                <w:lang w:val="es-CO" w:eastAsia="es-CO"/>
              </w:rPr>
            </w:pPr>
            <w:r w:rsidRPr="00D665F0">
              <w:rPr>
                <w:rFonts w:cs="Calibri"/>
                <w:color w:val="000000"/>
                <w:sz w:val="16"/>
                <w:szCs w:val="16"/>
                <w:lang w:val="es-419" w:eastAsia="es-CO"/>
              </w:rPr>
              <w:t>N2S9</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73180" w14:textId="77777777" w:rsidR="001B1BAA" w:rsidRPr="00D665F0" w:rsidRDefault="001B1BAA" w:rsidP="001B1BAA">
            <w:pPr>
              <w:spacing w:before="0" w:after="0"/>
              <w:jc w:val="center"/>
              <w:rPr>
                <w:rFonts w:cs="Calibri"/>
                <w:color w:val="000000"/>
                <w:sz w:val="16"/>
                <w:szCs w:val="16"/>
                <w:lang w:val="es-CO" w:eastAsia="es-CO"/>
              </w:rPr>
            </w:pPr>
            <w:r w:rsidRPr="00D665F0">
              <w:rPr>
                <w:rFonts w:cs="Calibri"/>
                <w:color w:val="000000"/>
                <w:sz w:val="16"/>
                <w:szCs w:val="16"/>
                <w:lang w:val="es-419" w:eastAsia="es-CO"/>
              </w:rPr>
              <w:t>5</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D2D1F8" w14:textId="77777777" w:rsidR="001B1BAA" w:rsidRPr="00D665F0" w:rsidRDefault="001B1BAA" w:rsidP="001B1BAA">
            <w:pPr>
              <w:spacing w:before="0" w:after="0"/>
              <w:jc w:val="center"/>
              <w:rPr>
                <w:rFonts w:cs="Calibri"/>
                <w:color w:val="000000"/>
                <w:sz w:val="16"/>
                <w:szCs w:val="16"/>
                <w:lang w:val="es-CO" w:eastAsia="es-CO"/>
              </w:rPr>
            </w:pPr>
            <w:r w:rsidRPr="00D665F0">
              <w:rPr>
                <w:rFonts w:cs="Calibri"/>
                <w:color w:val="000000"/>
                <w:sz w:val="16"/>
                <w:szCs w:val="16"/>
                <w:lang w:val="es-419" w:eastAsia="es-CO"/>
              </w:rPr>
              <w:t>N2S9</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CDE219" w14:textId="77777777" w:rsidR="001B1BAA" w:rsidRPr="00D665F0" w:rsidRDefault="001B1BAA" w:rsidP="001B1BAA">
            <w:pPr>
              <w:spacing w:before="0" w:after="0"/>
              <w:jc w:val="center"/>
              <w:rPr>
                <w:rFonts w:cs="Calibri"/>
                <w:color w:val="000000"/>
                <w:sz w:val="16"/>
                <w:szCs w:val="16"/>
                <w:lang w:val="es-CO" w:eastAsia="es-CO"/>
              </w:rPr>
            </w:pPr>
            <w:r w:rsidRPr="00D665F0">
              <w:rPr>
                <w:rFonts w:cs="Calibri"/>
                <w:color w:val="000000"/>
                <w:sz w:val="16"/>
                <w:szCs w:val="16"/>
                <w:lang w:val="es-419" w:eastAsia="es-CO"/>
              </w:rPr>
              <w:t>5</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67AC1B" w14:textId="2A5EEB0B" w:rsidR="001B1BAA" w:rsidRPr="00D665F0" w:rsidRDefault="001B1BAA" w:rsidP="001B1BAA">
            <w:pPr>
              <w:spacing w:before="0" w:after="0"/>
              <w:jc w:val="center"/>
              <w:rPr>
                <w:rFonts w:cs="Calibri"/>
                <w:color w:val="000000"/>
                <w:sz w:val="16"/>
                <w:szCs w:val="16"/>
                <w:lang w:val="es-CO" w:eastAsia="es-CO"/>
              </w:rPr>
            </w:pPr>
            <w:r w:rsidRPr="00D665F0">
              <w:rPr>
                <w:rFonts w:cs="Calibri"/>
                <w:color w:val="000000"/>
                <w:sz w:val="16"/>
                <w:szCs w:val="16"/>
                <w:lang w:val="es-419" w:eastAsia="es-CO"/>
              </w:rPr>
              <w:t xml:space="preserve">Como se mencionó en el análisis de la pretensión 3, en el inventario existen </w:t>
            </w:r>
            <w:r>
              <w:rPr>
                <w:rFonts w:cs="Calibri"/>
                <w:color w:val="000000"/>
                <w:sz w:val="16"/>
                <w:szCs w:val="16"/>
                <w:lang w:val="es-419" w:eastAsia="es-CO"/>
              </w:rPr>
              <w:t>5</w:t>
            </w:r>
            <w:r w:rsidRPr="00D665F0">
              <w:rPr>
                <w:rFonts w:cs="Calibri"/>
                <w:color w:val="000000"/>
                <w:sz w:val="16"/>
                <w:szCs w:val="16"/>
                <w:lang w:val="es-419" w:eastAsia="es-CO"/>
              </w:rPr>
              <w:t xml:space="preserve"> UC </w:t>
            </w:r>
            <w:proofErr w:type="gramStart"/>
            <w:r w:rsidRPr="00D665F0">
              <w:rPr>
                <w:rFonts w:cs="Calibri"/>
                <w:color w:val="000000"/>
                <w:sz w:val="16"/>
                <w:szCs w:val="16"/>
                <w:lang w:val="es-419" w:eastAsia="es-CO"/>
              </w:rPr>
              <w:t>N2S9</w:t>
            </w:r>
            <w:proofErr w:type="gramEnd"/>
            <w:r w:rsidRPr="00D665F0">
              <w:rPr>
                <w:rFonts w:cs="Calibri"/>
                <w:color w:val="000000"/>
                <w:sz w:val="16"/>
                <w:szCs w:val="16"/>
                <w:lang w:val="es-419" w:eastAsia="es-CO"/>
              </w:rPr>
              <w:t xml:space="preserve"> pero no están siendo reconocid</w:t>
            </w:r>
            <w:r w:rsidR="00EC5439">
              <w:rPr>
                <w:rFonts w:cs="Calibri"/>
                <w:color w:val="000000"/>
                <w:sz w:val="16"/>
                <w:szCs w:val="16"/>
                <w:lang w:val="es-419" w:eastAsia="es-CO"/>
              </w:rPr>
              <w:t>a</w:t>
            </w:r>
            <w:r w:rsidRPr="00D665F0">
              <w:rPr>
                <w:rFonts w:cs="Calibri"/>
                <w:color w:val="000000"/>
                <w:sz w:val="16"/>
                <w:szCs w:val="16"/>
                <w:lang w:val="es-419" w:eastAsia="es-CO"/>
              </w:rPr>
              <w:t>s.</w:t>
            </w:r>
          </w:p>
        </w:tc>
      </w:tr>
      <w:tr w:rsidR="003056DF" w:rsidRPr="00D665F0" w14:paraId="70862522" w14:textId="77777777" w:rsidTr="00A37E23">
        <w:trPr>
          <w:trHeight w:val="53"/>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1A64A01F" w14:textId="77777777" w:rsidR="003056DF" w:rsidRPr="00D665F0" w:rsidRDefault="003056DF" w:rsidP="003056DF">
            <w:pPr>
              <w:spacing w:before="0" w:after="0"/>
              <w:jc w:val="left"/>
              <w:rPr>
                <w:rFonts w:cs="Calibri"/>
                <w:color w:val="000000"/>
                <w:sz w:val="16"/>
                <w:szCs w:val="16"/>
                <w:lang w:val="es-CO" w:eastAsia="es-CO"/>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F97C3" w14:textId="77777777" w:rsidR="003056DF" w:rsidRPr="00D665F0" w:rsidRDefault="003056DF" w:rsidP="003056DF">
            <w:pPr>
              <w:spacing w:before="0" w:after="0"/>
              <w:jc w:val="center"/>
              <w:rPr>
                <w:rFonts w:cs="Calibri"/>
                <w:color w:val="000000"/>
                <w:sz w:val="16"/>
                <w:szCs w:val="16"/>
                <w:lang w:val="es-CO" w:eastAsia="es-CO"/>
              </w:rPr>
            </w:pPr>
            <w:r w:rsidRPr="00D665F0">
              <w:rPr>
                <w:rFonts w:cs="Calibri"/>
                <w:color w:val="000000"/>
                <w:sz w:val="16"/>
                <w:szCs w:val="16"/>
                <w:lang w:val="es-419" w:eastAsia="es-CO"/>
              </w:rPr>
              <w:t>N2S10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DC6CA" w14:textId="77777777" w:rsidR="003056DF" w:rsidRPr="00D665F0" w:rsidRDefault="003056DF" w:rsidP="003056DF">
            <w:pPr>
              <w:spacing w:before="0" w:after="0"/>
              <w:jc w:val="center"/>
              <w:rPr>
                <w:rFonts w:cs="Calibri"/>
                <w:color w:val="000000"/>
                <w:sz w:val="16"/>
                <w:szCs w:val="16"/>
                <w:lang w:val="es-CO" w:eastAsia="es-CO"/>
              </w:rPr>
            </w:pPr>
            <w:r w:rsidRPr="00D665F0">
              <w:rPr>
                <w:rFonts w:cs="Calibri"/>
                <w:color w:val="000000"/>
                <w:sz w:val="16"/>
                <w:szCs w:val="16"/>
                <w:lang w:val="es-419" w:eastAsia="es-CO"/>
              </w:rPr>
              <w:t>1</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D02101" w14:textId="77777777" w:rsidR="003056DF" w:rsidRPr="00D665F0" w:rsidRDefault="003056DF" w:rsidP="003056DF">
            <w:pPr>
              <w:spacing w:before="0" w:after="0"/>
              <w:jc w:val="center"/>
              <w:rPr>
                <w:rFonts w:cs="Calibri"/>
                <w:color w:val="000000"/>
                <w:sz w:val="16"/>
                <w:szCs w:val="16"/>
                <w:lang w:val="es-CO" w:eastAsia="es-CO"/>
              </w:rPr>
            </w:pPr>
            <w:r w:rsidRPr="00D665F0">
              <w:rPr>
                <w:rFonts w:cs="Calibri"/>
                <w:color w:val="000000"/>
                <w:sz w:val="16"/>
                <w:szCs w:val="16"/>
                <w:lang w:val="es-419" w:eastAsia="es-CO"/>
              </w:rPr>
              <w:t>N2S10</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EF350" w14:textId="77777777" w:rsidR="003056DF" w:rsidRPr="00D665F0" w:rsidRDefault="003056DF" w:rsidP="003056DF">
            <w:pPr>
              <w:spacing w:before="0" w:after="0"/>
              <w:jc w:val="center"/>
              <w:rPr>
                <w:rFonts w:cs="Calibri"/>
                <w:color w:val="000000"/>
                <w:sz w:val="16"/>
                <w:szCs w:val="16"/>
                <w:lang w:val="es-CO" w:eastAsia="es-CO"/>
              </w:rPr>
            </w:pPr>
            <w:r w:rsidRPr="00D665F0">
              <w:rPr>
                <w:rFonts w:cs="Calibri"/>
                <w:color w:val="000000"/>
                <w:sz w:val="16"/>
                <w:szCs w:val="16"/>
                <w:lang w:val="es-419" w:eastAsia="es-CO"/>
              </w:rPr>
              <w:t>1</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1916A3" w14:textId="4B5C3932" w:rsidR="003056DF" w:rsidRPr="00D665F0" w:rsidRDefault="003056DF" w:rsidP="003056DF">
            <w:pPr>
              <w:spacing w:before="0" w:after="0"/>
              <w:jc w:val="center"/>
              <w:rPr>
                <w:rFonts w:cs="Calibri"/>
                <w:color w:val="000000"/>
                <w:sz w:val="16"/>
                <w:szCs w:val="16"/>
                <w:lang w:val="es-CO" w:eastAsia="es-CO"/>
              </w:rPr>
            </w:pPr>
            <w:r w:rsidRPr="00D665F0">
              <w:rPr>
                <w:rFonts w:cs="Calibri"/>
                <w:color w:val="000000"/>
                <w:sz w:val="16"/>
                <w:szCs w:val="16"/>
                <w:lang w:val="es-419" w:eastAsia="es-CO"/>
              </w:rPr>
              <w:t xml:space="preserve">Como se mencionó en el análisis de la pretensión 3, en el inventario existe </w:t>
            </w:r>
            <w:r>
              <w:rPr>
                <w:rFonts w:cs="Calibri"/>
                <w:color w:val="000000"/>
                <w:sz w:val="16"/>
                <w:szCs w:val="16"/>
                <w:lang w:val="es-419" w:eastAsia="es-CO"/>
              </w:rPr>
              <w:t>1</w:t>
            </w:r>
            <w:r w:rsidRPr="00D665F0">
              <w:rPr>
                <w:rFonts w:cs="Calibri"/>
                <w:color w:val="000000"/>
                <w:sz w:val="16"/>
                <w:szCs w:val="16"/>
                <w:lang w:val="es-419" w:eastAsia="es-CO"/>
              </w:rPr>
              <w:t xml:space="preserve"> UC </w:t>
            </w:r>
            <w:proofErr w:type="gramStart"/>
            <w:r w:rsidRPr="00D665F0">
              <w:rPr>
                <w:rFonts w:cs="Calibri"/>
                <w:color w:val="000000"/>
                <w:sz w:val="16"/>
                <w:szCs w:val="16"/>
                <w:lang w:val="es-419" w:eastAsia="es-CO"/>
              </w:rPr>
              <w:t>N2S</w:t>
            </w:r>
            <w:r>
              <w:rPr>
                <w:rFonts w:cs="Calibri"/>
                <w:color w:val="000000"/>
                <w:sz w:val="16"/>
                <w:szCs w:val="16"/>
                <w:lang w:val="es-419" w:eastAsia="es-CO"/>
              </w:rPr>
              <w:t>10</w:t>
            </w:r>
            <w:proofErr w:type="gramEnd"/>
            <w:r w:rsidRPr="00D665F0">
              <w:rPr>
                <w:rFonts w:cs="Calibri"/>
                <w:color w:val="000000"/>
                <w:sz w:val="16"/>
                <w:szCs w:val="16"/>
                <w:lang w:val="es-419" w:eastAsia="es-CO"/>
              </w:rPr>
              <w:t xml:space="preserve"> pero no está siendo reconocid</w:t>
            </w:r>
            <w:r w:rsidR="00F93CC0">
              <w:rPr>
                <w:rFonts w:cs="Calibri"/>
                <w:color w:val="000000"/>
                <w:sz w:val="16"/>
                <w:szCs w:val="16"/>
                <w:lang w:val="es-419" w:eastAsia="es-CO"/>
              </w:rPr>
              <w:t>a</w:t>
            </w:r>
            <w:r w:rsidRPr="00D665F0">
              <w:rPr>
                <w:rFonts w:cs="Calibri"/>
                <w:color w:val="000000"/>
                <w:sz w:val="16"/>
                <w:szCs w:val="16"/>
                <w:lang w:val="es-419" w:eastAsia="es-CO"/>
              </w:rPr>
              <w:t>.</w:t>
            </w:r>
          </w:p>
        </w:tc>
      </w:tr>
      <w:tr w:rsidR="001B1BAA" w:rsidRPr="00D665F0" w14:paraId="612D6850" w14:textId="77777777" w:rsidTr="00A37E23">
        <w:trPr>
          <w:trHeight w:val="53"/>
        </w:trPr>
        <w:tc>
          <w:tcPr>
            <w:tcW w:w="468"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654B72D9" w14:textId="77777777" w:rsidR="001B1BAA" w:rsidRPr="00D665F0" w:rsidRDefault="001B1BAA" w:rsidP="001B1BAA">
            <w:pPr>
              <w:spacing w:before="0" w:after="0"/>
              <w:jc w:val="center"/>
              <w:rPr>
                <w:rFonts w:cs="Calibri"/>
                <w:color w:val="000000"/>
                <w:sz w:val="16"/>
                <w:szCs w:val="16"/>
                <w:lang w:val="es-CO" w:eastAsia="es-CO"/>
              </w:rPr>
            </w:pPr>
            <w:r w:rsidRPr="00D665F0">
              <w:rPr>
                <w:rFonts w:cs="Calibri"/>
                <w:color w:val="000000"/>
                <w:sz w:val="16"/>
                <w:szCs w:val="16"/>
                <w:lang w:val="es-419" w:eastAsia="es-CO"/>
              </w:rPr>
              <w:t>Total</w:t>
            </w:r>
          </w:p>
        </w:tc>
        <w:tc>
          <w:tcPr>
            <w:tcW w:w="643" w:type="pct"/>
            <w:tcBorders>
              <w:top w:val="single" w:sz="4" w:space="0" w:color="auto"/>
              <w:left w:val="nil"/>
              <w:bottom w:val="nil"/>
              <w:right w:val="single" w:sz="8" w:space="0" w:color="auto"/>
            </w:tcBorders>
            <w:shd w:val="clear" w:color="auto" w:fill="auto"/>
            <w:vAlign w:val="center"/>
            <w:hideMark/>
          </w:tcPr>
          <w:p w14:paraId="1A81E572" w14:textId="77777777" w:rsidR="001B1BAA" w:rsidRPr="00D665F0" w:rsidRDefault="001B1BAA" w:rsidP="001B1BAA">
            <w:pPr>
              <w:spacing w:before="0" w:after="0"/>
              <w:jc w:val="center"/>
              <w:rPr>
                <w:rFonts w:cs="Calibri"/>
                <w:color w:val="000000"/>
                <w:sz w:val="16"/>
                <w:szCs w:val="16"/>
                <w:lang w:val="es-CO" w:eastAsia="es-CO"/>
              </w:rPr>
            </w:pPr>
            <w:r w:rsidRPr="00D665F0">
              <w:rPr>
                <w:rFonts w:cs="Calibri"/>
                <w:color w:val="000000"/>
                <w:sz w:val="16"/>
                <w:szCs w:val="16"/>
                <w:lang w:val="es-419" w:eastAsia="es-CO"/>
              </w:rPr>
              <w:t> </w:t>
            </w:r>
          </w:p>
        </w:tc>
        <w:tc>
          <w:tcPr>
            <w:tcW w:w="751" w:type="pct"/>
            <w:tcBorders>
              <w:top w:val="single" w:sz="4" w:space="0" w:color="auto"/>
              <w:left w:val="nil"/>
              <w:bottom w:val="single" w:sz="8" w:space="0" w:color="auto"/>
              <w:right w:val="single" w:sz="8" w:space="0" w:color="auto"/>
            </w:tcBorders>
            <w:shd w:val="clear" w:color="auto" w:fill="auto"/>
            <w:vAlign w:val="center"/>
            <w:hideMark/>
          </w:tcPr>
          <w:p w14:paraId="044C0E80" w14:textId="77777777" w:rsidR="001B1BAA" w:rsidRPr="00D665F0" w:rsidRDefault="001B1BAA" w:rsidP="001B1BAA">
            <w:pPr>
              <w:spacing w:before="0" w:after="0"/>
              <w:jc w:val="center"/>
              <w:rPr>
                <w:rFonts w:cs="Calibri"/>
                <w:color w:val="000000"/>
                <w:sz w:val="16"/>
                <w:szCs w:val="16"/>
                <w:lang w:val="es-CO" w:eastAsia="es-CO"/>
              </w:rPr>
            </w:pPr>
            <w:r w:rsidRPr="00D665F0">
              <w:rPr>
                <w:rFonts w:cs="Calibri"/>
                <w:color w:val="000000"/>
                <w:sz w:val="16"/>
                <w:szCs w:val="16"/>
                <w:lang w:val="es-419" w:eastAsia="es-CO"/>
              </w:rPr>
              <w:t>10</w:t>
            </w:r>
          </w:p>
        </w:tc>
        <w:tc>
          <w:tcPr>
            <w:tcW w:w="604" w:type="pct"/>
            <w:tcBorders>
              <w:top w:val="single" w:sz="4" w:space="0" w:color="auto"/>
              <w:left w:val="nil"/>
              <w:bottom w:val="nil"/>
              <w:right w:val="single" w:sz="8" w:space="0" w:color="auto"/>
            </w:tcBorders>
            <w:shd w:val="clear" w:color="auto" w:fill="auto"/>
            <w:vAlign w:val="center"/>
            <w:hideMark/>
          </w:tcPr>
          <w:p w14:paraId="74D4EDEF" w14:textId="77777777" w:rsidR="001B1BAA" w:rsidRPr="00D665F0" w:rsidRDefault="001B1BAA" w:rsidP="001B1BAA">
            <w:pPr>
              <w:spacing w:before="0" w:after="0"/>
              <w:jc w:val="center"/>
              <w:rPr>
                <w:rFonts w:cs="Calibri"/>
                <w:color w:val="000000"/>
                <w:sz w:val="16"/>
                <w:szCs w:val="16"/>
                <w:lang w:val="es-CO" w:eastAsia="es-CO"/>
              </w:rPr>
            </w:pPr>
            <w:r w:rsidRPr="00D665F0">
              <w:rPr>
                <w:rFonts w:cs="Calibri"/>
                <w:color w:val="000000"/>
                <w:sz w:val="16"/>
                <w:szCs w:val="16"/>
                <w:lang w:val="es-419" w:eastAsia="es-CO"/>
              </w:rPr>
              <w:t> </w:t>
            </w:r>
          </w:p>
        </w:tc>
        <w:tc>
          <w:tcPr>
            <w:tcW w:w="809" w:type="pct"/>
            <w:tcBorders>
              <w:top w:val="single" w:sz="4" w:space="0" w:color="auto"/>
              <w:left w:val="nil"/>
              <w:bottom w:val="single" w:sz="8" w:space="0" w:color="auto"/>
              <w:right w:val="single" w:sz="8" w:space="0" w:color="auto"/>
            </w:tcBorders>
            <w:shd w:val="clear" w:color="auto" w:fill="auto"/>
            <w:vAlign w:val="center"/>
            <w:hideMark/>
          </w:tcPr>
          <w:p w14:paraId="27B8D4D3" w14:textId="77777777" w:rsidR="001B1BAA" w:rsidRPr="00D665F0" w:rsidRDefault="001B1BAA" w:rsidP="001B1BAA">
            <w:pPr>
              <w:spacing w:before="0" w:after="0"/>
              <w:jc w:val="center"/>
              <w:rPr>
                <w:rFonts w:cs="Calibri"/>
                <w:color w:val="000000"/>
                <w:sz w:val="16"/>
                <w:szCs w:val="16"/>
                <w:lang w:val="es-CO" w:eastAsia="es-CO"/>
              </w:rPr>
            </w:pPr>
            <w:r w:rsidRPr="00D665F0">
              <w:rPr>
                <w:rFonts w:cs="Calibri"/>
                <w:color w:val="000000"/>
                <w:sz w:val="16"/>
                <w:szCs w:val="16"/>
                <w:lang w:val="es-419" w:eastAsia="es-CO"/>
              </w:rPr>
              <w:t>9</w:t>
            </w:r>
          </w:p>
        </w:tc>
        <w:tc>
          <w:tcPr>
            <w:tcW w:w="1725" w:type="pct"/>
            <w:tcBorders>
              <w:top w:val="single" w:sz="4" w:space="0" w:color="auto"/>
              <w:left w:val="nil"/>
              <w:bottom w:val="nil"/>
              <w:right w:val="nil"/>
            </w:tcBorders>
            <w:shd w:val="clear" w:color="auto" w:fill="auto"/>
            <w:vAlign w:val="center"/>
            <w:hideMark/>
          </w:tcPr>
          <w:p w14:paraId="78C964D0" w14:textId="77777777" w:rsidR="001B1BAA" w:rsidRPr="00D665F0" w:rsidRDefault="001B1BAA" w:rsidP="001B1BAA">
            <w:pPr>
              <w:spacing w:before="0" w:after="0"/>
              <w:jc w:val="center"/>
              <w:rPr>
                <w:rFonts w:cs="Calibri"/>
                <w:color w:val="000000"/>
                <w:sz w:val="16"/>
                <w:szCs w:val="16"/>
                <w:lang w:val="es-CO" w:eastAsia="es-CO"/>
              </w:rPr>
            </w:pPr>
          </w:p>
        </w:tc>
      </w:tr>
    </w:tbl>
    <w:p w14:paraId="77DD2A0C" w14:textId="77777777" w:rsidR="002E0ACA" w:rsidRPr="00402A85" w:rsidRDefault="002E0ACA" w:rsidP="002E0ACA">
      <w:pPr>
        <w:jc w:val="center"/>
        <w:rPr>
          <w:sz w:val="18"/>
          <w:szCs w:val="18"/>
          <w:lang w:val="es-CO"/>
        </w:rPr>
      </w:pPr>
      <w:r w:rsidRPr="00402A85">
        <w:rPr>
          <w:b/>
          <w:bCs/>
          <w:sz w:val="18"/>
          <w:szCs w:val="18"/>
          <w:lang w:val="es-CO"/>
        </w:rPr>
        <w:t>Fuente:</w:t>
      </w:r>
      <w:r w:rsidRPr="00402A85">
        <w:rPr>
          <w:sz w:val="18"/>
          <w:szCs w:val="18"/>
          <w:lang w:val="es-CO"/>
        </w:rPr>
        <w:t xml:space="preserve"> </w:t>
      </w:r>
      <w:r>
        <w:rPr>
          <w:sz w:val="18"/>
          <w:szCs w:val="18"/>
          <w:lang w:val="es-CO"/>
        </w:rPr>
        <w:t xml:space="preserve">Elaboración propia con base en el </w:t>
      </w:r>
      <w:r w:rsidRPr="00402A85">
        <w:rPr>
          <w:sz w:val="18"/>
          <w:szCs w:val="18"/>
          <w:lang w:val="es-CO"/>
        </w:rPr>
        <w:t>Radicado CREG E2024011687</w:t>
      </w:r>
      <w:r>
        <w:rPr>
          <w:sz w:val="18"/>
          <w:szCs w:val="18"/>
          <w:lang w:val="es-CO"/>
        </w:rPr>
        <w:t xml:space="preserve"> e </w:t>
      </w:r>
      <w:r w:rsidRPr="00B26BA6">
        <w:rPr>
          <w:sz w:val="18"/>
          <w:szCs w:val="18"/>
          <w:lang w:val="es-CO"/>
        </w:rPr>
        <w:t>Inventario aprobado Res. CREG 501 040 de 2024</w:t>
      </w:r>
      <w:r>
        <w:rPr>
          <w:sz w:val="18"/>
          <w:szCs w:val="18"/>
          <w:lang w:val="es-CO"/>
        </w:rPr>
        <w:t>.</w:t>
      </w:r>
    </w:p>
    <w:p w14:paraId="76AA9014" w14:textId="231F1301" w:rsidR="00483371" w:rsidRPr="003A64BB" w:rsidRDefault="000838CB" w:rsidP="0074749F">
      <w:pPr>
        <w:rPr>
          <w:lang w:val="es-CO"/>
        </w:rPr>
      </w:pPr>
      <w:r w:rsidRPr="003A64BB">
        <w:rPr>
          <w:lang w:val="es-CO"/>
        </w:rPr>
        <w:t>S</w:t>
      </w:r>
      <w:r w:rsidR="00D86FA2" w:rsidRPr="003A64BB">
        <w:rPr>
          <w:lang w:val="es-CO"/>
        </w:rPr>
        <w:t xml:space="preserve">i bien la UC N0P4 existe en el inventario del </w:t>
      </w:r>
      <w:r w:rsidR="00FA05A7" w:rsidRPr="003A64BB">
        <w:rPr>
          <w:lang w:val="es-CO"/>
        </w:rPr>
        <w:t>formato10_CC</w:t>
      </w:r>
      <w:r w:rsidR="00653FE9" w:rsidRPr="00A37E23">
        <w:rPr>
          <w:lang w:val="es-CO"/>
        </w:rPr>
        <w:t xml:space="preserve"> aprobado en la </w:t>
      </w:r>
      <w:r w:rsidR="00653FE9" w:rsidRPr="003A64BB">
        <w:rPr>
          <w:lang w:val="es-CO"/>
        </w:rPr>
        <w:t>Resolución CREG 501 040 de 2024</w:t>
      </w:r>
      <w:r w:rsidR="00C81BB0" w:rsidRPr="003A64BB">
        <w:rPr>
          <w:lang w:val="es-CO"/>
        </w:rPr>
        <w:t xml:space="preserve">, esta no venía siendo reconocida </w:t>
      </w:r>
      <w:r w:rsidR="005669A4" w:rsidRPr="003A64BB">
        <w:rPr>
          <w:lang w:val="es-CO"/>
        </w:rPr>
        <w:t>en el INVA y se mantiene de esa forma.</w:t>
      </w:r>
    </w:p>
    <w:p w14:paraId="60DD2A03" w14:textId="4735A4E7" w:rsidR="00075442" w:rsidRPr="00A37E23" w:rsidRDefault="00BB2E56" w:rsidP="0074749F">
      <w:pPr>
        <w:rPr>
          <w:lang w:val="es-CO"/>
        </w:rPr>
      </w:pPr>
      <w:r w:rsidRPr="003A64BB">
        <w:rPr>
          <w:lang w:val="es-CO"/>
        </w:rPr>
        <w:t xml:space="preserve">Así las cosas, la Comisión decide no </w:t>
      </w:r>
      <w:r w:rsidR="00464E72">
        <w:rPr>
          <w:lang w:val="es-CO"/>
        </w:rPr>
        <w:t>modificar</w:t>
      </w:r>
      <w:r w:rsidR="00464E72" w:rsidRPr="003A64BB">
        <w:rPr>
          <w:lang w:val="es-CO"/>
        </w:rPr>
        <w:t xml:space="preserve"> </w:t>
      </w:r>
      <w:r w:rsidRPr="003A64BB">
        <w:rPr>
          <w:lang w:val="es-CO"/>
        </w:rPr>
        <w:t xml:space="preserve">la decisión tomada </w:t>
      </w:r>
      <w:r w:rsidR="0029145B" w:rsidRPr="003A64BB">
        <w:rPr>
          <w:lang w:val="es-CO"/>
        </w:rPr>
        <w:t>en la Resolución CREG 501 040 de 2024.</w:t>
      </w:r>
    </w:p>
    <w:p w14:paraId="4EEE6EF1" w14:textId="23A951FF" w:rsidR="00483371" w:rsidRDefault="006B3438" w:rsidP="0074749F">
      <w:pPr>
        <w:rPr>
          <w:u w:val="single"/>
          <w:lang w:val="es-CO"/>
        </w:rPr>
      </w:pPr>
      <w:r w:rsidRPr="00A37E23">
        <w:rPr>
          <w:u w:val="single"/>
          <w:lang w:val="es-CO"/>
        </w:rPr>
        <w:t>P-04 Construcción SE de 10 MVA 34.5/13.2 KV</w:t>
      </w:r>
    </w:p>
    <w:p w14:paraId="3B9EAC28" w14:textId="161D1BF4" w:rsidR="004E0285" w:rsidRPr="00A37E23" w:rsidRDefault="00D624AA" w:rsidP="0074749F">
      <w:pPr>
        <w:rPr>
          <w:lang w:val="es-CO"/>
        </w:rPr>
      </w:pPr>
      <w:r>
        <w:rPr>
          <w:lang w:val="es-CO"/>
        </w:rPr>
        <w:t xml:space="preserve">El prestador solicita le sea incorporada la UC </w:t>
      </w:r>
      <w:r w:rsidR="00C13085" w:rsidRPr="00C13085">
        <w:rPr>
          <w:lang w:val="es-CO"/>
        </w:rPr>
        <w:t>N0P4</w:t>
      </w:r>
      <w:r w:rsidR="00C13085">
        <w:rPr>
          <w:lang w:val="es-CO"/>
        </w:rPr>
        <w:t xml:space="preserve"> en el inventario</w:t>
      </w:r>
      <w:r w:rsidR="001E5B1F">
        <w:rPr>
          <w:lang w:val="es-CO"/>
        </w:rPr>
        <w:t xml:space="preserve"> </w:t>
      </w:r>
      <w:r w:rsidR="00064A80">
        <w:rPr>
          <w:lang w:val="es-CO"/>
        </w:rPr>
        <w:t xml:space="preserve">del </w:t>
      </w:r>
      <w:r w:rsidR="00064A80" w:rsidRPr="00FA05A7">
        <w:rPr>
          <w:lang w:val="es-CO"/>
        </w:rPr>
        <w:t>formato10_CC</w:t>
      </w:r>
      <w:r w:rsidR="00064A80">
        <w:rPr>
          <w:lang w:val="es-CO"/>
        </w:rPr>
        <w:t xml:space="preserve"> </w:t>
      </w:r>
      <w:r w:rsidR="001E5B1F">
        <w:rPr>
          <w:lang w:val="es-CO"/>
        </w:rPr>
        <w:t xml:space="preserve">ya que en la solicitud inicial no </w:t>
      </w:r>
      <w:r w:rsidR="00064A80">
        <w:rPr>
          <w:lang w:val="es-CO"/>
        </w:rPr>
        <w:t>lo habían reportado</w:t>
      </w:r>
      <w:r w:rsidR="00F422D6">
        <w:rPr>
          <w:lang w:val="es-CO"/>
        </w:rPr>
        <w:t xml:space="preserve">. </w:t>
      </w:r>
      <w:r w:rsidR="00F422D6" w:rsidRPr="00F422D6">
        <w:rPr>
          <w:lang w:val="es-CO"/>
        </w:rPr>
        <w:t xml:space="preserve">A continuación, se muestra el análisis realizado por la Comisión donde se determina que existen 9 UC bahías / celdas en el inventario que </w:t>
      </w:r>
      <w:r w:rsidR="000838CB">
        <w:rPr>
          <w:lang w:val="es-CO"/>
        </w:rPr>
        <w:t xml:space="preserve">ya </w:t>
      </w:r>
      <w:r w:rsidR="00F422D6" w:rsidRPr="00F422D6">
        <w:rPr>
          <w:lang w:val="es-CO"/>
        </w:rPr>
        <w:t>están siendo reconocidas:</w:t>
      </w:r>
    </w:p>
    <w:tbl>
      <w:tblPr>
        <w:tblW w:w="5000" w:type="pct"/>
        <w:tblCellMar>
          <w:left w:w="70" w:type="dxa"/>
          <w:right w:w="70" w:type="dxa"/>
        </w:tblCellMar>
        <w:tblLook w:val="04A0" w:firstRow="1" w:lastRow="0" w:firstColumn="1" w:lastColumn="0" w:noHBand="0" w:noVBand="1"/>
      </w:tblPr>
      <w:tblGrid>
        <w:gridCol w:w="875"/>
        <w:gridCol w:w="1202"/>
        <w:gridCol w:w="1404"/>
        <w:gridCol w:w="1129"/>
        <w:gridCol w:w="1512"/>
        <w:gridCol w:w="3224"/>
      </w:tblGrid>
      <w:tr w:rsidR="00A9121C" w:rsidRPr="00F04C6A" w14:paraId="27439F1D" w14:textId="77777777" w:rsidTr="00A37E23">
        <w:trPr>
          <w:trHeight w:val="290"/>
          <w:tblHeader/>
        </w:trPr>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3405A9" w14:textId="77777777" w:rsidR="00A9121C" w:rsidRPr="00F04C6A" w:rsidRDefault="00A9121C" w:rsidP="00A9121C">
            <w:pPr>
              <w:spacing w:before="0" w:after="0"/>
              <w:jc w:val="center"/>
              <w:rPr>
                <w:rFonts w:cs="Calibri"/>
                <w:b/>
                <w:bCs/>
                <w:color w:val="000000"/>
                <w:sz w:val="16"/>
                <w:szCs w:val="16"/>
                <w:lang w:val="es-CO" w:eastAsia="es-CO"/>
              </w:rPr>
            </w:pPr>
            <w:r w:rsidRPr="00F04C6A">
              <w:rPr>
                <w:rFonts w:cs="Calibri"/>
                <w:b/>
                <w:bCs/>
                <w:sz w:val="16"/>
                <w:szCs w:val="16"/>
                <w:lang w:val="es-419" w:eastAsia="es-CO"/>
              </w:rPr>
              <w:lastRenderedPageBreak/>
              <w:t>Nivel Tensión</w:t>
            </w:r>
          </w:p>
        </w:tc>
        <w:tc>
          <w:tcPr>
            <w:tcW w:w="1394" w:type="pct"/>
            <w:gridSpan w:val="2"/>
            <w:tcBorders>
              <w:top w:val="single" w:sz="4" w:space="0" w:color="auto"/>
              <w:left w:val="nil"/>
              <w:bottom w:val="single" w:sz="4" w:space="0" w:color="auto"/>
              <w:right w:val="single" w:sz="4" w:space="0" w:color="auto"/>
            </w:tcBorders>
            <w:shd w:val="clear" w:color="auto" w:fill="auto"/>
            <w:vAlign w:val="center"/>
            <w:hideMark/>
          </w:tcPr>
          <w:p w14:paraId="14C9DE78" w14:textId="77777777" w:rsidR="00A9121C" w:rsidRPr="00F04C6A" w:rsidRDefault="00A9121C" w:rsidP="00A9121C">
            <w:pPr>
              <w:spacing w:before="0" w:after="0"/>
              <w:jc w:val="center"/>
              <w:rPr>
                <w:rFonts w:cs="Calibri"/>
                <w:b/>
                <w:bCs/>
                <w:color w:val="000000"/>
                <w:sz w:val="16"/>
                <w:szCs w:val="16"/>
                <w:lang w:val="es-CO" w:eastAsia="es-CO"/>
              </w:rPr>
            </w:pPr>
            <w:r w:rsidRPr="00F04C6A">
              <w:rPr>
                <w:rFonts w:cs="Calibri"/>
                <w:b/>
                <w:bCs/>
                <w:sz w:val="16"/>
                <w:szCs w:val="16"/>
                <w:lang w:val="es-419" w:eastAsia="es-CO"/>
              </w:rPr>
              <w:t>Recurso Empresa</w:t>
            </w:r>
          </w:p>
        </w:tc>
        <w:tc>
          <w:tcPr>
            <w:tcW w:w="1413" w:type="pct"/>
            <w:gridSpan w:val="2"/>
            <w:tcBorders>
              <w:top w:val="single" w:sz="4" w:space="0" w:color="auto"/>
              <w:left w:val="nil"/>
              <w:bottom w:val="single" w:sz="4" w:space="0" w:color="auto"/>
              <w:right w:val="single" w:sz="4" w:space="0" w:color="auto"/>
            </w:tcBorders>
            <w:shd w:val="clear" w:color="auto" w:fill="auto"/>
            <w:vAlign w:val="center"/>
            <w:hideMark/>
          </w:tcPr>
          <w:p w14:paraId="1F684C4E" w14:textId="44872C53" w:rsidR="00A9121C" w:rsidRPr="00F04C6A" w:rsidRDefault="00A9121C" w:rsidP="00A9121C">
            <w:pPr>
              <w:spacing w:before="0" w:after="0"/>
              <w:jc w:val="center"/>
              <w:rPr>
                <w:rFonts w:cs="Calibri"/>
                <w:b/>
                <w:bCs/>
                <w:color w:val="000000"/>
                <w:sz w:val="16"/>
                <w:szCs w:val="16"/>
                <w:lang w:val="es-CO" w:eastAsia="es-CO"/>
              </w:rPr>
            </w:pPr>
            <w:r>
              <w:rPr>
                <w:rFonts w:cs="Calibri"/>
                <w:b/>
                <w:bCs/>
                <w:sz w:val="18"/>
                <w:szCs w:val="18"/>
                <w:lang w:val="es-419" w:eastAsia="es-CO"/>
              </w:rPr>
              <w:t>Inventario aprobado Res. CREG 501 040 de 2024</w:t>
            </w:r>
          </w:p>
        </w:tc>
        <w:tc>
          <w:tcPr>
            <w:tcW w:w="17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441457" w14:textId="77777777" w:rsidR="00A9121C" w:rsidRPr="00F04C6A" w:rsidRDefault="00A9121C" w:rsidP="00A9121C">
            <w:pPr>
              <w:spacing w:before="0" w:after="0"/>
              <w:jc w:val="center"/>
              <w:rPr>
                <w:rFonts w:cs="Calibri"/>
                <w:b/>
                <w:bCs/>
                <w:color w:val="000000"/>
                <w:sz w:val="16"/>
                <w:szCs w:val="16"/>
                <w:lang w:val="es-CO" w:eastAsia="es-CO"/>
              </w:rPr>
            </w:pPr>
            <w:r w:rsidRPr="00F04C6A">
              <w:rPr>
                <w:rFonts w:cs="Calibri"/>
                <w:b/>
                <w:bCs/>
                <w:sz w:val="16"/>
                <w:szCs w:val="16"/>
                <w:lang w:val="es-419" w:eastAsia="es-CO"/>
              </w:rPr>
              <w:t>Observación</w:t>
            </w:r>
          </w:p>
        </w:tc>
      </w:tr>
      <w:tr w:rsidR="00F04C6A" w:rsidRPr="00F04C6A" w14:paraId="52CA5DBF" w14:textId="77777777" w:rsidTr="00A37E23">
        <w:trPr>
          <w:trHeight w:val="420"/>
          <w:tblHeader/>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69A24D3A" w14:textId="77777777" w:rsidR="00F04C6A" w:rsidRPr="00F04C6A" w:rsidRDefault="00F04C6A" w:rsidP="00F04C6A">
            <w:pPr>
              <w:spacing w:before="0" w:after="0"/>
              <w:jc w:val="left"/>
              <w:rPr>
                <w:rFonts w:cs="Calibri"/>
                <w:b/>
                <w:bCs/>
                <w:color w:val="000000"/>
                <w:sz w:val="16"/>
                <w:szCs w:val="16"/>
                <w:lang w:val="es-CO" w:eastAsia="es-CO"/>
              </w:rPr>
            </w:pPr>
          </w:p>
        </w:tc>
        <w:tc>
          <w:tcPr>
            <w:tcW w:w="643" w:type="pct"/>
            <w:tcBorders>
              <w:top w:val="nil"/>
              <w:left w:val="nil"/>
              <w:bottom w:val="single" w:sz="4" w:space="0" w:color="auto"/>
              <w:right w:val="single" w:sz="4" w:space="0" w:color="auto"/>
            </w:tcBorders>
            <w:shd w:val="clear" w:color="auto" w:fill="auto"/>
            <w:vAlign w:val="center"/>
            <w:hideMark/>
          </w:tcPr>
          <w:p w14:paraId="1279924C" w14:textId="77777777" w:rsidR="00F04C6A" w:rsidRPr="00F04C6A" w:rsidRDefault="00F04C6A" w:rsidP="00F04C6A">
            <w:pPr>
              <w:spacing w:before="0" w:after="0"/>
              <w:jc w:val="center"/>
              <w:rPr>
                <w:rFonts w:cs="Calibri"/>
                <w:b/>
                <w:bCs/>
                <w:color w:val="000000"/>
                <w:sz w:val="16"/>
                <w:szCs w:val="16"/>
                <w:lang w:val="es-419" w:eastAsia="es-CO"/>
              </w:rPr>
            </w:pPr>
            <w:r w:rsidRPr="00F04C6A">
              <w:rPr>
                <w:rFonts w:cs="Calibri"/>
                <w:b/>
                <w:bCs/>
                <w:sz w:val="16"/>
                <w:szCs w:val="16"/>
                <w:lang w:val="es-419" w:eastAsia="es-CO"/>
              </w:rPr>
              <w:t>Descripción</w:t>
            </w:r>
          </w:p>
        </w:tc>
        <w:tc>
          <w:tcPr>
            <w:tcW w:w="751" w:type="pct"/>
            <w:tcBorders>
              <w:top w:val="nil"/>
              <w:left w:val="nil"/>
              <w:bottom w:val="single" w:sz="4" w:space="0" w:color="auto"/>
              <w:right w:val="single" w:sz="4" w:space="0" w:color="auto"/>
            </w:tcBorders>
            <w:shd w:val="clear" w:color="auto" w:fill="auto"/>
            <w:vAlign w:val="center"/>
            <w:hideMark/>
          </w:tcPr>
          <w:p w14:paraId="5CEE3A7C" w14:textId="77777777" w:rsidR="00F04C6A" w:rsidRPr="00F04C6A" w:rsidRDefault="00F04C6A" w:rsidP="00F04C6A">
            <w:pPr>
              <w:spacing w:before="0" w:after="0"/>
              <w:jc w:val="center"/>
              <w:rPr>
                <w:rFonts w:cs="Calibri"/>
                <w:b/>
                <w:bCs/>
                <w:color w:val="000000"/>
                <w:sz w:val="16"/>
                <w:szCs w:val="16"/>
                <w:lang w:val="es-419" w:eastAsia="es-CO"/>
              </w:rPr>
            </w:pPr>
            <w:r w:rsidRPr="00F04C6A">
              <w:rPr>
                <w:rFonts w:cs="Calibri"/>
                <w:b/>
                <w:bCs/>
                <w:sz w:val="16"/>
                <w:szCs w:val="16"/>
                <w:lang w:val="es-419" w:eastAsia="es-CO"/>
              </w:rPr>
              <w:t>Cantidad Bahía / Celda</w:t>
            </w:r>
          </w:p>
        </w:tc>
        <w:tc>
          <w:tcPr>
            <w:tcW w:w="604" w:type="pct"/>
            <w:tcBorders>
              <w:top w:val="nil"/>
              <w:left w:val="nil"/>
              <w:bottom w:val="single" w:sz="4" w:space="0" w:color="auto"/>
              <w:right w:val="single" w:sz="4" w:space="0" w:color="auto"/>
            </w:tcBorders>
            <w:shd w:val="clear" w:color="auto" w:fill="auto"/>
            <w:vAlign w:val="center"/>
            <w:hideMark/>
          </w:tcPr>
          <w:p w14:paraId="3A468ED3" w14:textId="77777777" w:rsidR="00F04C6A" w:rsidRPr="00F04C6A" w:rsidRDefault="00F04C6A" w:rsidP="00F04C6A">
            <w:pPr>
              <w:spacing w:before="0" w:after="0"/>
              <w:jc w:val="center"/>
              <w:rPr>
                <w:rFonts w:cs="Calibri"/>
                <w:b/>
                <w:bCs/>
                <w:color w:val="000000"/>
                <w:sz w:val="16"/>
                <w:szCs w:val="16"/>
                <w:lang w:val="es-419" w:eastAsia="es-CO"/>
              </w:rPr>
            </w:pPr>
            <w:r w:rsidRPr="00F04C6A">
              <w:rPr>
                <w:rFonts w:cs="Calibri"/>
                <w:b/>
                <w:bCs/>
                <w:sz w:val="16"/>
                <w:szCs w:val="16"/>
                <w:lang w:val="es-419" w:eastAsia="es-CO"/>
              </w:rPr>
              <w:t>Descripción</w:t>
            </w:r>
          </w:p>
        </w:tc>
        <w:tc>
          <w:tcPr>
            <w:tcW w:w="809" w:type="pct"/>
            <w:tcBorders>
              <w:top w:val="nil"/>
              <w:left w:val="nil"/>
              <w:bottom w:val="single" w:sz="4" w:space="0" w:color="auto"/>
              <w:right w:val="single" w:sz="4" w:space="0" w:color="auto"/>
            </w:tcBorders>
            <w:shd w:val="clear" w:color="auto" w:fill="auto"/>
            <w:vAlign w:val="center"/>
            <w:hideMark/>
          </w:tcPr>
          <w:p w14:paraId="3FE1FE15" w14:textId="77777777" w:rsidR="00F04C6A" w:rsidRPr="00F04C6A" w:rsidRDefault="00F04C6A" w:rsidP="00F04C6A">
            <w:pPr>
              <w:spacing w:before="0" w:after="0"/>
              <w:jc w:val="center"/>
              <w:rPr>
                <w:rFonts w:cs="Calibri"/>
                <w:b/>
                <w:bCs/>
                <w:color w:val="000000"/>
                <w:sz w:val="16"/>
                <w:szCs w:val="16"/>
                <w:lang w:val="es-419" w:eastAsia="es-CO"/>
              </w:rPr>
            </w:pPr>
            <w:r w:rsidRPr="00F04C6A">
              <w:rPr>
                <w:rFonts w:cs="Calibri"/>
                <w:b/>
                <w:bCs/>
                <w:sz w:val="16"/>
                <w:szCs w:val="16"/>
                <w:lang w:val="es-419" w:eastAsia="es-CO"/>
              </w:rPr>
              <w:t>Cantidad Bahía / Celda</w:t>
            </w:r>
          </w:p>
        </w:tc>
        <w:tc>
          <w:tcPr>
            <w:tcW w:w="1725" w:type="pct"/>
            <w:vMerge/>
            <w:tcBorders>
              <w:top w:val="single" w:sz="4" w:space="0" w:color="auto"/>
              <w:left w:val="single" w:sz="4" w:space="0" w:color="auto"/>
              <w:bottom w:val="single" w:sz="4" w:space="0" w:color="auto"/>
              <w:right w:val="single" w:sz="4" w:space="0" w:color="auto"/>
            </w:tcBorders>
            <w:vAlign w:val="center"/>
            <w:hideMark/>
          </w:tcPr>
          <w:p w14:paraId="5BDD45C4" w14:textId="77777777" w:rsidR="00F04C6A" w:rsidRPr="00F04C6A" w:rsidRDefault="00F04C6A" w:rsidP="00F04C6A">
            <w:pPr>
              <w:spacing w:before="0" w:after="0"/>
              <w:jc w:val="left"/>
              <w:rPr>
                <w:rFonts w:cs="Calibri"/>
                <w:b/>
                <w:bCs/>
                <w:color w:val="000000"/>
                <w:sz w:val="16"/>
                <w:szCs w:val="16"/>
                <w:lang w:val="es-CO" w:eastAsia="es-CO"/>
              </w:rPr>
            </w:pPr>
          </w:p>
        </w:tc>
      </w:tr>
      <w:tr w:rsidR="00F04C6A" w:rsidRPr="00F04C6A" w14:paraId="688F062D" w14:textId="77777777" w:rsidTr="00A9121C">
        <w:trPr>
          <w:trHeight w:val="290"/>
        </w:trPr>
        <w:tc>
          <w:tcPr>
            <w:tcW w:w="468" w:type="pct"/>
            <w:tcBorders>
              <w:top w:val="nil"/>
              <w:left w:val="single" w:sz="4" w:space="0" w:color="auto"/>
              <w:bottom w:val="single" w:sz="4" w:space="0" w:color="auto"/>
              <w:right w:val="single" w:sz="4" w:space="0" w:color="auto"/>
            </w:tcBorders>
            <w:shd w:val="clear" w:color="auto" w:fill="auto"/>
            <w:vAlign w:val="center"/>
            <w:hideMark/>
          </w:tcPr>
          <w:p w14:paraId="387B57A8" w14:textId="77777777" w:rsidR="00F04C6A" w:rsidRPr="00F04C6A" w:rsidRDefault="00F04C6A" w:rsidP="00F04C6A">
            <w:pPr>
              <w:spacing w:before="0" w:after="0"/>
              <w:jc w:val="center"/>
              <w:rPr>
                <w:rFonts w:cs="Calibri"/>
                <w:color w:val="000000"/>
                <w:sz w:val="16"/>
                <w:szCs w:val="16"/>
                <w:lang w:val="es-419" w:eastAsia="es-CO"/>
              </w:rPr>
            </w:pPr>
            <w:r w:rsidRPr="00F04C6A">
              <w:rPr>
                <w:rFonts w:cs="Calibri"/>
                <w:color w:val="000000"/>
                <w:sz w:val="16"/>
                <w:szCs w:val="16"/>
                <w:lang w:val="es-419" w:eastAsia="es-CO"/>
              </w:rPr>
              <w:t>35,4 KV</w:t>
            </w:r>
          </w:p>
        </w:tc>
        <w:tc>
          <w:tcPr>
            <w:tcW w:w="643" w:type="pct"/>
            <w:tcBorders>
              <w:top w:val="nil"/>
              <w:left w:val="nil"/>
              <w:bottom w:val="single" w:sz="4" w:space="0" w:color="auto"/>
              <w:right w:val="single" w:sz="4" w:space="0" w:color="auto"/>
            </w:tcBorders>
            <w:shd w:val="clear" w:color="auto" w:fill="auto"/>
            <w:vAlign w:val="center"/>
            <w:hideMark/>
          </w:tcPr>
          <w:p w14:paraId="6EDE97C1" w14:textId="77777777" w:rsidR="00F04C6A" w:rsidRPr="00F04C6A" w:rsidRDefault="00F04C6A" w:rsidP="00F04C6A">
            <w:pPr>
              <w:spacing w:before="0" w:after="0"/>
              <w:jc w:val="center"/>
              <w:rPr>
                <w:rFonts w:cs="Calibri"/>
                <w:color w:val="000000"/>
                <w:sz w:val="16"/>
                <w:szCs w:val="16"/>
                <w:lang w:val="es-419" w:eastAsia="es-CO"/>
              </w:rPr>
            </w:pPr>
            <w:r w:rsidRPr="00F04C6A">
              <w:rPr>
                <w:rFonts w:cs="Calibri"/>
                <w:color w:val="000000"/>
                <w:sz w:val="16"/>
                <w:szCs w:val="16"/>
                <w:lang w:val="es-419" w:eastAsia="es-CO"/>
              </w:rPr>
              <w:t>N3S11</w:t>
            </w:r>
          </w:p>
        </w:tc>
        <w:tc>
          <w:tcPr>
            <w:tcW w:w="751" w:type="pct"/>
            <w:tcBorders>
              <w:top w:val="nil"/>
              <w:left w:val="nil"/>
              <w:bottom w:val="single" w:sz="4" w:space="0" w:color="auto"/>
              <w:right w:val="single" w:sz="4" w:space="0" w:color="auto"/>
            </w:tcBorders>
            <w:shd w:val="clear" w:color="auto" w:fill="auto"/>
            <w:vAlign w:val="center"/>
            <w:hideMark/>
          </w:tcPr>
          <w:p w14:paraId="6C70AB24" w14:textId="77777777" w:rsidR="00F04C6A" w:rsidRPr="00F04C6A" w:rsidRDefault="00F04C6A" w:rsidP="00F04C6A">
            <w:pPr>
              <w:spacing w:before="0" w:after="0"/>
              <w:jc w:val="center"/>
              <w:rPr>
                <w:rFonts w:cs="Calibri"/>
                <w:color w:val="000000"/>
                <w:sz w:val="16"/>
                <w:szCs w:val="16"/>
                <w:lang w:val="es-419" w:eastAsia="es-CO"/>
              </w:rPr>
            </w:pPr>
            <w:r w:rsidRPr="00F04C6A">
              <w:rPr>
                <w:rFonts w:cs="Calibri"/>
                <w:color w:val="000000"/>
                <w:sz w:val="16"/>
                <w:szCs w:val="16"/>
                <w:lang w:val="es-419" w:eastAsia="es-CO"/>
              </w:rPr>
              <w:t>2</w:t>
            </w:r>
          </w:p>
        </w:tc>
        <w:tc>
          <w:tcPr>
            <w:tcW w:w="604" w:type="pct"/>
            <w:tcBorders>
              <w:top w:val="nil"/>
              <w:left w:val="nil"/>
              <w:bottom w:val="single" w:sz="4" w:space="0" w:color="auto"/>
              <w:right w:val="single" w:sz="4" w:space="0" w:color="auto"/>
            </w:tcBorders>
            <w:shd w:val="clear" w:color="auto" w:fill="auto"/>
            <w:vAlign w:val="center"/>
            <w:hideMark/>
          </w:tcPr>
          <w:p w14:paraId="396270CD" w14:textId="77777777" w:rsidR="00F04C6A" w:rsidRPr="00F04C6A" w:rsidRDefault="00F04C6A" w:rsidP="00F04C6A">
            <w:pPr>
              <w:spacing w:before="0" w:after="0"/>
              <w:jc w:val="center"/>
              <w:rPr>
                <w:rFonts w:cs="Calibri"/>
                <w:color w:val="000000"/>
                <w:sz w:val="16"/>
                <w:szCs w:val="16"/>
                <w:lang w:val="es-419" w:eastAsia="es-CO"/>
              </w:rPr>
            </w:pPr>
            <w:r w:rsidRPr="00F04C6A">
              <w:rPr>
                <w:rFonts w:cs="Calibri"/>
                <w:color w:val="000000"/>
                <w:sz w:val="16"/>
                <w:szCs w:val="16"/>
                <w:lang w:val="es-419" w:eastAsia="es-CO"/>
              </w:rPr>
              <w:t>N3S11</w:t>
            </w:r>
          </w:p>
        </w:tc>
        <w:tc>
          <w:tcPr>
            <w:tcW w:w="809" w:type="pct"/>
            <w:tcBorders>
              <w:top w:val="nil"/>
              <w:left w:val="nil"/>
              <w:bottom w:val="single" w:sz="4" w:space="0" w:color="auto"/>
              <w:right w:val="single" w:sz="4" w:space="0" w:color="auto"/>
            </w:tcBorders>
            <w:shd w:val="clear" w:color="auto" w:fill="auto"/>
            <w:vAlign w:val="center"/>
            <w:hideMark/>
          </w:tcPr>
          <w:p w14:paraId="108E3188" w14:textId="77777777" w:rsidR="00F04C6A" w:rsidRPr="00F04C6A" w:rsidRDefault="00F04C6A" w:rsidP="00F04C6A">
            <w:pPr>
              <w:spacing w:before="0" w:after="0"/>
              <w:jc w:val="center"/>
              <w:rPr>
                <w:rFonts w:cs="Calibri"/>
                <w:color w:val="000000"/>
                <w:sz w:val="16"/>
                <w:szCs w:val="16"/>
                <w:lang w:val="es-419" w:eastAsia="es-CO"/>
              </w:rPr>
            </w:pPr>
            <w:r w:rsidRPr="00F04C6A">
              <w:rPr>
                <w:rFonts w:cs="Calibri"/>
                <w:color w:val="000000"/>
                <w:sz w:val="16"/>
                <w:szCs w:val="16"/>
                <w:lang w:val="es-419" w:eastAsia="es-CO"/>
              </w:rPr>
              <w:t>2</w:t>
            </w:r>
          </w:p>
        </w:tc>
        <w:tc>
          <w:tcPr>
            <w:tcW w:w="1725" w:type="pct"/>
            <w:tcBorders>
              <w:top w:val="nil"/>
              <w:left w:val="nil"/>
              <w:bottom w:val="single" w:sz="4" w:space="0" w:color="auto"/>
              <w:right w:val="single" w:sz="4" w:space="0" w:color="auto"/>
            </w:tcBorders>
            <w:shd w:val="clear" w:color="auto" w:fill="auto"/>
            <w:vAlign w:val="center"/>
            <w:hideMark/>
          </w:tcPr>
          <w:p w14:paraId="3A0EE5B4" w14:textId="77777777" w:rsidR="00F04C6A" w:rsidRPr="00F04C6A" w:rsidRDefault="00F04C6A" w:rsidP="00F04C6A">
            <w:pPr>
              <w:spacing w:before="0" w:after="0"/>
              <w:jc w:val="center"/>
              <w:rPr>
                <w:rFonts w:cs="Calibri"/>
                <w:color w:val="000000"/>
                <w:sz w:val="16"/>
                <w:szCs w:val="16"/>
                <w:lang w:val="es-419" w:eastAsia="es-CO"/>
              </w:rPr>
            </w:pPr>
            <w:r w:rsidRPr="00F04C6A">
              <w:rPr>
                <w:rFonts w:cs="Calibri"/>
                <w:color w:val="000000"/>
                <w:sz w:val="16"/>
                <w:szCs w:val="16"/>
                <w:lang w:val="es-419" w:eastAsia="es-CO"/>
              </w:rPr>
              <w:t>Reconocidas por la CREG en el INVA.</w:t>
            </w:r>
          </w:p>
        </w:tc>
      </w:tr>
      <w:tr w:rsidR="00F04C6A" w:rsidRPr="00F04C6A" w14:paraId="40114B3F" w14:textId="77777777" w:rsidTr="00A9121C">
        <w:trPr>
          <w:trHeight w:val="290"/>
        </w:trPr>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51ECD9BE" w14:textId="77777777" w:rsidR="00F04C6A" w:rsidRPr="00F04C6A" w:rsidRDefault="00F04C6A" w:rsidP="00F04C6A">
            <w:pPr>
              <w:spacing w:before="0" w:after="0"/>
              <w:jc w:val="center"/>
              <w:rPr>
                <w:rFonts w:cs="Calibri"/>
                <w:color w:val="000000"/>
                <w:sz w:val="16"/>
                <w:szCs w:val="16"/>
                <w:lang w:val="es-419" w:eastAsia="es-CO"/>
              </w:rPr>
            </w:pPr>
            <w:r w:rsidRPr="00F04C6A">
              <w:rPr>
                <w:rFonts w:cs="Calibri"/>
                <w:color w:val="000000"/>
                <w:sz w:val="16"/>
                <w:szCs w:val="16"/>
                <w:lang w:val="es-419" w:eastAsia="es-CO"/>
              </w:rPr>
              <w:t>13,8 KV</w:t>
            </w:r>
          </w:p>
        </w:tc>
        <w:tc>
          <w:tcPr>
            <w:tcW w:w="643" w:type="pct"/>
            <w:tcBorders>
              <w:top w:val="nil"/>
              <w:left w:val="single" w:sz="4" w:space="0" w:color="auto"/>
              <w:bottom w:val="single" w:sz="4" w:space="0" w:color="auto"/>
              <w:right w:val="single" w:sz="4" w:space="0" w:color="auto"/>
            </w:tcBorders>
            <w:shd w:val="clear" w:color="auto" w:fill="auto"/>
            <w:vAlign w:val="center"/>
            <w:hideMark/>
          </w:tcPr>
          <w:p w14:paraId="066A2F5C" w14:textId="77777777" w:rsidR="00F04C6A" w:rsidRPr="00F04C6A" w:rsidRDefault="00F04C6A" w:rsidP="00F04C6A">
            <w:pPr>
              <w:spacing w:before="0" w:after="0"/>
              <w:jc w:val="center"/>
              <w:rPr>
                <w:rFonts w:cs="Calibri"/>
                <w:color w:val="000000"/>
                <w:sz w:val="16"/>
                <w:szCs w:val="16"/>
                <w:lang w:val="es-419" w:eastAsia="es-CO"/>
              </w:rPr>
            </w:pPr>
            <w:r w:rsidRPr="00F04C6A">
              <w:rPr>
                <w:rFonts w:cs="Calibri"/>
                <w:color w:val="000000"/>
                <w:sz w:val="16"/>
                <w:szCs w:val="16"/>
                <w:lang w:val="es-419" w:eastAsia="es-CO"/>
              </w:rPr>
              <w:t>N2S9</w:t>
            </w:r>
          </w:p>
        </w:tc>
        <w:tc>
          <w:tcPr>
            <w:tcW w:w="751" w:type="pct"/>
            <w:tcBorders>
              <w:top w:val="nil"/>
              <w:left w:val="nil"/>
              <w:bottom w:val="single" w:sz="4" w:space="0" w:color="auto"/>
              <w:right w:val="single" w:sz="4" w:space="0" w:color="auto"/>
            </w:tcBorders>
            <w:shd w:val="clear" w:color="auto" w:fill="auto"/>
            <w:vAlign w:val="center"/>
            <w:hideMark/>
          </w:tcPr>
          <w:p w14:paraId="32A78E07" w14:textId="77777777" w:rsidR="00F04C6A" w:rsidRPr="00F04C6A" w:rsidRDefault="00F04C6A" w:rsidP="00F04C6A">
            <w:pPr>
              <w:spacing w:before="0" w:after="0"/>
              <w:jc w:val="center"/>
              <w:rPr>
                <w:rFonts w:cs="Calibri"/>
                <w:color w:val="000000"/>
                <w:sz w:val="16"/>
                <w:szCs w:val="16"/>
                <w:lang w:val="es-419" w:eastAsia="es-CO"/>
              </w:rPr>
            </w:pPr>
            <w:r w:rsidRPr="00F04C6A">
              <w:rPr>
                <w:rFonts w:cs="Calibri"/>
                <w:color w:val="000000"/>
                <w:sz w:val="16"/>
                <w:szCs w:val="16"/>
                <w:lang w:val="es-419" w:eastAsia="es-CO"/>
              </w:rPr>
              <w:t>6</w:t>
            </w:r>
          </w:p>
        </w:tc>
        <w:tc>
          <w:tcPr>
            <w:tcW w:w="604" w:type="pct"/>
            <w:tcBorders>
              <w:top w:val="nil"/>
              <w:left w:val="nil"/>
              <w:bottom w:val="single" w:sz="4" w:space="0" w:color="auto"/>
              <w:right w:val="single" w:sz="4" w:space="0" w:color="auto"/>
            </w:tcBorders>
            <w:shd w:val="clear" w:color="auto" w:fill="auto"/>
            <w:vAlign w:val="center"/>
            <w:hideMark/>
          </w:tcPr>
          <w:p w14:paraId="61005F75" w14:textId="77777777" w:rsidR="00F04C6A" w:rsidRPr="00F04C6A" w:rsidRDefault="00F04C6A" w:rsidP="00F04C6A">
            <w:pPr>
              <w:spacing w:before="0" w:after="0"/>
              <w:jc w:val="center"/>
              <w:rPr>
                <w:rFonts w:cs="Calibri"/>
                <w:color w:val="000000"/>
                <w:sz w:val="16"/>
                <w:szCs w:val="16"/>
                <w:lang w:val="es-419" w:eastAsia="es-CO"/>
              </w:rPr>
            </w:pPr>
            <w:r w:rsidRPr="00F04C6A">
              <w:rPr>
                <w:rFonts w:cs="Calibri"/>
                <w:color w:val="000000"/>
                <w:sz w:val="16"/>
                <w:szCs w:val="16"/>
                <w:lang w:val="es-419" w:eastAsia="es-CO"/>
              </w:rPr>
              <w:t>N2S9</w:t>
            </w:r>
          </w:p>
        </w:tc>
        <w:tc>
          <w:tcPr>
            <w:tcW w:w="809" w:type="pct"/>
            <w:tcBorders>
              <w:top w:val="nil"/>
              <w:left w:val="nil"/>
              <w:bottom w:val="single" w:sz="4" w:space="0" w:color="auto"/>
              <w:right w:val="single" w:sz="4" w:space="0" w:color="auto"/>
            </w:tcBorders>
            <w:shd w:val="clear" w:color="auto" w:fill="auto"/>
            <w:vAlign w:val="center"/>
            <w:hideMark/>
          </w:tcPr>
          <w:p w14:paraId="665AFF31" w14:textId="77777777" w:rsidR="00F04C6A" w:rsidRPr="00F04C6A" w:rsidRDefault="00F04C6A" w:rsidP="00F04C6A">
            <w:pPr>
              <w:spacing w:before="0" w:after="0"/>
              <w:jc w:val="center"/>
              <w:rPr>
                <w:rFonts w:cs="Calibri"/>
                <w:color w:val="000000"/>
                <w:sz w:val="16"/>
                <w:szCs w:val="16"/>
                <w:lang w:val="es-419" w:eastAsia="es-CO"/>
              </w:rPr>
            </w:pPr>
            <w:r w:rsidRPr="00F04C6A">
              <w:rPr>
                <w:rFonts w:cs="Calibri"/>
                <w:color w:val="000000"/>
                <w:sz w:val="16"/>
                <w:szCs w:val="16"/>
                <w:lang w:val="es-419" w:eastAsia="es-CO"/>
              </w:rPr>
              <w:t>6</w:t>
            </w:r>
          </w:p>
        </w:tc>
        <w:tc>
          <w:tcPr>
            <w:tcW w:w="1725" w:type="pct"/>
            <w:tcBorders>
              <w:top w:val="nil"/>
              <w:left w:val="nil"/>
              <w:bottom w:val="single" w:sz="4" w:space="0" w:color="auto"/>
              <w:right w:val="single" w:sz="4" w:space="0" w:color="auto"/>
            </w:tcBorders>
            <w:shd w:val="clear" w:color="auto" w:fill="auto"/>
            <w:vAlign w:val="center"/>
            <w:hideMark/>
          </w:tcPr>
          <w:p w14:paraId="4BFCE606" w14:textId="77777777" w:rsidR="00F04C6A" w:rsidRPr="00F04C6A" w:rsidRDefault="00F04C6A" w:rsidP="00F04C6A">
            <w:pPr>
              <w:spacing w:before="0" w:after="0"/>
              <w:jc w:val="center"/>
              <w:rPr>
                <w:rFonts w:cs="Calibri"/>
                <w:color w:val="000000"/>
                <w:sz w:val="16"/>
                <w:szCs w:val="16"/>
                <w:lang w:val="es-419" w:eastAsia="es-CO"/>
              </w:rPr>
            </w:pPr>
            <w:r w:rsidRPr="00F04C6A">
              <w:rPr>
                <w:rFonts w:cs="Calibri"/>
                <w:color w:val="000000"/>
                <w:sz w:val="16"/>
                <w:szCs w:val="16"/>
                <w:lang w:val="es-419" w:eastAsia="es-CO"/>
              </w:rPr>
              <w:t>Reconocidas por la CREG en el INVA.</w:t>
            </w:r>
          </w:p>
        </w:tc>
      </w:tr>
      <w:tr w:rsidR="00F04C6A" w:rsidRPr="00F04C6A" w14:paraId="68AB20A9" w14:textId="77777777" w:rsidTr="00A9121C">
        <w:trPr>
          <w:trHeight w:val="290"/>
        </w:trPr>
        <w:tc>
          <w:tcPr>
            <w:tcW w:w="468" w:type="pct"/>
            <w:vMerge/>
            <w:tcBorders>
              <w:top w:val="nil"/>
              <w:left w:val="single" w:sz="4" w:space="0" w:color="auto"/>
              <w:bottom w:val="single" w:sz="4" w:space="0" w:color="auto"/>
              <w:right w:val="single" w:sz="4" w:space="0" w:color="auto"/>
            </w:tcBorders>
            <w:vAlign w:val="center"/>
            <w:hideMark/>
          </w:tcPr>
          <w:p w14:paraId="72808C45" w14:textId="77777777" w:rsidR="00F04C6A" w:rsidRPr="00F04C6A" w:rsidRDefault="00F04C6A" w:rsidP="00F04C6A">
            <w:pPr>
              <w:spacing w:before="0" w:after="0"/>
              <w:jc w:val="left"/>
              <w:rPr>
                <w:rFonts w:cs="Calibri"/>
                <w:color w:val="000000"/>
                <w:sz w:val="16"/>
                <w:szCs w:val="16"/>
                <w:lang w:val="es-419" w:eastAsia="es-CO"/>
              </w:rPr>
            </w:pPr>
          </w:p>
        </w:tc>
        <w:tc>
          <w:tcPr>
            <w:tcW w:w="643" w:type="pct"/>
            <w:tcBorders>
              <w:top w:val="nil"/>
              <w:left w:val="single" w:sz="4" w:space="0" w:color="auto"/>
              <w:bottom w:val="single" w:sz="4" w:space="0" w:color="auto"/>
              <w:right w:val="single" w:sz="4" w:space="0" w:color="auto"/>
            </w:tcBorders>
            <w:shd w:val="clear" w:color="auto" w:fill="auto"/>
            <w:vAlign w:val="center"/>
            <w:hideMark/>
          </w:tcPr>
          <w:p w14:paraId="489231D8" w14:textId="77777777" w:rsidR="00F04C6A" w:rsidRPr="00F04C6A" w:rsidRDefault="00F04C6A" w:rsidP="00F04C6A">
            <w:pPr>
              <w:spacing w:before="0" w:after="0"/>
              <w:jc w:val="center"/>
              <w:rPr>
                <w:rFonts w:cs="Calibri"/>
                <w:color w:val="000000"/>
                <w:sz w:val="16"/>
                <w:szCs w:val="16"/>
                <w:lang w:val="es-419" w:eastAsia="es-CO"/>
              </w:rPr>
            </w:pPr>
            <w:r w:rsidRPr="00F04C6A">
              <w:rPr>
                <w:rFonts w:cs="Calibri"/>
                <w:color w:val="000000"/>
                <w:sz w:val="16"/>
                <w:szCs w:val="16"/>
                <w:lang w:val="es-419" w:eastAsia="es-CO"/>
              </w:rPr>
              <w:t>N2S10</w:t>
            </w:r>
          </w:p>
        </w:tc>
        <w:tc>
          <w:tcPr>
            <w:tcW w:w="751" w:type="pct"/>
            <w:tcBorders>
              <w:top w:val="nil"/>
              <w:left w:val="nil"/>
              <w:bottom w:val="single" w:sz="4" w:space="0" w:color="auto"/>
              <w:right w:val="nil"/>
            </w:tcBorders>
            <w:shd w:val="clear" w:color="auto" w:fill="auto"/>
            <w:vAlign w:val="center"/>
            <w:hideMark/>
          </w:tcPr>
          <w:p w14:paraId="2B8F1232" w14:textId="77777777" w:rsidR="00F04C6A" w:rsidRPr="00F04C6A" w:rsidRDefault="00F04C6A" w:rsidP="00F04C6A">
            <w:pPr>
              <w:spacing w:before="0" w:after="0"/>
              <w:jc w:val="center"/>
              <w:rPr>
                <w:rFonts w:cs="Calibri"/>
                <w:color w:val="000000"/>
                <w:sz w:val="16"/>
                <w:szCs w:val="16"/>
                <w:lang w:val="es-419" w:eastAsia="es-CO"/>
              </w:rPr>
            </w:pPr>
            <w:r w:rsidRPr="00F04C6A">
              <w:rPr>
                <w:rFonts w:cs="Calibri"/>
                <w:color w:val="000000"/>
                <w:sz w:val="16"/>
                <w:szCs w:val="16"/>
                <w:lang w:val="es-419" w:eastAsia="es-CO"/>
              </w:rPr>
              <w:t>1</w:t>
            </w:r>
          </w:p>
        </w:tc>
        <w:tc>
          <w:tcPr>
            <w:tcW w:w="604" w:type="pct"/>
            <w:tcBorders>
              <w:top w:val="nil"/>
              <w:left w:val="single" w:sz="4" w:space="0" w:color="auto"/>
              <w:bottom w:val="single" w:sz="4" w:space="0" w:color="auto"/>
              <w:right w:val="single" w:sz="4" w:space="0" w:color="auto"/>
            </w:tcBorders>
            <w:shd w:val="clear" w:color="auto" w:fill="auto"/>
            <w:vAlign w:val="center"/>
            <w:hideMark/>
          </w:tcPr>
          <w:p w14:paraId="2AB9E321" w14:textId="77777777" w:rsidR="00F04C6A" w:rsidRPr="00F04C6A" w:rsidRDefault="00F04C6A" w:rsidP="00F04C6A">
            <w:pPr>
              <w:spacing w:before="0" w:after="0"/>
              <w:jc w:val="center"/>
              <w:rPr>
                <w:rFonts w:cs="Calibri"/>
                <w:color w:val="000000"/>
                <w:sz w:val="16"/>
                <w:szCs w:val="16"/>
                <w:lang w:val="es-419" w:eastAsia="es-CO"/>
              </w:rPr>
            </w:pPr>
            <w:r w:rsidRPr="00F04C6A">
              <w:rPr>
                <w:rFonts w:cs="Calibri"/>
                <w:color w:val="000000"/>
                <w:sz w:val="16"/>
                <w:szCs w:val="16"/>
                <w:lang w:val="es-419" w:eastAsia="es-CO"/>
              </w:rPr>
              <w:t>N2S10</w:t>
            </w:r>
          </w:p>
        </w:tc>
        <w:tc>
          <w:tcPr>
            <w:tcW w:w="809" w:type="pct"/>
            <w:tcBorders>
              <w:top w:val="nil"/>
              <w:left w:val="nil"/>
              <w:bottom w:val="single" w:sz="4" w:space="0" w:color="auto"/>
              <w:right w:val="nil"/>
            </w:tcBorders>
            <w:shd w:val="clear" w:color="auto" w:fill="auto"/>
            <w:vAlign w:val="center"/>
            <w:hideMark/>
          </w:tcPr>
          <w:p w14:paraId="384B3019" w14:textId="77777777" w:rsidR="00F04C6A" w:rsidRPr="00F04C6A" w:rsidRDefault="00F04C6A" w:rsidP="00F04C6A">
            <w:pPr>
              <w:spacing w:before="0" w:after="0"/>
              <w:jc w:val="center"/>
              <w:rPr>
                <w:rFonts w:cs="Calibri"/>
                <w:color w:val="000000"/>
                <w:sz w:val="16"/>
                <w:szCs w:val="16"/>
                <w:lang w:val="es-419" w:eastAsia="es-CO"/>
              </w:rPr>
            </w:pPr>
            <w:r w:rsidRPr="00F04C6A">
              <w:rPr>
                <w:rFonts w:cs="Calibri"/>
                <w:color w:val="000000"/>
                <w:sz w:val="16"/>
                <w:szCs w:val="16"/>
                <w:lang w:val="es-419" w:eastAsia="es-CO"/>
              </w:rPr>
              <w:t>1</w:t>
            </w:r>
          </w:p>
        </w:tc>
        <w:tc>
          <w:tcPr>
            <w:tcW w:w="1725" w:type="pct"/>
            <w:tcBorders>
              <w:top w:val="nil"/>
              <w:left w:val="single" w:sz="4" w:space="0" w:color="auto"/>
              <w:bottom w:val="single" w:sz="4" w:space="0" w:color="auto"/>
              <w:right w:val="single" w:sz="4" w:space="0" w:color="auto"/>
            </w:tcBorders>
            <w:shd w:val="clear" w:color="auto" w:fill="auto"/>
            <w:vAlign w:val="center"/>
            <w:hideMark/>
          </w:tcPr>
          <w:p w14:paraId="3780F105" w14:textId="77777777" w:rsidR="00F04C6A" w:rsidRPr="00F04C6A" w:rsidRDefault="00F04C6A" w:rsidP="00F04C6A">
            <w:pPr>
              <w:spacing w:before="0" w:after="0"/>
              <w:jc w:val="center"/>
              <w:rPr>
                <w:rFonts w:cs="Calibri"/>
                <w:color w:val="000000"/>
                <w:sz w:val="16"/>
                <w:szCs w:val="16"/>
                <w:lang w:val="es-419" w:eastAsia="es-CO"/>
              </w:rPr>
            </w:pPr>
            <w:r w:rsidRPr="00F04C6A">
              <w:rPr>
                <w:rFonts w:cs="Calibri"/>
                <w:color w:val="000000"/>
                <w:sz w:val="16"/>
                <w:szCs w:val="16"/>
                <w:lang w:val="es-419" w:eastAsia="es-CO"/>
              </w:rPr>
              <w:t>Reconocida por la CREG en el INVA.</w:t>
            </w:r>
          </w:p>
        </w:tc>
      </w:tr>
      <w:tr w:rsidR="00F04C6A" w:rsidRPr="00F04C6A" w14:paraId="08022758" w14:textId="77777777" w:rsidTr="00A9121C">
        <w:trPr>
          <w:trHeight w:val="290"/>
        </w:trPr>
        <w:tc>
          <w:tcPr>
            <w:tcW w:w="468" w:type="pct"/>
            <w:tcBorders>
              <w:top w:val="nil"/>
              <w:left w:val="single" w:sz="4" w:space="0" w:color="auto"/>
              <w:bottom w:val="single" w:sz="4" w:space="0" w:color="auto"/>
              <w:right w:val="single" w:sz="4" w:space="0" w:color="auto"/>
            </w:tcBorders>
            <w:shd w:val="clear" w:color="auto" w:fill="auto"/>
            <w:vAlign w:val="center"/>
            <w:hideMark/>
          </w:tcPr>
          <w:p w14:paraId="0810D70E" w14:textId="77777777" w:rsidR="00F04C6A" w:rsidRPr="00F04C6A" w:rsidRDefault="00F04C6A" w:rsidP="00F04C6A">
            <w:pPr>
              <w:spacing w:before="0" w:after="0"/>
              <w:jc w:val="center"/>
              <w:rPr>
                <w:rFonts w:cs="Calibri"/>
                <w:color w:val="000000"/>
                <w:sz w:val="16"/>
                <w:szCs w:val="16"/>
                <w:lang w:val="es-419" w:eastAsia="es-CO"/>
              </w:rPr>
            </w:pPr>
            <w:r w:rsidRPr="00F04C6A">
              <w:rPr>
                <w:rFonts w:cs="Calibri"/>
                <w:color w:val="000000"/>
                <w:sz w:val="16"/>
                <w:szCs w:val="16"/>
                <w:lang w:val="es-419" w:eastAsia="es-CO"/>
              </w:rPr>
              <w:t>Total</w:t>
            </w:r>
          </w:p>
        </w:tc>
        <w:tc>
          <w:tcPr>
            <w:tcW w:w="643" w:type="pct"/>
            <w:tcBorders>
              <w:top w:val="nil"/>
              <w:left w:val="nil"/>
              <w:bottom w:val="nil"/>
              <w:right w:val="nil"/>
            </w:tcBorders>
            <w:shd w:val="clear" w:color="auto" w:fill="auto"/>
            <w:vAlign w:val="center"/>
            <w:hideMark/>
          </w:tcPr>
          <w:p w14:paraId="0916D788" w14:textId="77777777" w:rsidR="00F04C6A" w:rsidRPr="00F04C6A" w:rsidRDefault="00F04C6A" w:rsidP="00F04C6A">
            <w:pPr>
              <w:spacing w:before="0" w:after="0"/>
              <w:jc w:val="center"/>
              <w:rPr>
                <w:rFonts w:cs="Calibri"/>
                <w:color w:val="000000"/>
                <w:sz w:val="16"/>
                <w:szCs w:val="16"/>
                <w:lang w:val="es-419" w:eastAsia="es-CO"/>
              </w:rPr>
            </w:pPr>
          </w:p>
        </w:tc>
        <w:tc>
          <w:tcPr>
            <w:tcW w:w="751" w:type="pct"/>
            <w:tcBorders>
              <w:top w:val="nil"/>
              <w:left w:val="single" w:sz="4" w:space="0" w:color="auto"/>
              <w:bottom w:val="single" w:sz="4" w:space="0" w:color="auto"/>
              <w:right w:val="single" w:sz="4" w:space="0" w:color="auto"/>
            </w:tcBorders>
            <w:shd w:val="clear" w:color="auto" w:fill="auto"/>
            <w:vAlign w:val="center"/>
            <w:hideMark/>
          </w:tcPr>
          <w:p w14:paraId="4C572CA9" w14:textId="77777777" w:rsidR="00F04C6A" w:rsidRPr="00F04C6A" w:rsidRDefault="00F04C6A" w:rsidP="00F04C6A">
            <w:pPr>
              <w:spacing w:before="0" w:after="0"/>
              <w:jc w:val="center"/>
              <w:rPr>
                <w:rFonts w:cs="Calibri"/>
                <w:color w:val="000000"/>
                <w:sz w:val="16"/>
                <w:szCs w:val="16"/>
                <w:lang w:val="es-419" w:eastAsia="es-CO"/>
              </w:rPr>
            </w:pPr>
            <w:r w:rsidRPr="00F04C6A">
              <w:rPr>
                <w:rFonts w:cs="Calibri"/>
                <w:color w:val="000000"/>
                <w:sz w:val="16"/>
                <w:szCs w:val="16"/>
                <w:lang w:val="es-419" w:eastAsia="es-CO"/>
              </w:rPr>
              <w:t>9</w:t>
            </w:r>
          </w:p>
        </w:tc>
        <w:tc>
          <w:tcPr>
            <w:tcW w:w="604" w:type="pct"/>
            <w:tcBorders>
              <w:top w:val="nil"/>
              <w:left w:val="nil"/>
              <w:bottom w:val="nil"/>
              <w:right w:val="nil"/>
            </w:tcBorders>
            <w:shd w:val="clear" w:color="auto" w:fill="auto"/>
            <w:vAlign w:val="center"/>
            <w:hideMark/>
          </w:tcPr>
          <w:p w14:paraId="47592856" w14:textId="77777777" w:rsidR="00F04C6A" w:rsidRPr="00F04C6A" w:rsidRDefault="00F04C6A" w:rsidP="00F04C6A">
            <w:pPr>
              <w:spacing w:before="0" w:after="0"/>
              <w:jc w:val="center"/>
              <w:rPr>
                <w:rFonts w:cs="Calibri"/>
                <w:color w:val="000000"/>
                <w:sz w:val="16"/>
                <w:szCs w:val="16"/>
                <w:lang w:val="es-419" w:eastAsia="es-CO"/>
              </w:rPr>
            </w:pPr>
          </w:p>
        </w:tc>
        <w:tc>
          <w:tcPr>
            <w:tcW w:w="809" w:type="pct"/>
            <w:tcBorders>
              <w:top w:val="nil"/>
              <w:left w:val="single" w:sz="4" w:space="0" w:color="auto"/>
              <w:bottom w:val="single" w:sz="4" w:space="0" w:color="auto"/>
              <w:right w:val="single" w:sz="4" w:space="0" w:color="auto"/>
            </w:tcBorders>
            <w:shd w:val="clear" w:color="auto" w:fill="auto"/>
            <w:vAlign w:val="center"/>
            <w:hideMark/>
          </w:tcPr>
          <w:p w14:paraId="426D3605" w14:textId="77777777" w:rsidR="00F04C6A" w:rsidRPr="00F04C6A" w:rsidRDefault="00F04C6A" w:rsidP="00F04C6A">
            <w:pPr>
              <w:spacing w:before="0" w:after="0"/>
              <w:jc w:val="center"/>
              <w:rPr>
                <w:rFonts w:cs="Calibri"/>
                <w:color w:val="000000"/>
                <w:sz w:val="16"/>
                <w:szCs w:val="16"/>
                <w:lang w:val="es-419" w:eastAsia="es-CO"/>
              </w:rPr>
            </w:pPr>
            <w:r w:rsidRPr="00F04C6A">
              <w:rPr>
                <w:rFonts w:cs="Calibri"/>
                <w:color w:val="000000"/>
                <w:sz w:val="16"/>
                <w:szCs w:val="16"/>
                <w:lang w:val="es-419" w:eastAsia="es-CO"/>
              </w:rPr>
              <w:t>9</w:t>
            </w:r>
          </w:p>
        </w:tc>
        <w:tc>
          <w:tcPr>
            <w:tcW w:w="1725" w:type="pct"/>
            <w:tcBorders>
              <w:top w:val="nil"/>
              <w:left w:val="nil"/>
              <w:bottom w:val="nil"/>
              <w:right w:val="nil"/>
            </w:tcBorders>
            <w:shd w:val="clear" w:color="auto" w:fill="auto"/>
            <w:vAlign w:val="center"/>
            <w:hideMark/>
          </w:tcPr>
          <w:p w14:paraId="72BE424B" w14:textId="77777777" w:rsidR="00F04C6A" w:rsidRPr="00F04C6A" w:rsidRDefault="00F04C6A" w:rsidP="00F04C6A">
            <w:pPr>
              <w:spacing w:before="0" w:after="0"/>
              <w:jc w:val="center"/>
              <w:rPr>
                <w:rFonts w:cs="Calibri"/>
                <w:color w:val="000000"/>
                <w:sz w:val="16"/>
                <w:szCs w:val="16"/>
                <w:lang w:val="es-419" w:eastAsia="es-CO"/>
              </w:rPr>
            </w:pPr>
          </w:p>
        </w:tc>
      </w:tr>
    </w:tbl>
    <w:p w14:paraId="0A74B8CD" w14:textId="77777777" w:rsidR="002E0ACA" w:rsidRPr="00402A85" w:rsidRDefault="002E0ACA" w:rsidP="002E0ACA">
      <w:pPr>
        <w:jc w:val="center"/>
        <w:rPr>
          <w:sz w:val="18"/>
          <w:szCs w:val="18"/>
          <w:lang w:val="es-CO"/>
        </w:rPr>
      </w:pPr>
      <w:r w:rsidRPr="00402A85">
        <w:rPr>
          <w:b/>
          <w:bCs/>
          <w:sz w:val="18"/>
          <w:szCs w:val="18"/>
          <w:lang w:val="es-CO"/>
        </w:rPr>
        <w:t>Fuente:</w:t>
      </w:r>
      <w:r w:rsidRPr="00402A85">
        <w:rPr>
          <w:sz w:val="18"/>
          <w:szCs w:val="18"/>
          <w:lang w:val="es-CO"/>
        </w:rPr>
        <w:t xml:space="preserve"> </w:t>
      </w:r>
      <w:r>
        <w:rPr>
          <w:sz w:val="18"/>
          <w:szCs w:val="18"/>
          <w:lang w:val="es-CO"/>
        </w:rPr>
        <w:t xml:space="preserve">Elaboración propia con base en el </w:t>
      </w:r>
      <w:r w:rsidRPr="00402A85">
        <w:rPr>
          <w:sz w:val="18"/>
          <w:szCs w:val="18"/>
          <w:lang w:val="es-CO"/>
        </w:rPr>
        <w:t>Radicado CREG E2024011687</w:t>
      </w:r>
      <w:r>
        <w:rPr>
          <w:sz w:val="18"/>
          <w:szCs w:val="18"/>
          <w:lang w:val="es-CO"/>
        </w:rPr>
        <w:t xml:space="preserve"> e </w:t>
      </w:r>
      <w:r w:rsidRPr="00B26BA6">
        <w:rPr>
          <w:sz w:val="18"/>
          <w:szCs w:val="18"/>
          <w:lang w:val="es-CO"/>
        </w:rPr>
        <w:t>Inventario aprobado Res. CREG 501 040 de 2024</w:t>
      </w:r>
      <w:r>
        <w:rPr>
          <w:sz w:val="18"/>
          <w:szCs w:val="18"/>
          <w:lang w:val="es-CO"/>
        </w:rPr>
        <w:t>.</w:t>
      </w:r>
    </w:p>
    <w:p w14:paraId="1F5653CD" w14:textId="123BE06B" w:rsidR="006B3438" w:rsidRDefault="000838CB" w:rsidP="0074749F">
      <w:pPr>
        <w:rPr>
          <w:lang w:val="es-CO"/>
        </w:rPr>
      </w:pPr>
      <w:r w:rsidRPr="00AC298A">
        <w:t xml:space="preserve">Si bien se cuenta con 9 UC de bahía/celdas reconocidas </w:t>
      </w:r>
      <w:r w:rsidR="00F8384D" w:rsidRPr="00AC298A">
        <w:t xml:space="preserve">en el INVA, al no encontrase en el inventario la </w:t>
      </w:r>
      <w:r w:rsidR="00F8384D" w:rsidRPr="00AC298A">
        <w:rPr>
          <w:lang w:val="es-CO"/>
        </w:rPr>
        <w:t>UC N0P4</w:t>
      </w:r>
      <w:r w:rsidR="00743B2A" w:rsidRPr="00AC298A">
        <w:rPr>
          <w:lang w:val="es-CO"/>
        </w:rPr>
        <w:t xml:space="preserve">, no </w:t>
      </w:r>
      <w:r w:rsidR="003A0107" w:rsidRPr="00A37E23">
        <w:rPr>
          <w:lang w:val="es-CO"/>
        </w:rPr>
        <w:t>es procedente su</w:t>
      </w:r>
      <w:r w:rsidR="00743B2A" w:rsidRPr="00AC298A">
        <w:rPr>
          <w:lang w:val="es-CO"/>
        </w:rPr>
        <w:t xml:space="preserve"> incorporación en el formato formato10_CC</w:t>
      </w:r>
      <w:r w:rsidR="003A0107" w:rsidRPr="00A37E23">
        <w:rPr>
          <w:lang w:val="es-CO"/>
        </w:rPr>
        <w:t xml:space="preserve">, debido a que </w:t>
      </w:r>
      <w:r w:rsidR="00A820E0" w:rsidRPr="00A37E23">
        <w:rPr>
          <w:lang w:val="es-CO"/>
        </w:rPr>
        <w:t>se pretende modificar la solicitud inicial en la etapa de recurso de reposición</w:t>
      </w:r>
      <w:r w:rsidR="00743B2A" w:rsidRPr="00AC298A">
        <w:rPr>
          <w:lang w:val="es-CO"/>
        </w:rPr>
        <w:t>.</w:t>
      </w:r>
      <w:r w:rsidR="00AC298A" w:rsidRPr="00AC298A">
        <w:rPr>
          <w:lang w:val="es-CO"/>
        </w:rPr>
        <w:t xml:space="preserve"> Lo anterior sustentado en los artículos 74 y 77 del CPACA tal como se explicó anteriormente.</w:t>
      </w:r>
    </w:p>
    <w:p w14:paraId="66A19B41" w14:textId="1F3BC17C" w:rsidR="00FA1AED" w:rsidRDefault="00FA1AED" w:rsidP="00FA1AED">
      <w:pPr>
        <w:rPr>
          <w:b/>
          <w:bCs/>
          <w:lang w:val="es-CO"/>
        </w:rPr>
      </w:pPr>
      <w:r w:rsidRPr="00E92412">
        <w:rPr>
          <w:b/>
          <w:bCs/>
          <w:lang w:val="es-CO"/>
        </w:rPr>
        <w:t xml:space="preserve">Pretensión </w:t>
      </w:r>
      <w:r>
        <w:rPr>
          <w:b/>
          <w:bCs/>
          <w:lang w:val="es-CO"/>
        </w:rPr>
        <w:t>6</w:t>
      </w:r>
      <w:r w:rsidRPr="00E92412">
        <w:rPr>
          <w:b/>
          <w:bCs/>
          <w:lang w:val="es-CO"/>
        </w:rPr>
        <w:t xml:space="preserve">: </w:t>
      </w:r>
      <w:r w:rsidRPr="00FA1AED">
        <w:rPr>
          <w:b/>
          <w:bCs/>
          <w:lang w:val="es-CO"/>
        </w:rPr>
        <w:t>Unidades constructivas especiales</w:t>
      </w:r>
    </w:p>
    <w:p w14:paraId="1A9EB6BC" w14:textId="668B659F" w:rsidR="00FA1AED" w:rsidRDefault="00B5152D" w:rsidP="00E06E35">
      <w:pPr>
        <w:rPr>
          <w:lang w:val="es-CO"/>
        </w:rPr>
      </w:pPr>
      <w:r>
        <w:rPr>
          <w:lang w:val="es-CO"/>
        </w:rPr>
        <w:t xml:space="preserve">La </w:t>
      </w:r>
      <w:r w:rsidRPr="00B5152D">
        <w:rPr>
          <w:lang w:val="es-CO"/>
        </w:rPr>
        <w:t>Unidad Constructiva Especial N4S78</w:t>
      </w:r>
      <w:r>
        <w:rPr>
          <w:lang w:val="es-CO"/>
        </w:rPr>
        <w:t xml:space="preserve"> </w:t>
      </w:r>
      <w:r w:rsidR="00554B07">
        <w:rPr>
          <w:lang w:val="es-CO"/>
        </w:rPr>
        <w:t xml:space="preserve">corresponde a </w:t>
      </w:r>
      <w:r w:rsidR="00E06E35">
        <w:rPr>
          <w:lang w:val="es-CO"/>
        </w:rPr>
        <w:t xml:space="preserve">la </w:t>
      </w:r>
      <w:r w:rsidR="00E06E35" w:rsidRPr="00A37E23">
        <w:rPr>
          <w:i/>
          <w:iCs/>
          <w:lang w:val="es-CO"/>
        </w:rPr>
        <w:t>Estabilización de terreno S/E Renacer</w:t>
      </w:r>
      <w:r w:rsidR="00464E72">
        <w:rPr>
          <w:i/>
          <w:iCs/>
          <w:lang w:val="es-CO"/>
        </w:rPr>
        <w:t>,</w:t>
      </w:r>
      <w:r w:rsidR="00E06E35">
        <w:rPr>
          <w:lang w:val="es-CO"/>
        </w:rPr>
        <w:t xml:space="preserve"> y </w:t>
      </w:r>
      <w:r w:rsidR="00A41C8B">
        <w:rPr>
          <w:lang w:val="es-CO"/>
        </w:rPr>
        <w:t>fue reconocida</w:t>
      </w:r>
      <w:r w:rsidR="00E06E35">
        <w:rPr>
          <w:lang w:val="es-CO"/>
        </w:rPr>
        <w:t xml:space="preserve"> inicialmente</w:t>
      </w:r>
      <w:r w:rsidR="00A41C8B">
        <w:rPr>
          <w:lang w:val="es-CO"/>
        </w:rPr>
        <w:t xml:space="preserve"> </w:t>
      </w:r>
      <w:r w:rsidR="006F24E6">
        <w:rPr>
          <w:lang w:val="es-CO"/>
        </w:rPr>
        <w:t>con</w:t>
      </w:r>
      <w:r w:rsidR="00F5737F">
        <w:rPr>
          <w:lang w:val="es-CO"/>
        </w:rPr>
        <w:t xml:space="preserve"> un valor </w:t>
      </w:r>
      <w:r w:rsidR="00003F55">
        <w:rPr>
          <w:lang w:val="es-CO"/>
        </w:rPr>
        <w:t>correspondiente al 31%</w:t>
      </w:r>
      <w:r w:rsidR="00D45801">
        <w:rPr>
          <w:lang w:val="es-CO"/>
        </w:rPr>
        <w:t xml:space="preserve"> de la pretensión inicial del prestador</w:t>
      </w:r>
      <w:r w:rsidR="00464E72">
        <w:rPr>
          <w:lang w:val="es-CO"/>
        </w:rPr>
        <w:t>,</w:t>
      </w:r>
      <w:r w:rsidR="00D45801">
        <w:rPr>
          <w:lang w:val="es-CO"/>
        </w:rPr>
        <w:t xml:space="preserve"> </w:t>
      </w:r>
      <w:r w:rsidR="00C328C9">
        <w:rPr>
          <w:lang w:val="es-CO"/>
        </w:rPr>
        <w:t xml:space="preserve">por lo que </w:t>
      </w:r>
      <w:r w:rsidR="00D45801">
        <w:rPr>
          <w:lang w:val="es-CO"/>
        </w:rPr>
        <w:t>solicit</w:t>
      </w:r>
      <w:r w:rsidR="006F24E6">
        <w:rPr>
          <w:lang w:val="es-CO"/>
        </w:rPr>
        <w:t>ó</w:t>
      </w:r>
      <w:r w:rsidR="00D45801">
        <w:rPr>
          <w:lang w:val="es-CO"/>
        </w:rPr>
        <w:t xml:space="preserve"> sea reevaluado </w:t>
      </w:r>
      <w:r w:rsidR="00EC1D19">
        <w:rPr>
          <w:lang w:val="es-CO"/>
        </w:rPr>
        <w:t>el valor reconocido</w:t>
      </w:r>
      <w:r w:rsidR="00C328C9">
        <w:rPr>
          <w:lang w:val="es-CO"/>
        </w:rPr>
        <w:t xml:space="preserve"> conforme </w:t>
      </w:r>
      <w:r w:rsidR="00C8063E">
        <w:rPr>
          <w:lang w:val="es-CO"/>
        </w:rPr>
        <w:t>a</w:t>
      </w:r>
      <w:r w:rsidR="005107A2">
        <w:rPr>
          <w:lang w:val="es-CO"/>
        </w:rPr>
        <w:t xml:space="preserve"> la documentación adicional </w:t>
      </w:r>
      <w:r w:rsidR="006B4DB8">
        <w:rPr>
          <w:lang w:val="es-CO"/>
        </w:rPr>
        <w:t>suministrada en el recurso.</w:t>
      </w:r>
    </w:p>
    <w:p w14:paraId="634484B3" w14:textId="08C7A3B3" w:rsidR="006B4DB8" w:rsidRDefault="006B4DB8" w:rsidP="009A3A16">
      <w:pPr>
        <w:rPr>
          <w:lang w:val="es-CO"/>
        </w:rPr>
      </w:pPr>
      <w:r>
        <w:rPr>
          <w:lang w:val="es-CO"/>
        </w:rPr>
        <w:t xml:space="preserve">El proyecto </w:t>
      </w:r>
      <w:r w:rsidR="00B85FD2" w:rsidRPr="00A37E23">
        <w:rPr>
          <w:i/>
          <w:iCs/>
          <w:lang w:val="es-CO"/>
        </w:rPr>
        <w:t>SUBESTACIÓN RENACER 230/115/34,5/13,2 kV CONEXIÓN AL STN MOCOA – PUTUMAYO</w:t>
      </w:r>
      <w:r w:rsidR="00B85FD2">
        <w:rPr>
          <w:lang w:val="es-CO"/>
        </w:rPr>
        <w:t xml:space="preserve"> </w:t>
      </w:r>
      <w:r w:rsidR="006D7B38">
        <w:rPr>
          <w:lang w:val="es-CO"/>
        </w:rPr>
        <w:t>fue propuesto por parte de</w:t>
      </w:r>
      <w:r w:rsidR="009A3A16">
        <w:rPr>
          <w:lang w:val="es-CO"/>
        </w:rPr>
        <w:t xml:space="preserve"> la Empresa de Energía del Putumayo S.A. E.S.P. </w:t>
      </w:r>
      <w:r w:rsidR="006D7B38">
        <w:rPr>
          <w:lang w:val="es-CO"/>
        </w:rPr>
        <w:t>como</w:t>
      </w:r>
      <w:r w:rsidR="009A3A16">
        <w:rPr>
          <w:lang w:val="es-CO"/>
        </w:rPr>
        <w:t xml:space="preserve"> </w:t>
      </w:r>
      <w:r w:rsidR="009A3A16" w:rsidRPr="00A37E23">
        <w:rPr>
          <w:i/>
          <w:iCs/>
          <w:lang w:val="es-CO"/>
        </w:rPr>
        <w:t>una</w:t>
      </w:r>
      <w:r w:rsidR="006D7B38" w:rsidRPr="00A37E23">
        <w:rPr>
          <w:i/>
          <w:iCs/>
          <w:lang w:val="es-CO"/>
        </w:rPr>
        <w:t xml:space="preserve"> </w:t>
      </w:r>
      <w:r w:rsidR="001A47F9" w:rsidRPr="00A37E23">
        <w:rPr>
          <w:i/>
          <w:iCs/>
          <w:lang w:val="es-CO"/>
        </w:rPr>
        <w:t xml:space="preserve">solución </w:t>
      </w:r>
      <w:r w:rsidR="009A3A16" w:rsidRPr="00A37E23">
        <w:rPr>
          <w:i/>
          <w:iCs/>
          <w:lang w:val="es-CO"/>
        </w:rPr>
        <w:t>definitiva que permitirá aumentar la capacidad a 100 MVA disponible en el STN y brindar una solución a la demanda creciente de la región y a la mejora de la calidad del servicio.</w:t>
      </w:r>
      <w:r w:rsidR="001A47F9" w:rsidRPr="00A37E23">
        <w:rPr>
          <w:i/>
          <w:iCs/>
          <w:lang w:val="es-CO"/>
        </w:rPr>
        <w:t xml:space="preserve"> </w:t>
      </w:r>
      <w:r w:rsidR="009A3A16" w:rsidRPr="00A37E23">
        <w:rPr>
          <w:i/>
          <w:iCs/>
          <w:lang w:val="es-CO"/>
        </w:rPr>
        <w:t xml:space="preserve">Adicionalmente, permitirá el restablecimiento de la segunda línea de 230 kV </w:t>
      </w:r>
      <w:proofErr w:type="spellStart"/>
      <w:r w:rsidR="009A3A16" w:rsidRPr="00A37E23">
        <w:rPr>
          <w:i/>
          <w:iCs/>
          <w:lang w:val="es-CO"/>
        </w:rPr>
        <w:t>Jamundino</w:t>
      </w:r>
      <w:proofErr w:type="spellEnd"/>
      <w:r w:rsidR="009A3A16" w:rsidRPr="00A37E23">
        <w:rPr>
          <w:i/>
          <w:iCs/>
          <w:lang w:val="es-CO"/>
        </w:rPr>
        <w:t xml:space="preserve"> – Mocoa,</w:t>
      </w:r>
      <w:r w:rsidR="001A47F9" w:rsidRPr="00A37E23">
        <w:rPr>
          <w:i/>
          <w:iCs/>
          <w:lang w:val="es-CO"/>
        </w:rPr>
        <w:t xml:space="preserve"> </w:t>
      </w:r>
      <w:r w:rsidR="009A3A16" w:rsidRPr="00A37E23">
        <w:rPr>
          <w:i/>
          <w:iCs/>
          <w:lang w:val="es-CO"/>
        </w:rPr>
        <w:t>generando estabilidad al sistema de la región</w:t>
      </w:r>
      <w:r w:rsidR="009A3A16" w:rsidRPr="009A3A16">
        <w:rPr>
          <w:lang w:val="es-CO"/>
        </w:rPr>
        <w:t>.</w:t>
      </w:r>
    </w:p>
    <w:p w14:paraId="18ED1AA0" w14:textId="1909B849" w:rsidR="00A4482E" w:rsidRDefault="000D32D8" w:rsidP="009A3A16">
      <w:pPr>
        <w:rPr>
          <w:lang w:val="es-CO"/>
        </w:rPr>
      </w:pPr>
      <w:r>
        <w:rPr>
          <w:lang w:val="es-CO"/>
        </w:rPr>
        <w:t>El</w:t>
      </w:r>
      <w:r w:rsidR="00A4482E">
        <w:rPr>
          <w:lang w:val="es-CO"/>
        </w:rPr>
        <w:t xml:space="preserve"> proyecto también nace como una respuesta </w:t>
      </w:r>
      <w:r>
        <w:rPr>
          <w:lang w:val="es-CO"/>
        </w:rPr>
        <w:t>a la necesidad de constru</w:t>
      </w:r>
      <w:r w:rsidR="00722396">
        <w:rPr>
          <w:lang w:val="es-CO"/>
        </w:rPr>
        <w:t xml:space="preserve">ir una nueva subestación en un terreno seguro </w:t>
      </w:r>
      <w:r w:rsidR="003909F1">
        <w:rPr>
          <w:lang w:val="es-CO"/>
        </w:rPr>
        <w:t>en el municipio de Mocoa</w:t>
      </w:r>
      <w:r w:rsidR="00464E72">
        <w:rPr>
          <w:lang w:val="es-CO"/>
        </w:rPr>
        <w:t>,</w:t>
      </w:r>
      <w:r w:rsidR="003909F1">
        <w:rPr>
          <w:lang w:val="es-CO"/>
        </w:rPr>
        <w:t xml:space="preserve"> </w:t>
      </w:r>
      <w:r w:rsidR="00F667C0">
        <w:rPr>
          <w:lang w:val="es-CO"/>
        </w:rPr>
        <w:t xml:space="preserve">como medida para mitigar el riesgo existente por desastre natural evidenciado en la </w:t>
      </w:r>
      <w:r w:rsidR="003909F1">
        <w:rPr>
          <w:lang w:val="es-CO"/>
        </w:rPr>
        <w:t>tragedia ocurrida en el año 2017</w:t>
      </w:r>
      <w:r w:rsidR="00F667C0">
        <w:rPr>
          <w:lang w:val="es-CO"/>
        </w:rPr>
        <w:t>.</w:t>
      </w:r>
    </w:p>
    <w:p w14:paraId="6212317B" w14:textId="33388C65" w:rsidR="00865FBA" w:rsidRDefault="007C6A9F" w:rsidP="00602A09">
      <w:pPr>
        <w:rPr>
          <w:lang w:val="es-CO"/>
        </w:rPr>
      </w:pPr>
      <w:r>
        <w:rPr>
          <w:lang w:val="es-CO"/>
        </w:rPr>
        <w:t>L</w:t>
      </w:r>
      <w:r w:rsidR="00602A09" w:rsidRPr="00602A09">
        <w:rPr>
          <w:lang w:val="es-CO"/>
        </w:rPr>
        <w:t xml:space="preserve">a CREG </w:t>
      </w:r>
      <w:r>
        <w:rPr>
          <w:lang w:val="es-CO"/>
        </w:rPr>
        <w:t xml:space="preserve">reconoció los activos vinculados a </w:t>
      </w:r>
      <w:r w:rsidR="00602A09" w:rsidRPr="00602A09">
        <w:rPr>
          <w:lang w:val="es-CO"/>
        </w:rPr>
        <w:t>la construcción de la Subestación Renacer (proyecto P54) para</w:t>
      </w:r>
      <w:r w:rsidR="00602A09">
        <w:rPr>
          <w:lang w:val="es-CO"/>
        </w:rPr>
        <w:t xml:space="preserve"> </w:t>
      </w:r>
      <w:r w:rsidR="00602A09" w:rsidRPr="00602A09">
        <w:rPr>
          <w:lang w:val="es-CO"/>
        </w:rPr>
        <w:t xml:space="preserve">la </w:t>
      </w:r>
      <w:r w:rsidR="00602A09" w:rsidRPr="00A37E23">
        <w:rPr>
          <w:i/>
          <w:iCs/>
          <w:lang w:val="es-CO"/>
        </w:rPr>
        <w:t>CONSTRUCCION SUBESTACIÓN RENACER 2x50 MVA 230/115/34,5/13,2 kV CONEXIÓN AL STN MOCOA – PUTUMAYO</w:t>
      </w:r>
      <w:r w:rsidR="00602A09" w:rsidRPr="00602A09">
        <w:rPr>
          <w:lang w:val="es-CO"/>
        </w:rPr>
        <w:t xml:space="preserve">, </w:t>
      </w:r>
      <w:r w:rsidR="00B25BEF">
        <w:rPr>
          <w:lang w:val="es-CO"/>
        </w:rPr>
        <w:t>en el marco del</w:t>
      </w:r>
      <w:r w:rsidR="00602A09" w:rsidRPr="00602A09">
        <w:rPr>
          <w:lang w:val="es-CO"/>
        </w:rPr>
        <w:t xml:space="preserve"> Plan de Inversiones aprobado a la Empresa de</w:t>
      </w:r>
      <w:r w:rsidR="00602A09">
        <w:rPr>
          <w:lang w:val="es-CO"/>
        </w:rPr>
        <w:t xml:space="preserve"> </w:t>
      </w:r>
      <w:r w:rsidR="00602A09" w:rsidRPr="00602A09">
        <w:rPr>
          <w:lang w:val="es-CO"/>
        </w:rPr>
        <w:t>Energía del Putumayo</w:t>
      </w:r>
      <w:r w:rsidR="00B25BEF">
        <w:rPr>
          <w:lang w:val="es-CO"/>
        </w:rPr>
        <w:t xml:space="preserve"> S.A. E.S.P.</w:t>
      </w:r>
      <w:r w:rsidR="00602A09" w:rsidRPr="00602A09">
        <w:rPr>
          <w:lang w:val="es-CO"/>
        </w:rPr>
        <w:t xml:space="preserve"> mediante las resoluciones CREG 216 de 2020 y 017 de 2021.</w:t>
      </w:r>
    </w:p>
    <w:p w14:paraId="478693BA" w14:textId="77EF788A" w:rsidR="003E0B14" w:rsidRDefault="003E0B14" w:rsidP="00E06E35">
      <w:pPr>
        <w:rPr>
          <w:lang w:val="es-CO"/>
        </w:rPr>
      </w:pPr>
      <w:r>
        <w:rPr>
          <w:lang w:val="es-CO"/>
        </w:rPr>
        <w:t>Por otro lado, la UPME a trav</w:t>
      </w:r>
      <w:r w:rsidR="008F7B85">
        <w:rPr>
          <w:lang w:val="es-CO"/>
        </w:rPr>
        <w:t xml:space="preserve">és del radicado </w:t>
      </w:r>
      <w:r w:rsidR="008F7B85" w:rsidRPr="008F7B85">
        <w:rPr>
          <w:lang w:val="es-CO"/>
        </w:rPr>
        <w:t>20211520113921</w:t>
      </w:r>
      <w:r w:rsidR="008F7B85">
        <w:rPr>
          <w:lang w:val="es-CO"/>
        </w:rPr>
        <w:t xml:space="preserve"> aprobó el proyecto </w:t>
      </w:r>
      <w:r w:rsidR="007D60C7">
        <w:rPr>
          <w:lang w:val="es-CO"/>
        </w:rPr>
        <w:t>donde se resalta lo siguiente:</w:t>
      </w:r>
    </w:p>
    <w:p w14:paraId="4A9D46D0" w14:textId="1AF42DB5" w:rsidR="00E65007" w:rsidRPr="00A37E23" w:rsidRDefault="0051287A" w:rsidP="00A37E23">
      <w:pPr>
        <w:ind w:left="708"/>
        <w:rPr>
          <w:i/>
          <w:iCs/>
          <w:sz w:val="22"/>
          <w:szCs w:val="22"/>
          <w:lang w:val="es-CO"/>
        </w:rPr>
      </w:pPr>
      <w:r>
        <w:rPr>
          <w:i/>
          <w:iCs/>
          <w:lang w:val="es-CO"/>
        </w:rPr>
        <w:t>«</w:t>
      </w:r>
      <w:r w:rsidR="00E65007" w:rsidRPr="00A37E23">
        <w:rPr>
          <w:i/>
          <w:iCs/>
          <w:sz w:val="22"/>
          <w:szCs w:val="22"/>
          <w:lang w:val="es-CO"/>
        </w:rPr>
        <w:t xml:space="preserve">Con las obras de expansión en el STR, tales como la nueva subestación Renacer 115 kV y los transformadores 230/115 kV de 50 MVA cada uno en Renacer, se elimina la Demanda No Atendida DNA en caso de no contar con el proyecto, de esta manera, la red asociada presenta un adecuado comportamiento en cuanto a </w:t>
      </w:r>
      <w:proofErr w:type="spellStart"/>
      <w:r w:rsidR="00E65007" w:rsidRPr="00A37E23">
        <w:rPr>
          <w:i/>
          <w:iCs/>
          <w:sz w:val="22"/>
          <w:szCs w:val="22"/>
          <w:lang w:val="es-CO"/>
        </w:rPr>
        <w:t>cargabilidad</w:t>
      </w:r>
      <w:proofErr w:type="spellEnd"/>
      <w:r w:rsidR="00E65007" w:rsidRPr="00A37E23">
        <w:rPr>
          <w:i/>
          <w:iCs/>
          <w:sz w:val="22"/>
          <w:szCs w:val="22"/>
          <w:lang w:val="es-CO"/>
        </w:rPr>
        <w:t xml:space="preserve"> y perfiles de tensión en condición normal de operación y ante contingencias. En tal sentido, los beneficios por eliminación de la DNA superan los costos adicionales de inversión, valorados con Unidades Constructivas de la Resolución CREG 015 de 2018.</w:t>
      </w:r>
    </w:p>
    <w:p w14:paraId="023F2E18" w14:textId="7D1C1AA7" w:rsidR="007D60C7" w:rsidRDefault="00E65007" w:rsidP="00A37E23">
      <w:pPr>
        <w:ind w:left="708"/>
        <w:rPr>
          <w:lang w:val="es-CO"/>
        </w:rPr>
      </w:pPr>
      <w:r w:rsidRPr="00A37E23">
        <w:rPr>
          <w:i/>
          <w:iCs/>
          <w:sz w:val="22"/>
          <w:szCs w:val="22"/>
          <w:lang w:val="es-CO"/>
        </w:rPr>
        <w:t>En consecuencia, existe justificación técnica y económica para la ejecución del</w:t>
      </w:r>
      <w:r w:rsidR="0051287A" w:rsidRPr="00A37E23">
        <w:rPr>
          <w:i/>
          <w:iCs/>
          <w:sz w:val="22"/>
          <w:szCs w:val="22"/>
          <w:lang w:val="es-CO"/>
        </w:rPr>
        <w:t xml:space="preserve"> </w:t>
      </w:r>
      <w:r w:rsidRPr="00A37E23">
        <w:rPr>
          <w:i/>
          <w:iCs/>
          <w:sz w:val="22"/>
          <w:szCs w:val="22"/>
          <w:lang w:val="es-CO"/>
        </w:rPr>
        <w:t xml:space="preserve">proyecto de expansión subestación Renacer 115 kV y obras asociadas, con fecha </w:t>
      </w:r>
      <w:r w:rsidRPr="00A37E23">
        <w:rPr>
          <w:i/>
          <w:iCs/>
          <w:sz w:val="22"/>
          <w:szCs w:val="22"/>
          <w:lang w:val="es-CO"/>
        </w:rPr>
        <w:lastRenderedPageBreak/>
        <w:t>de</w:t>
      </w:r>
      <w:r w:rsidR="0051287A" w:rsidRPr="00A37E23">
        <w:rPr>
          <w:i/>
          <w:iCs/>
          <w:sz w:val="22"/>
          <w:szCs w:val="22"/>
          <w:lang w:val="es-CO"/>
        </w:rPr>
        <w:t xml:space="preserve"> </w:t>
      </w:r>
      <w:r w:rsidRPr="00A37E23">
        <w:rPr>
          <w:i/>
          <w:iCs/>
          <w:sz w:val="22"/>
          <w:szCs w:val="22"/>
          <w:lang w:val="es-CO"/>
        </w:rPr>
        <w:t xml:space="preserve">puesta en operación para </w:t>
      </w:r>
      <w:r w:rsidRPr="00A37E23">
        <w:rPr>
          <w:b/>
          <w:bCs/>
          <w:i/>
          <w:iCs/>
          <w:sz w:val="22"/>
          <w:szCs w:val="22"/>
          <w:lang w:val="es-CO"/>
        </w:rPr>
        <w:t>abril de 2023 en la primera etapa</w:t>
      </w:r>
      <w:r w:rsidRPr="00A37E23">
        <w:rPr>
          <w:i/>
          <w:iCs/>
          <w:sz w:val="22"/>
          <w:szCs w:val="22"/>
          <w:lang w:val="es-CO"/>
        </w:rPr>
        <w:t xml:space="preserve"> y </w:t>
      </w:r>
      <w:r w:rsidRPr="00A37E23">
        <w:rPr>
          <w:b/>
          <w:bCs/>
          <w:i/>
          <w:iCs/>
          <w:sz w:val="22"/>
          <w:szCs w:val="22"/>
          <w:lang w:val="es-CO"/>
        </w:rPr>
        <w:t>septiembre de 2023 en</w:t>
      </w:r>
      <w:r w:rsidR="0051287A" w:rsidRPr="00A37E23">
        <w:rPr>
          <w:b/>
          <w:bCs/>
          <w:i/>
          <w:iCs/>
          <w:sz w:val="22"/>
          <w:szCs w:val="22"/>
          <w:lang w:val="es-CO"/>
        </w:rPr>
        <w:t xml:space="preserve"> </w:t>
      </w:r>
      <w:r w:rsidRPr="00A37E23">
        <w:rPr>
          <w:b/>
          <w:bCs/>
          <w:i/>
          <w:iCs/>
          <w:sz w:val="22"/>
          <w:szCs w:val="22"/>
          <w:lang w:val="es-CO"/>
        </w:rPr>
        <w:t>la segunda etapa</w:t>
      </w:r>
      <w:r w:rsidRPr="00A37E23">
        <w:rPr>
          <w:i/>
          <w:iCs/>
          <w:sz w:val="22"/>
          <w:szCs w:val="22"/>
          <w:lang w:val="es-CO"/>
        </w:rPr>
        <w:t>, según lo reportado por el Operador de Red.</w:t>
      </w:r>
      <w:r w:rsidR="0051287A" w:rsidRPr="00A37E23">
        <w:rPr>
          <w:lang w:val="es-CO"/>
        </w:rPr>
        <w:t>»</w:t>
      </w:r>
    </w:p>
    <w:p w14:paraId="7E71519C" w14:textId="0EDC956A" w:rsidR="00FA1AED" w:rsidRPr="00A37E23" w:rsidRDefault="00B047B4" w:rsidP="0074749F">
      <w:pPr>
        <w:rPr>
          <w:lang w:val="es-CO"/>
        </w:rPr>
      </w:pPr>
      <w:r>
        <w:rPr>
          <w:lang w:val="es-CO"/>
        </w:rPr>
        <w:t xml:space="preserve">Así las cosas, como parte del proceso para </w:t>
      </w:r>
      <w:r w:rsidR="00174C4D">
        <w:rPr>
          <w:lang w:val="es-CO"/>
        </w:rPr>
        <w:t xml:space="preserve">la construcción de la subestación, se requieren realizar las actividades de </w:t>
      </w:r>
      <w:r w:rsidR="00FB6D17">
        <w:rPr>
          <w:lang w:val="es-CO"/>
        </w:rPr>
        <w:t>estabilización</w:t>
      </w:r>
      <w:r w:rsidR="00174C4D">
        <w:rPr>
          <w:lang w:val="es-CO"/>
        </w:rPr>
        <w:t xml:space="preserve"> </w:t>
      </w:r>
      <w:r w:rsidR="008930E5">
        <w:rPr>
          <w:lang w:val="es-CO"/>
        </w:rPr>
        <w:t xml:space="preserve">del terreno </w:t>
      </w:r>
      <w:r w:rsidR="00DE113D">
        <w:rPr>
          <w:lang w:val="es-CO"/>
        </w:rPr>
        <w:t xml:space="preserve">por lo que la Comisión en un inicio aprobó la UC </w:t>
      </w:r>
      <w:r w:rsidR="00DE113D" w:rsidRPr="00DE113D">
        <w:rPr>
          <w:lang w:val="es-CO"/>
        </w:rPr>
        <w:t>Especial N4S78</w:t>
      </w:r>
      <w:r w:rsidR="001062D0">
        <w:rPr>
          <w:lang w:val="es-CO"/>
        </w:rPr>
        <w:t xml:space="preserve"> por un valor de </w:t>
      </w:r>
      <w:r w:rsidR="00081BE1" w:rsidRPr="00081BE1">
        <w:rPr>
          <w:lang w:val="es-CO"/>
        </w:rPr>
        <w:t>$ 4.916.489.293</w:t>
      </w:r>
      <w:r w:rsidR="00081BE1">
        <w:rPr>
          <w:lang w:val="es-CO"/>
        </w:rPr>
        <w:t xml:space="preserve"> $/</w:t>
      </w:r>
      <w:r w:rsidR="008037F3">
        <w:rPr>
          <w:lang w:val="es-CO"/>
        </w:rPr>
        <w:t>Dic</w:t>
      </w:r>
      <w:r w:rsidR="00081BE1" w:rsidRPr="00A37E23">
        <w:rPr>
          <w:vertAlign w:val="subscript"/>
          <w:lang w:val="es-CO"/>
        </w:rPr>
        <w:t>2017</w:t>
      </w:r>
      <w:r w:rsidR="00081BE1">
        <w:rPr>
          <w:lang w:val="es-CO"/>
        </w:rPr>
        <w:t xml:space="preserve">. Una vez revisada la información aportada por el prestador </w:t>
      </w:r>
      <w:r w:rsidR="006724E4">
        <w:rPr>
          <w:lang w:val="es-CO"/>
        </w:rPr>
        <w:t xml:space="preserve">en el marco del recurso interpuesto, </w:t>
      </w:r>
      <w:r w:rsidR="00BA12F7">
        <w:rPr>
          <w:lang w:val="es-CO"/>
        </w:rPr>
        <w:t xml:space="preserve">específicamente </w:t>
      </w:r>
      <w:r w:rsidR="0050206F">
        <w:rPr>
          <w:lang w:val="es-CO"/>
        </w:rPr>
        <w:t>lo correspondiente al anexo 4</w:t>
      </w:r>
      <w:r w:rsidR="00902651">
        <w:rPr>
          <w:lang w:val="es-CO"/>
        </w:rPr>
        <w:t>,</w:t>
      </w:r>
      <w:r w:rsidR="00D96490">
        <w:rPr>
          <w:lang w:val="es-CO"/>
        </w:rPr>
        <w:t xml:space="preserve"> </w:t>
      </w:r>
      <w:r w:rsidR="006B724C">
        <w:rPr>
          <w:lang w:val="es-CO"/>
        </w:rPr>
        <w:t>se pudo evidenciar</w:t>
      </w:r>
      <w:r w:rsidR="00A16A84">
        <w:rPr>
          <w:lang w:val="es-CO"/>
        </w:rPr>
        <w:t xml:space="preserve"> </w:t>
      </w:r>
      <w:r w:rsidR="000672DA">
        <w:rPr>
          <w:lang w:val="es-CO"/>
        </w:rPr>
        <w:t>que</w:t>
      </w:r>
      <w:r w:rsidR="00940EAD">
        <w:rPr>
          <w:lang w:val="es-CO"/>
        </w:rPr>
        <w:t xml:space="preserve"> la mayoría de las características de cada uno de los componentes de la UC especial reconocida si cuentan con característica</w:t>
      </w:r>
      <w:r w:rsidR="007C2E41">
        <w:rPr>
          <w:lang w:val="es-CO"/>
        </w:rPr>
        <w:t>s</w:t>
      </w:r>
      <w:r w:rsidR="00940EAD">
        <w:rPr>
          <w:lang w:val="es-CO"/>
        </w:rPr>
        <w:t xml:space="preserve"> especiales</w:t>
      </w:r>
      <w:r w:rsidR="00880BC2">
        <w:rPr>
          <w:lang w:val="es-CO"/>
        </w:rPr>
        <w:t xml:space="preserve"> y una justificación apropiada en cumplimiento de lo requerido en la metodología</w:t>
      </w:r>
      <w:r w:rsidR="007C2E41">
        <w:rPr>
          <w:lang w:val="es-CO"/>
        </w:rPr>
        <w:t>. Por lo anterior, la Comisión decide repo</w:t>
      </w:r>
      <w:r w:rsidR="00880BC2">
        <w:rPr>
          <w:lang w:val="es-CO"/>
        </w:rPr>
        <w:t>ner</w:t>
      </w:r>
      <w:r w:rsidR="00736E15">
        <w:rPr>
          <w:lang w:val="es-CO"/>
        </w:rPr>
        <w:t xml:space="preserve"> </w:t>
      </w:r>
      <w:r w:rsidR="007C2E41">
        <w:rPr>
          <w:lang w:val="es-CO"/>
        </w:rPr>
        <w:t xml:space="preserve">la decisión y actualiza el valor reconocido de la UC Especial </w:t>
      </w:r>
      <w:r w:rsidR="00736E15">
        <w:rPr>
          <w:lang w:val="es-CO"/>
        </w:rPr>
        <w:t>N4S78</w:t>
      </w:r>
      <w:r w:rsidR="007C2E41">
        <w:rPr>
          <w:lang w:val="es-CO"/>
        </w:rPr>
        <w:t xml:space="preserve"> a </w:t>
      </w:r>
      <w:r w:rsidR="00D30AB5" w:rsidRPr="00D30AB5">
        <w:rPr>
          <w:lang w:val="es-CO"/>
        </w:rPr>
        <w:t xml:space="preserve">15.208.705.137 </w:t>
      </w:r>
      <w:r w:rsidR="007C2E41">
        <w:rPr>
          <w:lang w:val="es-CO"/>
        </w:rPr>
        <w:t>$/Dic</w:t>
      </w:r>
      <w:r w:rsidR="007C2E41" w:rsidRPr="009041E9">
        <w:rPr>
          <w:vertAlign w:val="subscript"/>
          <w:lang w:val="es-CO"/>
        </w:rPr>
        <w:t>2017</w:t>
      </w:r>
      <w:r w:rsidR="00D30AB5">
        <w:rPr>
          <w:vertAlign w:val="subscript"/>
          <w:lang w:val="es-CO"/>
        </w:rPr>
        <w:t xml:space="preserve">. </w:t>
      </w:r>
    </w:p>
    <w:p w14:paraId="541B7B3E" w14:textId="70275032" w:rsidR="0065019F" w:rsidRDefault="0065019F" w:rsidP="0074749F">
      <w:pPr>
        <w:rPr>
          <w:b/>
          <w:bCs/>
          <w:i/>
          <w:iCs/>
          <w:lang w:val="es-CO"/>
        </w:rPr>
      </w:pPr>
      <w:r w:rsidRPr="0065019F">
        <w:rPr>
          <w:b/>
          <w:bCs/>
          <w:lang w:val="es-CO"/>
        </w:rPr>
        <w:t xml:space="preserve">Pretensión 7: </w:t>
      </w:r>
      <w:r w:rsidRPr="00A37E23">
        <w:rPr>
          <w:b/>
          <w:bCs/>
          <w:i/>
          <w:iCs/>
          <w:lang w:val="es-CO"/>
        </w:rPr>
        <w:t>Cambio del año de entrada en operación</w:t>
      </w:r>
    </w:p>
    <w:p w14:paraId="53CC10EE" w14:textId="6683204D" w:rsidR="0065019F" w:rsidRDefault="0065019F" w:rsidP="0065019F">
      <w:pPr>
        <w:rPr>
          <w:lang w:val="es-CO"/>
        </w:rPr>
      </w:pPr>
      <w:r>
        <w:rPr>
          <w:lang w:val="es-CO"/>
        </w:rPr>
        <w:t>El prestador solicita modificar la fecha de entrada en operación del proyecto P-02</w:t>
      </w:r>
      <w:r w:rsidRPr="0065019F">
        <w:t xml:space="preserve"> </w:t>
      </w:r>
      <w:r>
        <w:t>(</w:t>
      </w:r>
      <w:r w:rsidRPr="0065019F">
        <w:rPr>
          <w:lang w:val="es-CO"/>
        </w:rPr>
        <w:t xml:space="preserve">PROYECTO NUEVA SUBESTACION MOCOA) </w:t>
      </w:r>
      <w:r w:rsidR="004E1A91">
        <w:rPr>
          <w:lang w:val="es-CO"/>
        </w:rPr>
        <w:t>pasando del año 2025 al año 2026</w:t>
      </w:r>
      <w:r w:rsidR="00464E72">
        <w:rPr>
          <w:lang w:val="es-CO"/>
        </w:rPr>
        <w:t xml:space="preserve">. </w:t>
      </w:r>
      <w:r w:rsidR="004E1A91">
        <w:rPr>
          <w:lang w:val="es-CO"/>
        </w:rPr>
        <w:t xml:space="preserve"> </w:t>
      </w:r>
      <w:r w:rsidR="00464E72">
        <w:rPr>
          <w:lang w:val="es-CO"/>
        </w:rPr>
        <w:t>A</w:t>
      </w:r>
      <w:r w:rsidR="004E1A91">
        <w:rPr>
          <w:lang w:val="es-CO"/>
        </w:rPr>
        <w:t>l respecto, y una vez realizada la revisión por parte de la Comisión</w:t>
      </w:r>
      <w:r w:rsidR="00464E72">
        <w:rPr>
          <w:lang w:val="es-CO"/>
        </w:rPr>
        <w:t>,</w:t>
      </w:r>
      <w:r w:rsidR="004E1A91">
        <w:rPr>
          <w:lang w:val="es-CO"/>
        </w:rPr>
        <w:t xml:space="preserve"> se indica que conforme al artículo 74 del CPACA, </w:t>
      </w:r>
      <w:r w:rsidR="009C7063">
        <w:rPr>
          <w:lang w:val="es-CO"/>
        </w:rPr>
        <w:t xml:space="preserve">la solicitud de modificación de la fecha se encuentra fuera del alcance del recurso por lo que </w:t>
      </w:r>
      <w:r w:rsidR="002A7F7B">
        <w:rPr>
          <w:lang w:val="es-CO"/>
        </w:rPr>
        <w:t>no se repone la decisión tomada inicialmente por la CREG.</w:t>
      </w:r>
    </w:p>
    <w:p w14:paraId="39E29224" w14:textId="2ABC09A8" w:rsidR="002A7F7B" w:rsidRPr="00A37E23" w:rsidRDefault="002A7F7B" w:rsidP="0065019F">
      <w:pPr>
        <w:rPr>
          <w:lang w:val="es-CO"/>
        </w:rPr>
      </w:pPr>
      <w:r>
        <w:rPr>
          <w:lang w:val="es-CO"/>
        </w:rPr>
        <w:t>Adicionalmente, si</w:t>
      </w:r>
      <w:r w:rsidR="00B42731">
        <w:rPr>
          <w:lang w:val="es-CO"/>
        </w:rPr>
        <w:t xml:space="preserve"> el prestador</w:t>
      </w:r>
      <w:r>
        <w:rPr>
          <w:lang w:val="es-CO"/>
        </w:rPr>
        <w:t xml:space="preserve"> considera pertinente</w:t>
      </w:r>
      <w:r w:rsidRPr="002A7F7B">
        <w:rPr>
          <w:lang w:val="es-CO"/>
        </w:rPr>
        <w:t xml:space="preserve"> mantener la solicitud propuesta,</w:t>
      </w:r>
      <w:r>
        <w:rPr>
          <w:lang w:val="es-CO"/>
        </w:rPr>
        <w:t xml:space="preserve"> puede ser incluida</w:t>
      </w:r>
      <w:r w:rsidRPr="002A7F7B">
        <w:rPr>
          <w:lang w:val="es-CO"/>
        </w:rPr>
        <w:t xml:space="preserve"> en la solicitud de modificación del plan de inversiones para el periodo 2025-2029</w:t>
      </w:r>
      <w:r w:rsidR="0054594F">
        <w:rPr>
          <w:lang w:val="es-CO"/>
        </w:rPr>
        <w:t xml:space="preserve"> en el marco de la Resolución CREG 015 de 2018.</w:t>
      </w:r>
    </w:p>
    <w:p w14:paraId="1E239AC7" w14:textId="48354A01" w:rsidR="00AC298A" w:rsidRDefault="00AC298A" w:rsidP="00AC298A">
      <w:pPr>
        <w:rPr>
          <w:b/>
          <w:bCs/>
          <w:i/>
          <w:iCs/>
          <w:lang w:val="es-CO"/>
        </w:rPr>
      </w:pPr>
      <w:r w:rsidRPr="0065019F">
        <w:rPr>
          <w:b/>
          <w:bCs/>
          <w:lang w:val="es-CO"/>
        </w:rPr>
        <w:t xml:space="preserve">Pretensión </w:t>
      </w:r>
      <w:r>
        <w:rPr>
          <w:b/>
          <w:bCs/>
          <w:lang w:val="es-CO"/>
        </w:rPr>
        <w:t>8</w:t>
      </w:r>
      <w:r w:rsidRPr="0065019F">
        <w:rPr>
          <w:b/>
          <w:bCs/>
          <w:lang w:val="es-CO"/>
        </w:rPr>
        <w:t xml:space="preserve">: </w:t>
      </w:r>
      <w:r w:rsidRPr="00AC298A">
        <w:rPr>
          <w:b/>
          <w:bCs/>
          <w:i/>
          <w:iCs/>
          <w:lang w:val="es-CO"/>
        </w:rPr>
        <w:t>Corrección del valor aprobado del P-05 2025 – P-05 2026</w:t>
      </w:r>
    </w:p>
    <w:p w14:paraId="5A540196" w14:textId="032693EF" w:rsidR="00AC298A" w:rsidRPr="00A37E23" w:rsidRDefault="00AC298A" w:rsidP="00AC298A">
      <w:pPr>
        <w:rPr>
          <w:lang w:val="es-CO"/>
        </w:rPr>
      </w:pPr>
      <w:r w:rsidRPr="00A37E23">
        <w:rPr>
          <w:lang w:val="es-CO"/>
        </w:rPr>
        <w:t xml:space="preserve">Una vez </w:t>
      </w:r>
      <w:r w:rsidR="00235196">
        <w:rPr>
          <w:lang w:val="es-CO"/>
        </w:rPr>
        <w:t>revisada por parte de la Comisión la información que soporta el recurso interpuesto por el prestador,</w:t>
      </w:r>
      <w:r w:rsidR="00433002">
        <w:rPr>
          <w:lang w:val="es-CO"/>
        </w:rPr>
        <w:t xml:space="preserve"> y entendiendo el error </w:t>
      </w:r>
      <w:r w:rsidR="001616BE">
        <w:rPr>
          <w:lang w:val="es-CO"/>
        </w:rPr>
        <w:t>en el código de</w:t>
      </w:r>
      <w:r w:rsidR="00141AF6">
        <w:rPr>
          <w:lang w:val="es-CO"/>
        </w:rPr>
        <w:t xml:space="preserve"> los proyectos</w:t>
      </w:r>
      <w:r w:rsidR="00433002">
        <w:rPr>
          <w:lang w:val="es-CO"/>
        </w:rPr>
        <w:t xml:space="preserve"> por parte del prestador,</w:t>
      </w:r>
      <w:r w:rsidR="00235196">
        <w:rPr>
          <w:lang w:val="es-CO"/>
        </w:rPr>
        <w:t xml:space="preserve"> </w:t>
      </w:r>
      <w:r w:rsidR="00E739C2">
        <w:rPr>
          <w:lang w:val="es-CO"/>
        </w:rPr>
        <w:t>se</w:t>
      </w:r>
      <w:r w:rsidR="00E739C2" w:rsidRPr="00E739C2">
        <w:rPr>
          <w:lang w:val="es-CO"/>
        </w:rPr>
        <w:t xml:space="preserve"> decide reponer la decisión tomada en la Resolución CREG 501 040 de 2024</w:t>
      </w:r>
      <w:r w:rsidR="00E739C2">
        <w:rPr>
          <w:lang w:val="es-CO"/>
        </w:rPr>
        <w:t xml:space="preserve"> e incorporar </w:t>
      </w:r>
      <w:r w:rsidR="00A722AA">
        <w:rPr>
          <w:lang w:val="es-CO"/>
        </w:rPr>
        <w:t xml:space="preserve">al inventario </w:t>
      </w:r>
      <w:r w:rsidR="00C02AE3">
        <w:rPr>
          <w:lang w:val="es-CO"/>
        </w:rPr>
        <w:t>d</w:t>
      </w:r>
      <w:r w:rsidR="00916D4C">
        <w:rPr>
          <w:lang w:val="es-CO"/>
        </w:rPr>
        <w:t xml:space="preserve">el </w:t>
      </w:r>
      <w:r w:rsidR="00916D4C" w:rsidRPr="00916D4C">
        <w:rPr>
          <w:lang w:val="es-CO"/>
        </w:rPr>
        <w:t>formato7_UC_lineas</w:t>
      </w:r>
      <w:r w:rsidR="00916D4C">
        <w:rPr>
          <w:lang w:val="es-CO"/>
        </w:rPr>
        <w:t xml:space="preserve"> </w:t>
      </w:r>
      <w:r w:rsidR="00A722AA">
        <w:rPr>
          <w:lang w:val="es-CO"/>
        </w:rPr>
        <w:t>l</w:t>
      </w:r>
      <w:r w:rsidR="00C02AE3">
        <w:rPr>
          <w:lang w:val="es-CO"/>
        </w:rPr>
        <w:t>a</w:t>
      </w:r>
      <w:r w:rsidR="00A722AA">
        <w:rPr>
          <w:lang w:val="es-CO"/>
        </w:rPr>
        <w:t>s</w:t>
      </w:r>
      <w:r w:rsidR="00C02AE3">
        <w:rPr>
          <w:lang w:val="es-CO"/>
        </w:rPr>
        <w:t xml:space="preserve"> UC de los</w:t>
      </w:r>
      <w:r w:rsidR="00A722AA">
        <w:rPr>
          <w:lang w:val="es-CO"/>
        </w:rPr>
        <w:t xml:space="preserve"> proyectos P-05 2025 y P-05 2026</w:t>
      </w:r>
      <w:r w:rsidR="00C02AE3">
        <w:rPr>
          <w:lang w:val="es-CO"/>
        </w:rPr>
        <w:t>, así como su reconocimiento.</w:t>
      </w:r>
    </w:p>
    <w:p w14:paraId="6516323A" w14:textId="2CAD0ADF" w:rsidR="00AC298A" w:rsidRDefault="00141AF6" w:rsidP="0065019F">
      <w:r w:rsidRPr="0065019F">
        <w:rPr>
          <w:b/>
          <w:bCs/>
          <w:lang w:val="es-CO"/>
        </w:rPr>
        <w:t xml:space="preserve">Pretensión </w:t>
      </w:r>
      <w:r>
        <w:rPr>
          <w:b/>
          <w:bCs/>
          <w:lang w:val="es-CO"/>
        </w:rPr>
        <w:t>9</w:t>
      </w:r>
      <w:r w:rsidRPr="0065019F">
        <w:rPr>
          <w:b/>
          <w:bCs/>
          <w:lang w:val="es-CO"/>
        </w:rPr>
        <w:t xml:space="preserve">: </w:t>
      </w:r>
      <w:r w:rsidRPr="00141AF6">
        <w:rPr>
          <w:b/>
          <w:bCs/>
          <w:i/>
          <w:iCs/>
          <w:lang w:val="es-CO"/>
        </w:rPr>
        <w:t>Corrección del valor aprobado del Proyecto P-10 2024</w:t>
      </w:r>
    </w:p>
    <w:p w14:paraId="18BCA979" w14:textId="21517D08" w:rsidR="00141AF6" w:rsidRDefault="00020417" w:rsidP="002103F3">
      <w:pPr>
        <w:rPr>
          <w:lang w:val="es-CO"/>
        </w:rPr>
      </w:pPr>
      <w:r w:rsidRPr="00402A85">
        <w:rPr>
          <w:lang w:val="es-CO"/>
        </w:rPr>
        <w:t xml:space="preserve">Una vez </w:t>
      </w:r>
      <w:r>
        <w:rPr>
          <w:lang w:val="es-CO"/>
        </w:rPr>
        <w:t>revisada por parte de la Comisión la información que soporta el recurso interpuesto por el prestador,</w:t>
      </w:r>
      <w:r w:rsidR="001A2BB7">
        <w:rPr>
          <w:lang w:val="es-CO"/>
        </w:rPr>
        <w:t xml:space="preserve"> </w:t>
      </w:r>
      <w:r w:rsidR="00E06680">
        <w:rPr>
          <w:lang w:val="es-CO"/>
        </w:rPr>
        <w:t xml:space="preserve">y entendiendo que </w:t>
      </w:r>
      <w:r w:rsidR="00B823D1">
        <w:rPr>
          <w:lang w:val="es-CO"/>
        </w:rPr>
        <w:t xml:space="preserve">en </w:t>
      </w:r>
      <w:r w:rsidR="00FE2A21">
        <w:rPr>
          <w:lang w:val="es-CO"/>
        </w:rPr>
        <w:t>un inicio</w:t>
      </w:r>
      <w:r w:rsidR="002103F3">
        <w:rPr>
          <w:lang w:val="es-CO"/>
        </w:rPr>
        <w:t xml:space="preserve"> las cantidades de UC</w:t>
      </w:r>
      <w:r w:rsidR="00FE2A21">
        <w:rPr>
          <w:lang w:val="es-CO"/>
        </w:rPr>
        <w:t xml:space="preserve"> no fue</w:t>
      </w:r>
      <w:r w:rsidR="00E06680">
        <w:rPr>
          <w:lang w:val="es-CO"/>
        </w:rPr>
        <w:t xml:space="preserve"> remitidas por el prestador en la solicitud inicial, </w:t>
      </w:r>
      <w:r w:rsidR="00E06680" w:rsidRPr="00E06680">
        <w:rPr>
          <w:lang w:val="es-CO"/>
        </w:rPr>
        <w:t xml:space="preserve">se decide reponer la decisión tomada en la Resolución CREG 501 040 de 2024 </w:t>
      </w:r>
      <w:r w:rsidR="00375C42">
        <w:rPr>
          <w:lang w:val="es-CO"/>
        </w:rPr>
        <w:t xml:space="preserve">y </w:t>
      </w:r>
      <w:r w:rsidR="00375C42" w:rsidRPr="00375C42">
        <w:rPr>
          <w:lang w:val="es-CO"/>
        </w:rPr>
        <w:t>actualiza</w:t>
      </w:r>
      <w:r w:rsidR="00375C42">
        <w:rPr>
          <w:lang w:val="es-CO"/>
        </w:rPr>
        <w:t>r</w:t>
      </w:r>
      <w:r w:rsidR="00375C42" w:rsidRPr="00375C42">
        <w:rPr>
          <w:lang w:val="es-CO"/>
        </w:rPr>
        <w:t xml:space="preserve"> las cantidades de las UC asociadas al proyecto P-10 2024</w:t>
      </w:r>
      <w:r w:rsidR="002103F3">
        <w:rPr>
          <w:lang w:val="es-CO"/>
        </w:rPr>
        <w:t xml:space="preserve"> en el </w:t>
      </w:r>
      <w:r w:rsidR="002103F3" w:rsidRPr="002103F3">
        <w:rPr>
          <w:lang w:val="es-CO"/>
        </w:rPr>
        <w:t>formato8_UC_eq_linea</w:t>
      </w:r>
      <w:r w:rsidR="002103F3">
        <w:rPr>
          <w:lang w:val="es-CO"/>
        </w:rPr>
        <w:t>.</w:t>
      </w:r>
    </w:p>
    <w:p w14:paraId="67A95982" w14:textId="2910AE5B" w:rsidR="00B823D1" w:rsidRDefault="00B823D1" w:rsidP="002103F3">
      <w:pPr>
        <w:rPr>
          <w:b/>
          <w:bCs/>
          <w:i/>
          <w:iCs/>
          <w:lang w:val="es-CO"/>
        </w:rPr>
      </w:pPr>
      <w:r w:rsidRPr="0065019F">
        <w:rPr>
          <w:b/>
          <w:bCs/>
          <w:lang w:val="es-CO"/>
        </w:rPr>
        <w:t xml:space="preserve">Pretensión </w:t>
      </w:r>
      <w:r>
        <w:rPr>
          <w:b/>
          <w:bCs/>
          <w:lang w:val="es-CO"/>
        </w:rPr>
        <w:t>10</w:t>
      </w:r>
      <w:r w:rsidRPr="0065019F">
        <w:rPr>
          <w:b/>
          <w:bCs/>
          <w:lang w:val="es-CO"/>
        </w:rPr>
        <w:t xml:space="preserve">: </w:t>
      </w:r>
      <w:r w:rsidRPr="00B823D1">
        <w:rPr>
          <w:b/>
          <w:bCs/>
          <w:i/>
          <w:iCs/>
          <w:lang w:val="es-CO"/>
        </w:rPr>
        <w:t>Cambio del año de entrada en operación</w:t>
      </w:r>
    </w:p>
    <w:p w14:paraId="33EB4E33" w14:textId="4A2A5EEB" w:rsidR="002A73C4" w:rsidRPr="00A37E23" w:rsidRDefault="00713525" w:rsidP="002103F3">
      <w:pPr>
        <w:rPr>
          <w:lang w:val="es-CO"/>
        </w:rPr>
      </w:pPr>
      <w:r>
        <w:rPr>
          <w:lang w:val="es-CO"/>
        </w:rPr>
        <w:t>Conforme a lo expuesto en el recurso, d</w:t>
      </w:r>
      <w:r w:rsidR="002A73C4">
        <w:rPr>
          <w:lang w:val="es-CO"/>
        </w:rPr>
        <w:t xml:space="preserve">ebido al error de diligenciamiento por parte del prestador con relación a los años de entrada en operación de los proyectos </w:t>
      </w:r>
      <w:r w:rsidR="002A73C4" w:rsidRPr="00A37E23">
        <w:rPr>
          <w:i/>
          <w:iCs/>
          <w:lang w:val="es-CO"/>
        </w:rPr>
        <w:t xml:space="preserve">P-03 Modernización Subestación </w:t>
      </w:r>
      <w:proofErr w:type="spellStart"/>
      <w:r w:rsidR="002A73C4" w:rsidRPr="00A37E23">
        <w:rPr>
          <w:i/>
          <w:iCs/>
          <w:lang w:val="es-CO"/>
        </w:rPr>
        <w:t>Villagarzón</w:t>
      </w:r>
      <w:proofErr w:type="spellEnd"/>
      <w:r w:rsidR="002A73C4" w:rsidRPr="002A73C4">
        <w:rPr>
          <w:lang w:val="es-CO"/>
        </w:rPr>
        <w:t xml:space="preserve"> y </w:t>
      </w:r>
      <w:r w:rsidR="002A73C4" w:rsidRPr="00713525">
        <w:rPr>
          <w:lang w:val="es-CO"/>
        </w:rPr>
        <w:t>P-04 Construcción SE de 10 MVA 34.5/13.2 KV en el municipio de Orito Putumayo</w:t>
      </w:r>
      <w:r w:rsidR="00883C9C">
        <w:rPr>
          <w:lang w:val="es-CO"/>
        </w:rPr>
        <w:t xml:space="preserve">, la Comisión </w:t>
      </w:r>
      <w:r w:rsidR="00883C9C" w:rsidRPr="00883C9C">
        <w:rPr>
          <w:lang w:val="es-CO"/>
        </w:rPr>
        <w:t xml:space="preserve">decide reponer la decisión tomada </w:t>
      </w:r>
      <w:r w:rsidR="00883C9C">
        <w:rPr>
          <w:lang w:val="es-CO"/>
        </w:rPr>
        <w:t xml:space="preserve">y ajustar las fechas </w:t>
      </w:r>
      <w:r w:rsidR="00544414">
        <w:rPr>
          <w:lang w:val="es-CO"/>
        </w:rPr>
        <w:t xml:space="preserve">de entrada </w:t>
      </w:r>
      <w:r w:rsidR="00883C9C">
        <w:rPr>
          <w:lang w:val="es-CO"/>
        </w:rPr>
        <w:t xml:space="preserve">de forma que </w:t>
      </w:r>
      <w:r w:rsidR="00ED3251">
        <w:rPr>
          <w:lang w:val="es-CO"/>
        </w:rPr>
        <w:t xml:space="preserve">el proyecto P-03 </w:t>
      </w:r>
      <w:r w:rsidR="00544414">
        <w:rPr>
          <w:lang w:val="es-CO"/>
        </w:rPr>
        <w:t>cambia</w:t>
      </w:r>
      <w:r w:rsidR="00ED3251">
        <w:rPr>
          <w:lang w:val="es-CO"/>
        </w:rPr>
        <w:t xml:space="preserve"> de</w:t>
      </w:r>
      <w:r w:rsidR="00B14964">
        <w:rPr>
          <w:lang w:val="es-CO"/>
        </w:rPr>
        <w:t xml:space="preserve"> </w:t>
      </w:r>
      <w:r w:rsidR="001D5BB5">
        <w:rPr>
          <w:lang w:val="es-CO"/>
        </w:rPr>
        <w:t xml:space="preserve">2024 a 2025 y el P-04 de </w:t>
      </w:r>
      <w:r w:rsidR="00544414">
        <w:rPr>
          <w:lang w:val="es-CO"/>
        </w:rPr>
        <w:t>2023 a 2026.</w:t>
      </w:r>
    </w:p>
    <w:p w14:paraId="662560AB" w14:textId="7122F971" w:rsidR="00AA612B" w:rsidRPr="00AA612B" w:rsidRDefault="06DB11CB" w:rsidP="00AA612B">
      <w:r w:rsidRPr="00AA612B">
        <w:t xml:space="preserve">Por lo anterior, la decisión administrativa expuesta en la parte motiva de la presente resolución, da respuesta efectiva a todas las cuestiones que fueron </w:t>
      </w:r>
      <w:r w:rsidRPr="00AA612B">
        <w:lastRenderedPageBreak/>
        <w:t>planteadas a la administración, de forma que no queda ninguna sin resolverse. Lo anterior, en consonancia con lo previsto en los artículos 42 y 80 del CPACA.</w:t>
      </w:r>
    </w:p>
    <w:p w14:paraId="3B62ED61" w14:textId="07AA2D16" w:rsidR="284DF516" w:rsidRPr="00E20C8D" w:rsidRDefault="06DB11CB" w:rsidP="284DF516">
      <w:r w:rsidRPr="00AA612B">
        <w:t>Con la aplicación</w:t>
      </w:r>
      <w:r w:rsidR="00CA1A67">
        <w:t xml:space="preserve"> de los artículos citados</w:t>
      </w:r>
      <w:r w:rsidRPr="00AA612B">
        <w:t xml:space="preserve"> se busca prevenir arbitrariedad de la administración en la toma de sus decisiones y evitar la vulneración del derecho de defensa de quien presentó la correspondiente reclamación.</w:t>
      </w:r>
    </w:p>
    <w:p w14:paraId="5328E74F" w14:textId="07C7F73C" w:rsidR="00A16ABA" w:rsidRPr="008B7D90" w:rsidRDefault="0323B6EF">
      <w:pPr>
        <w:rPr>
          <w:rFonts w:eastAsia="Bookman Old Style" w:cs="Bookman Old Style"/>
          <w:spacing w:val="-3"/>
        </w:rPr>
      </w:pPr>
      <w:r w:rsidRPr="008B7D90">
        <w:rPr>
          <w:rFonts w:eastAsia="Bookman Old Style" w:cs="Bookman Old Style"/>
          <w:spacing w:val="-3"/>
        </w:rPr>
        <w:t>L</w:t>
      </w:r>
      <w:r w:rsidR="65BD8746" w:rsidRPr="008B7D90">
        <w:rPr>
          <w:rFonts w:eastAsia="Bookman Old Style" w:cs="Bookman Old Style"/>
          <w:spacing w:val="-3"/>
        </w:rPr>
        <w:t>a Comisión de Regulación de Energía y Gas, en su</w:t>
      </w:r>
      <w:r w:rsidR="1DC30102" w:rsidRPr="008B7D90">
        <w:rPr>
          <w:rFonts w:eastAsia="Bookman Old Style" w:cs="Bookman Old Style"/>
          <w:spacing w:val="-3"/>
        </w:rPr>
        <w:t xml:space="preserve"> </w:t>
      </w:r>
      <w:r w:rsidR="65BD8746" w:rsidRPr="008B7D90">
        <w:rPr>
          <w:rFonts w:eastAsia="Bookman Old Style" w:cs="Bookman Old Style"/>
          <w:spacing w:val="-3"/>
        </w:rPr>
        <w:t xml:space="preserve">sesión </w:t>
      </w:r>
      <w:r w:rsidR="00461F73">
        <w:rPr>
          <w:rFonts w:eastAsia="Bookman Old Style" w:cs="Bookman Old Style"/>
          <w:spacing w:val="-3"/>
        </w:rPr>
        <w:t>1362</w:t>
      </w:r>
      <w:r w:rsidR="6A27E7F8" w:rsidRPr="008B7D90">
        <w:rPr>
          <w:rFonts w:eastAsia="Bookman Old Style" w:cs="Bookman Old Style"/>
          <w:spacing w:val="-3"/>
        </w:rPr>
        <w:t xml:space="preserve"> </w:t>
      </w:r>
      <w:r w:rsidR="7B93A35B" w:rsidRPr="008B7D90">
        <w:rPr>
          <w:rFonts w:eastAsia="Bookman Old Style" w:cs="Bookman Old Style"/>
          <w:spacing w:val="-3"/>
        </w:rPr>
        <w:t xml:space="preserve">del </w:t>
      </w:r>
      <w:r w:rsidR="0083518D" w:rsidRPr="004A5BF5">
        <w:rPr>
          <w:rFonts w:eastAsia="Bookman Old Style" w:cs="Bookman Old Style"/>
          <w:spacing w:val="-3"/>
        </w:rPr>
        <w:t>12</w:t>
      </w:r>
      <w:r w:rsidR="6A27E7F8" w:rsidRPr="004A5BF5">
        <w:rPr>
          <w:rFonts w:eastAsia="Bookman Old Style" w:cs="Bookman Old Style"/>
          <w:spacing w:val="-3"/>
        </w:rPr>
        <w:t xml:space="preserve"> </w:t>
      </w:r>
      <w:r w:rsidR="65BD8746" w:rsidRPr="004A5BF5">
        <w:rPr>
          <w:rFonts w:eastAsia="Bookman Old Style" w:cs="Bookman Old Style"/>
          <w:spacing w:val="-3"/>
        </w:rPr>
        <w:t xml:space="preserve">de </w:t>
      </w:r>
      <w:r w:rsidR="6A27E7F8" w:rsidRPr="004A5BF5">
        <w:rPr>
          <w:rFonts w:eastAsia="Bookman Old Style" w:cs="Bookman Old Style"/>
          <w:spacing w:val="-3"/>
        </w:rPr>
        <w:t xml:space="preserve">diciembre </w:t>
      </w:r>
      <w:r w:rsidR="65BD8746" w:rsidRPr="004A5BF5">
        <w:rPr>
          <w:rFonts w:eastAsia="Bookman Old Style" w:cs="Bookman Old Style"/>
          <w:spacing w:val="-3"/>
        </w:rPr>
        <w:t>de 20</w:t>
      </w:r>
      <w:r w:rsidR="25774F5D" w:rsidRPr="004A5BF5">
        <w:rPr>
          <w:rFonts w:eastAsia="Bookman Old Style" w:cs="Bookman Old Style"/>
          <w:spacing w:val="-3"/>
        </w:rPr>
        <w:t>2</w:t>
      </w:r>
      <w:r w:rsidR="00823324" w:rsidRPr="004A5BF5">
        <w:rPr>
          <w:rFonts w:eastAsia="Bookman Old Style" w:cs="Bookman Old Style"/>
          <w:spacing w:val="-3"/>
        </w:rPr>
        <w:t>4</w:t>
      </w:r>
      <w:r w:rsidR="65BD8746" w:rsidRPr="008B7D90">
        <w:rPr>
          <w:rFonts w:eastAsia="Bookman Old Style" w:cs="Bookman Old Style"/>
          <w:spacing w:val="-3"/>
        </w:rPr>
        <w:t xml:space="preserve">, acordó expedir esta resolución. </w:t>
      </w:r>
    </w:p>
    <w:p w14:paraId="6E5B4B14" w14:textId="77777777" w:rsidR="00595129" w:rsidRPr="0019345E" w:rsidRDefault="00595129" w:rsidP="00CF0103">
      <w:pPr>
        <w:spacing w:before="480" w:after="480"/>
        <w:ind w:right="51"/>
        <w:jc w:val="center"/>
        <w:rPr>
          <w:b/>
        </w:rPr>
      </w:pPr>
      <w:r w:rsidRPr="0019345E">
        <w:rPr>
          <w:b/>
        </w:rPr>
        <w:t>RESUELVE:</w:t>
      </w:r>
    </w:p>
    <w:p w14:paraId="165119FD" w14:textId="4F7B1BCA" w:rsidR="006400D5" w:rsidRPr="00996C5B" w:rsidRDefault="003253B3" w:rsidP="006400D5">
      <w:pPr>
        <w:pStyle w:val="Artculo"/>
        <w:ind w:left="0"/>
        <w:outlineLvl w:val="2"/>
        <w:rPr>
          <w:b w:val="0"/>
        </w:rPr>
      </w:pPr>
      <w:r w:rsidRPr="00996C5B">
        <w:t>Modificar</w:t>
      </w:r>
      <w:r w:rsidR="006400D5" w:rsidRPr="00996C5B">
        <w:t xml:space="preserve"> el artículo </w:t>
      </w:r>
      <w:r w:rsidR="006C40BF">
        <w:t>3</w:t>
      </w:r>
      <w:r w:rsidR="006400D5" w:rsidRPr="00996C5B">
        <w:t xml:space="preserve"> de la Resolución </w:t>
      </w:r>
      <w:r w:rsidR="00A1450F" w:rsidRPr="00996C5B">
        <w:t>CREG</w:t>
      </w:r>
      <w:r w:rsidR="00971EA3">
        <w:t xml:space="preserve"> </w:t>
      </w:r>
      <w:r w:rsidR="00A332CE">
        <w:t xml:space="preserve">216 </w:t>
      </w:r>
      <w:r w:rsidR="00971EA3">
        <w:t xml:space="preserve">de </w:t>
      </w:r>
      <w:r w:rsidR="00A332CE">
        <w:t xml:space="preserve">2020 </w:t>
      </w:r>
      <w:r w:rsidR="00971EA3">
        <w:t>modificado por el artículo 1 de la Resolución CREG</w:t>
      </w:r>
      <w:r w:rsidR="00A1450F" w:rsidRPr="00996C5B">
        <w:t xml:space="preserve"> 501 </w:t>
      </w:r>
      <w:r w:rsidR="00A332CE" w:rsidRPr="00996C5B">
        <w:t>04</w:t>
      </w:r>
      <w:r w:rsidR="00A332CE">
        <w:t>0</w:t>
      </w:r>
      <w:r w:rsidR="00A332CE" w:rsidRPr="00996C5B">
        <w:t xml:space="preserve"> </w:t>
      </w:r>
      <w:r w:rsidR="00A1450F" w:rsidRPr="00996C5B">
        <w:t>de 2024</w:t>
      </w:r>
      <w:r w:rsidR="006400D5" w:rsidRPr="00996C5B">
        <w:t xml:space="preserve">. </w:t>
      </w:r>
      <w:r w:rsidR="006400D5" w:rsidRPr="00996C5B">
        <w:rPr>
          <w:b w:val="0"/>
        </w:rPr>
        <w:t xml:space="preserve">El artículo </w:t>
      </w:r>
      <w:r w:rsidR="00956136">
        <w:rPr>
          <w:b w:val="0"/>
        </w:rPr>
        <w:t>3</w:t>
      </w:r>
      <w:r w:rsidR="006400D5" w:rsidRPr="00996C5B">
        <w:rPr>
          <w:b w:val="0"/>
        </w:rPr>
        <w:t xml:space="preserve"> de la Resolución </w:t>
      </w:r>
      <w:r w:rsidR="00A1450F" w:rsidRPr="00996C5B">
        <w:rPr>
          <w:b w:val="0"/>
        </w:rPr>
        <w:t xml:space="preserve">CREG </w:t>
      </w:r>
      <w:r w:rsidR="00981BEB">
        <w:rPr>
          <w:b w:val="0"/>
        </w:rPr>
        <w:t>216</w:t>
      </w:r>
      <w:r w:rsidR="00981BEB" w:rsidRPr="00996C5B">
        <w:rPr>
          <w:b w:val="0"/>
        </w:rPr>
        <w:t xml:space="preserve"> </w:t>
      </w:r>
      <w:r w:rsidR="00A1450F" w:rsidRPr="00996C5B">
        <w:rPr>
          <w:b w:val="0"/>
        </w:rPr>
        <w:t xml:space="preserve">de </w:t>
      </w:r>
      <w:r w:rsidR="00971EA3">
        <w:rPr>
          <w:b w:val="0"/>
        </w:rPr>
        <w:t>20</w:t>
      </w:r>
      <w:r w:rsidR="00956136">
        <w:rPr>
          <w:b w:val="0"/>
        </w:rPr>
        <w:t>2</w:t>
      </w:r>
      <w:r w:rsidR="00981BEB">
        <w:rPr>
          <w:b w:val="0"/>
        </w:rPr>
        <w:t>0</w:t>
      </w:r>
      <w:r w:rsidR="006400D5" w:rsidRPr="00996C5B">
        <w:rPr>
          <w:b w:val="0"/>
        </w:rPr>
        <w:t xml:space="preserve"> </w:t>
      </w:r>
      <w:r w:rsidR="001B0C3A" w:rsidRPr="00996C5B">
        <w:rPr>
          <w:b w:val="0"/>
        </w:rPr>
        <w:t>quedará así:</w:t>
      </w:r>
    </w:p>
    <w:p w14:paraId="41D81179" w14:textId="77777777" w:rsidR="00CC7D91" w:rsidRPr="00996C5B" w:rsidRDefault="00CC7D91" w:rsidP="00156F82">
      <w:pPr>
        <w:pStyle w:val="Artculo"/>
        <w:numPr>
          <w:ilvl w:val="0"/>
          <w:numId w:val="0"/>
        </w:numPr>
        <w:ind w:left="708"/>
        <w:rPr>
          <w:rFonts w:eastAsia="Bookman Old Style"/>
        </w:rPr>
      </w:pPr>
      <w:r w:rsidRPr="00996C5B">
        <w:rPr>
          <w:rFonts w:eastAsia="Bookman Old Style" w:cs="Bookman Old Style"/>
          <w:bCs/>
          <w:i/>
          <w:iCs/>
          <w:sz w:val="20"/>
          <w:szCs w:val="20"/>
        </w:rPr>
        <w:t>Artículo 3.</w:t>
      </w:r>
      <w:r w:rsidRPr="00996C5B">
        <w:rPr>
          <w:rFonts w:eastAsia="Bookman Old Style"/>
        </w:rPr>
        <w:t xml:space="preserve"> </w:t>
      </w:r>
      <w:r w:rsidRPr="00996C5B">
        <w:rPr>
          <w:rFonts w:eastAsia="Bookman Old Style" w:cs="Bookman Old Style"/>
          <w:b w:val="0"/>
          <w:i/>
          <w:iCs/>
          <w:sz w:val="20"/>
          <w:szCs w:val="20"/>
        </w:rPr>
        <w:t xml:space="preserve">Inversión aprobada en el plan de inversiones. El valor de las inversiones aprobadas en el plan de inversiones, </w:t>
      </w:r>
      <w:proofErr w:type="spellStart"/>
      <w:proofErr w:type="gramStart"/>
      <w:r w:rsidRPr="00996C5B">
        <w:rPr>
          <w:rFonts w:eastAsia="Bookman Old Style" w:cs="Bookman Old Style"/>
          <w:b w:val="0"/>
          <w:i/>
          <w:iCs/>
          <w:sz w:val="20"/>
          <w:szCs w:val="20"/>
        </w:rPr>
        <w:t>INVAj,n</w:t>
      </w:r>
      <w:proofErr w:type="gramEnd"/>
      <w:r w:rsidRPr="00996C5B">
        <w:rPr>
          <w:rFonts w:eastAsia="Bookman Old Style" w:cs="Bookman Old Style"/>
          <w:b w:val="0"/>
          <w:i/>
          <w:iCs/>
          <w:sz w:val="20"/>
          <w:szCs w:val="20"/>
        </w:rPr>
        <w:t>,l,t</w:t>
      </w:r>
      <w:proofErr w:type="spellEnd"/>
      <w:r w:rsidRPr="00996C5B">
        <w:rPr>
          <w:rFonts w:eastAsia="Bookman Old Style" w:cs="Bookman Old Style"/>
          <w:b w:val="0"/>
          <w:i/>
          <w:iCs/>
          <w:sz w:val="20"/>
          <w:szCs w:val="20"/>
        </w:rPr>
        <w:t>, para cada nivel de tensión, es el siguiente:</w:t>
      </w:r>
    </w:p>
    <w:p w14:paraId="4D877C41" w14:textId="77777777" w:rsidR="00992953" w:rsidRPr="00996C5B" w:rsidRDefault="00992953" w:rsidP="00992953">
      <w:pPr>
        <w:pStyle w:val="Descripcin"/>
        <w:spacing w:before="0"/>
        <w:rPr>
          <w:rFonts w:cs="Arial"/>
          <w:i/>
          <w:iCs/>
          <w:sz w:val="20"/>
          <w:szCs w:val="18"/>
        </w:rPr>
      </w:pPr>
      <w:r w:rsidRPr="00996C5B">
        <w:rPr>
          <w:rFonts w:cs="Arial"/>
          <w:i/>
          <w:iCs/>
          <w:sz w:val="20"/>
          <w:szCs w:val="18"/>
        </w:rPr>
        <w:t>Tabla 2 Plan de inversiones del nivel de tensión 4, pesos de diciembre de 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0"/>
        <w:gridCol w:w="1869"/>
        <w:gridCol w:w="1869"/>
        <w:gridCol w:w="1869"/>
        <w:gridCol w:w="1869"/>
      </w:tblGrid>
      <w:tr w:rsidR="00992953" w:rsidRPr="00996C5B" w14:paraId="293DB1CB" w14:textId="77777777" w:rsidTr="00A37E23">
        <w:trPr>
          <w:trHeight w:val="555"/>
          <w:tblHeader/>
          <w:jc w:val="center"/>
        </w:trPr>
        <w:tc>
          <w:tcPr>
            <w:tcW w:w="1000" w:type="pct"/>
            <w:shd w:val="clear" w:color="000000" w:fill="FFFFFF"/>
            <w:vAlign w:val="center"/>
            <w:hideMark/>
          </w:tcPr>
          <w:p w14:paraId="61B6961D" w14:textId="77777777" w:rsidR="00992953" w:rsidRPr="00996C5B" w:rsidRDefault="00992953" w:rsidP="00977FBF">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Categoría de activos l</w:t>
            </w:r>
          </w:p>
        </w:tc>
        <w:tc>
          <w:tcPr>
            <w:tcW w:w="1000" w:type="pct"/>
            <w:shd w:val="clear" w:color="000000" w:fill="FFFFFF"/>
            <w:noWrap/>
            <w:vAlign w:val="center"/>
            <w:hideMark/>
          </w:tcPr>
          <w:p w14:paraId="34A9C1D5" w14:textId="77777777" w:rsidR="00992953" w:rsidRPr="00996C5B" w:rsidRDefault="00992953" w:rsidP="00977FBF">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j,4, l,1</w:t>
            </w:r>
          </w:p>
        </w:tc>
        <w:tc>
          <w:tcPr>
            <w:tcW w:w="1000" w:type="pct"/>
            <w:shd w:val="clear" w:color="000000" w:fill="FFFFFF"/>
            <w:noWrap/>
            <w:vAlign w:val="center"/>
            <w:hideMark/>
          </w:tcPr>
          <w:p w14:paraId="6F7DE669" w14:textId="77777777" w:rsidR="00992953" w:rsidRPr="00996C5B" w:rsidRDefault="00992953" w:rsidP="00977FBF">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j,4, l,2</w:t>
            </w:r>
          </w:p>
        </w:tc>
        <w:tc>
          <w:tcPr>
            <w:tcW w:w="1000" w:type="pct"/>
            <w:shd w:val="clear" w:color="000000" w:fill="FFFFFF"/>
            <w:noWrap/>
            <w:vAlign w:val="center"/>
            <w:hideMark/>
          </w:tcPr>
          <w:p w14:paraId="4BFD48C6" w14:textId="77777777" w:rsidR="00992953" w:rsidRPr="00996C5B" w:rsidRDefault="00992953" w:rsidP="00977FBF">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j,4, l,3</w:t>
            </w:r>
          </w:p>
        </w:tc>
        <w:tc>
          <w:tcPr>
            <w:tcW w:w="1000" w:type="pct"/>
            <w:shd w:val="clear" w:color="000000" w:fill="FFFFFF"/>
            <w:noWrap/>
            <w:vAlign w:val="center"/>
            <w:hideMark/>
          </w:tcPr>
          <w:p w14:paraId="4EDDACDE" w14:textId="77777777" w:rsidR="00992953" w:rsidRPr="00996C5B" w:rsidRDefault="00992953" w:rsidP="00977FBF">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j,4, l,4</w:t>
            </w:r>
          </w:p>
        </w:tc>
      </w:tr>
      <w:tr w:rsidR="00D20845" w:rsidRPr="00996C5B" w14:paraId="2588DE3B" w14:textId="77777777" w:rsidTr="00A37E23">
        <w:trPr>
          <w:trHeight w:val="345"/>
          <w:jc w:val="center"/>
        </w:trPr>
        <w:tc>
          <w:tcPr>
            <w:tcW w:w="1000" w:type="pct"/>
            <w:shd w:val="clear" w:color="000000" w:fill="FFFFFF"/>
            <w:noWrap/>
            <w:vAlign w:val="center"/>
            <w:hideMark/>
          </w:tcPr>
          <w:p w14:paraId="3EDA76DD" w14:textId="77777777" w:rsidR="00D20845" w:rsidRPr="00996C5B" w:rsidRDefault="00D20845" w:rsidP="00977FBF">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1</w:t>
            </w:r>
          </w:p>
        </w:tc>
        <w:tc>
          <w:tcPr>
            <w:tcW w:w="1000" w:type="pct"/>
            <w:shd w:val="clear" w:color="auto" w:fill="auto"/>
            <w:vAlign w:val="center"/>
          </w:tcPr>
          <w:p w14:paraId="5E0EC603" w14:textId="383F1ABE"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77CF5719" w14:textId="67F1AA69"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684D5D81" w14:textId="3D23719C"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7B090EC7" w14:textId="13CA43FE"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3.714.500.000</w:t>
            </w:r>
          </w:p>
        </w:tc>
      </w:tr>
      <w:tr w:rsidR="00D20845" w:rsidRPr="00996C5B" w14:paraId="43C59D4D" w14:textId="77777777" w:rsidTr="00A37E23">
        <w:trPr>
          <w:trHeight w:val="345"/>
          <w:jc w:val="center"/>
        </w:trPr>
        <w:tc>
          <w:tcPr>
            <w:tcW w:w="1000" w:type="pct"/>
            <w:shd w:val="clear" w:color="000000" w:fill="FFFFFF"/>
            <w:noWrap/>
            <w:vAlign w:val="center"/>
            <w:hideMark/>
          </w:tcPr>
          <w:p w14:paraId="0EC253AE" w14:textId="77777777" w:rsidR="00D20845" w:rsidRPr="00996C5B" w:rsidRDefault="00D20845" w:rsidP="00977FBF">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2</w:t>
            </w:r>
          </w:p>
        </w:tc>
        <w:tc>
          <w:tcPr>
            <w:tcW w:w="1000" w:type="pct"/>
            <w:shd w:val="clear" w:color="auto" w:fill="auto"/>
            <w:vAlign w:val="center"/>
          </w:tcPr>
          <w:p w14:paraId="5010F04F" w14:textId="519F2457"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34DFE615" w14:textId="6141F8DE"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0C8A963D" w14:textId="3AF53FA1"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3BB25723" w14:textId="6D96DB4D"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r>
      <w:tr w:rsidR="00D20845" w:rsidRPr="00996C5B" w14:paraId="11BDC2FC" w14:textId="77777777" w:rsidTr="00A37E23">
        <w:trPr>
          <w:trHeight w:val="345"/>
          <w:jc w:val="center"/>
        </w:trPr>
        <w:tc>
          <w:tcPr>
            <w:tcW w:w="1000" w:type="pct"/>
            <w:shd w:val="clear" w:color="000000" w:fill="FFFFFF"/>
            <w:noWrap/>
            <w:vAlign w:val="center"/>
            <w:hideMark/>
          </w:tcPr>
          <w:p w14:paraId="0F3066AC" w14:textId="77777777" w:rsidR="00D20845" w:rsidRPr="00996C5B" w:rsidRDefault="00D20845" w:rsidP="00977FBF">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3</w:t>
            </w:r>
          </w:p>
        </w:tc>
        <w:tc>
          <w:tcPr>
            <w:tcW w:w="1000" w:type="pct"/>
            <w:shd w:val="clear" w:color="auto" w:fill="auto"/>
            <w:vAlign w:val="center"/>
          </w:tcPr>
          <w:p w14:paraId="4EDF83D7" w14:textId="4F6814AE"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6FD1A126" w14:textId="66EE2CDA"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58202B09" w14:textId="5A3B98A3"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651FD867" w14:textId="3B5B7F34"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17.140.624.000</w:t>
            </w:r>
          </w:p>
        </w:tc>
      </w:tr>
      <w:tr w:rsidR="00D20845" w:rsidRPr="00996C5B" w14:paraId="2287CB3F" w14:textId="77777777" w:rsidTr="00A37E23">
        <w:trPr>
          <w:trHeight w:val="345"/>
          <w:jc w:val="center"/>
        </w:trPr>
        <w:tc>
          <w:tcPr>
            <w:tcW w:w="1000" w:type="pct"/>
            <w:shd w:val="clear" w:color="000000" w:fill="FFFFFF"/>
            <w:noWrap/>
            <w:vAlign w:val="center"/>
            <w:hideMark/>
          </w:tcPr>
          <w:p w14:paraId="37EDEFAD" w14:textId="77777777" w:rsidR="00D20845" w:rsidRPr="00996C5B" w:rsidRDefault="00D20845" w:rsidP="00977FBF">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4</w:t>
            </w:r>
          </w:p>
        </w:tc>
        <w:tc>
          <w:tcPr>
            <w:tcW w:w="1000" w:type="pct"/>
            <w:shd w:val="clear" w:color="auto" w:fill="auto"/>
            <w:vAlign w:val="center"/>
          </w:tcPr>
          <w:p w14:paraId="3E10872E" w14:textId="402BCD80"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1B1EC68E" w14:textId="6B7778A5"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06B3FD12" w14:textId="615C4747"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420059F4" w14:textId="2C275A04"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736.850.000</w:t>
            </w:r>
          </w:p>
        </w:tc>
      </w:tr>
      <w:tr w:rsidR="00D20845" w:rsidRPr="00996C5B" w14:paraId="51498382" w14:textId="77777777" w:rsidTr="00A37E23">
        <w:trPr>
          <w:trHeight w:val="345"/>
          <w:jc w:val="center"/>
        </w:trPr>
        <w:tc>
          <w:tcPr>
            <w:tcW w:w="1000" w:type="pct"/>
            <w:shd w:val="clear" w:color="000000" w:fill="FFFFFF"/>
            <w:noWrap/>
            <w:vAlign w:val="center"/>
            <w:hideMark/>
          </w:tcPr>
          <w:p w14:paraId="4E8CEF0D" w14:textId="77777777" w:rsidR="00D20845" w:rsidRPr="00996C5B" w:rsidRDefault="00D20845" w:rsidP="00977FBF">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5</w:t>
            </w:r>
          </w:p>
        </w:tc>
        <w:tc>
          <w:tcPr>
            <w:tcW w:w="1000" w:type="pct"/>
            <w:shd w:val="clear" w:color="auto" w:fill="auto"/>
            <w:vAlign w:val="center"/>
          </w:tcPr>
          <w:p w14:paraId="0FBBA449" w14:textId="7CB52284"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2C9A40D7" w14:textId="4BFA24B4"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34B6340D" w14:textId="565EE5E1"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4CF79630" w14:textId="11A5D670"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r>
      <w:tr w:rsidR="00D20845" w:rsidRPr="00996C5B" w14:paraId="3C305449" w14:textId="77777777" w:rsidTr="00A37E23">
        <w:trPr>
          <w:trHeight w:val="345"/>
          <w:jc w:val="center"/>
        </w:trPr>
        <w:tc>
          <w:tcPr>
            <w:tcW w:w="1000" w:type="pct"/>
            <w:shd w:val="clear" w:color="000000" w:fill="FFFFFF"/>
            <w:noWrap/>
            <w:vAlign w:val="center"/>
            <w:hideMark/>
          </w:tcPr>
          <w:p w14:paraId="0C46E46D" w14:textId="77777777" w:rsidR="00D20845" w:rsidRPr="00996C5B" w:rsidRDefault="00D20845" w:rsidP="00977FBF">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6</w:t>
            </w:r>
          </w:p>
        </w:tc>
        <w:tc>
          <w:tcPr>
            <w:tcW w:w="1000" w:type="pct"/>
            <w:shd w:val="clear" w:color="auto" w:fill="auto"/>
            <w:vAlign w:val="center"/>
          </w:tcPr>
          <w:p w14:paraId="16B5E70B" w14:textId="2220372B"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5B6D425F" w14:textId="48F1341A"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09982B41" w14:textId="6868AE39"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2DC00FF1" w14:textId="12F0A650"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2.550.598.000</w:t>
            </w:r>
          </w:p>
        </w:tc>
      </w:tr>
      <w:tr w:rsidR="00D20845" w:rsidRPr="00996C5B" w14:paraId="04093E86" w14:textId="77777777" w:rsidTr="00A37E23">
        <w:trPr>
          <w:trHeight w:val="345"/>
          <w:jc w:val="center"/>
        </w:trPr>
        <w:tc>
          <w:tcPr>
            <w:tcW w:w="1000" w:type="pct"/>
            <w:shd w:val="clear" w:color="000000" w:fill="FFFFFF"/>
            <w:noWrap/>
            <w:vAlign w:val="center"/>
            <w:hideMark/>
          </w:tcPr>
          <w:p w14:paraId="251E5627" w14:textId="77777777" w:rsidR="00D20845" w:rsidRPr="00996C5B" w:rsidRDefault="00D20845" w:rsidP="00977FBF">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7</w:t>
            </w:r>
          </w:p>
        </w:tc>
        <w:tc>
          <w:tcPr>
            <w:tcW w:w="1000" w:type="pct"/>
            <w:shd w:val="clear" w:color="auto" w:fill="auto"/>
            <w:vAlign w:val="center"/>
          </w:tcPr>
          <w:p w14:paraId="17DBE3A6" w14:textId="35290A3A"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69B903BC" w14:textId="027A31A2"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79D1387B" w14:textId="24CED02C"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6A70CA2E" w14:textId="2D14E3EE"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r>
      <w:tr w:rsidR="00D20845" w:rsidRPr="00996C5B" w14:paraId="14235402" w14:textId="77777777" w:rsidTr="00A37E23">
        <w:trPr>
          <w:trHeight w:val="345"/>
          <w:jc w:val="center"/>
        </w:trPr>
        <w:tc>
          <w:tcPr>
            <w:tcW w:w="1000" w:type="pct"/>
            <w:shd w:val="clear" w:color="000000" w:fill="FFFFFF"/>
            <w:noWrap/>
            <w:vAlign w:val="center"/>
            <w:hideMark/>
          </w:tcPr>
          <w:p w14:paraId="71B05F29" w14:textId="77777777" w:rsidR="00D20845" w:rsidRPr="00996C5B" w:rsidRDefault="00D20845" w:rsidP="00977FBF">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8</w:t>
            </w:r>
          </w:p>
        </w:tc>
        <w:tc>
          <w:tcPr>
            <w:tcW w:w="1000" w:type="pct"/>
            <w:shd w:val="clear" w:color="auto" w:fill="auto"/>
            <w:vAlign w:val="center"/>
          </w:tcPr>
          <w:p w14:paraId="163FA8D9" w14:textId="1578F7EE"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233D578A" w14:textId="5CCC3076"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03540049" w14:textId="206C1841"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489B9802" w14:textId="6DEB32FA"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r>
      <w:tr w:rsidR="00D20845" w:rsidRPr="00996C5B" w14:paraId="72334EAF" w14:textId="77777777" w:rsidTr="00A37E23">
        <w:trPr>
          <w:trHeight w:val="345"/>
          <w:jc w:val="center"/>
        </w:trPr>
        <w:tc>
          <w:tcPr>
            <w:tcW w:w="1000" w:type="pct"/>
            <w:shd w:val="clear" w:color="000000" w:fill="FFFFFF"/>
            <w:noWrap/>
            <w:vAlign w:val="center"/>
            <w:hideMark/>
          </w:tcPr>
          <w:p w14:paraId="2A5A7B96" w14:textId="77777777" w:rsidR="00D20845" w:rsidRPr="00996C5B" w:rsidRDefault="00D20845" w:rsidP="00977FBF">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9</w:t>
            </w:r>
          </w:p>
        </w:tc>
        <w:tc>
          <w:tcPr>
            <w:tcW w:w="1000" w:type="pct"/>
            <w:shd w:val="clear" w:color="auto" w:fill="auto"/>
            <w:vAlign w:val="center"/>
          </w:tcPr>
          <w:p w14:paraId="6C43FF6F" w14:textId="730F97F4"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07AB2C48" w14:textId="384564A7"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4CCE6972" w14:textId="59331BA1"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25B02976" w14:textId="18B7DBD6"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r>
      <w:tr w:rsidR="00D20845" w:rsidRPr="00996C5B" w14:paraId="4B760EFA" w14:textId="77777777" w:rsidTr="00A37E23">
        <w:trPr>
          <w:trHeight w:val="345"/>
          <w:jc w:val="center"/>
        </w:trPr>
        <w:tc>
          <w:tcPr>
            <w:tcW w:w="1000" w:type="pct"/>
            <w:shd w:val="clear" w:color="000000" w:fill="FFFFFF"/>
            <w:noWrap/>
            <w:vAlign w:val="center"/>
            <w:hideMark/>
          </w:tcPr>
          <w:p w14:paraId="355E7FF8" w14:textId="77777777" w:rsidR="00D20845" w:rsidRPr="00996C5B" w:rsidRDefault="00D20845" w:rsidP="00977FBF">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10</w:t>
            </w:r>
          </w:p>
        </w:tc>
        <w:tc>
          <w:tcPr>
            <w:tcW w:w="1000" w:type="pct"/>
            <w:shd w:val="clear" w:color="auto" w:fill="auto"/>
            <w:vAlign w:val="center"/>
          </w:tcPr>
          <w:p w14:paraId="05601242" w14:textId="60796D3E"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51A91430" w14:textId="2D60CED2"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5E7867B4" w14:textId="75EB2C52"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0</w:t>
            </w:r>
          </w:p>
        </w:tc>
        <w:tc>
          <w:tcPr>
            <w:tcW w:w="1000" w:type="pct"/>
            <w:shd w:val="clear" w:color="auto" w:fill="auto"/>
            <w:vAlign w:val="center"/>
          </w:tcPr>
          <w:p w14:paraId="4C2F3E4E" w14:textId="5A10446B" w:rsidR="00D20845" w:rsidRPr="00B32F85" w:rsidRDefault="00D20845" w:rsidP="00977FBF">
            <w:pPr>
              <w:spacing w:before="0" w:after="0"/>
              <w:jc w:val="right"/>
              <w:rPr>
                <w:rFonts w:cs="Arial"/>
                <w:i/>
                <w:iCs/>
                <w:color w:val="343536"/>
                <w:sz w:val="18"/>
                <w:szCs w:val="20"/>
              </w:rPr>
            </w:pPr>
            <w:r w:rsidRPr="00B64F3C">
              <w:rPr>
                <w:rFonts w:cs="Arial"/>
                <w:i/>
                <w:iCs/>
                <w:color w:val="343536"/>
                <w:sz w:val="18"/>
                <w:szCs w:val="18"/>
              </w:rPr>
              <w:t>24.393.333</w:t>
            </w:r>
          </w:p>
        </w:tc>
      </w:tr>
    </w:tbl>
    <w:p w14:paraId="0B296218" w14:textId="77777777" w:rsidR="00992953" w:rsidRPr="00996C5B" w:rsidRDefault="00992953" w:rsidP="00992953">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3"/>
        <w:gridCol w:w="1635"/>
        <w:gridCol w:w="1635"/>
        <w:gridCol w:w="1857"/>
        <w:gridCol w:w="1523"/>
        <w:gridCol w:w="1523"/>
      </w:tblGrid>
      <w:tr w:rsidR="00992953" w:rsidRPr="00996C5B" w14:paraId="0DC78BF7" w14:textId="77777777" w:rsidTr="00594750">
        <w:trPr>
          <w:trHeight w:val="555"/>
          <w:tblHeader/>
          <w:jc w:val="center"/>
        </w:trPr>
        <w:tc>
          <w:tcPr>
            <w:tcW w:w="625" w:type="pct"/>
            <w:shd w:val="clear" w:color="auto" w:fill="FFFFFF" w:themeFill="background1"/>
            <w:vAlign w:val="center"/>
            <w:hideMark/>
          </w:tcPr>
          <w:p w14:paraId="4DA4DAF4" w14:textId="77777777" w:rsidR="00992953" w:rsidRPr="00996C5B" w:rsidRDefault="00992953" w:rsidP="003F13F5">
            <w:pPr>
              <w:spacing w:before="0" w:after="0"/>
              <w:jc w:val="center"/>
              <w:rPr>
                <w:rFonts w:cs="Calibri"/>
                <w:b/>
                <w:bCs/>
                <w:i/>
                <w:iCs/>
                <w:color w:val="000000"/>
                <w:sz w:val="20"/>
                <w:szCs w:val="20"/>
                <w:lang w:val="es-CO" w:eastAsia="es-CO"/>
              </w:rPr>
            </w:pPr>
            <w:r w:rsidRPr="00996C5B">
              <w:rPr>
                <w:rFonts w:cs="Arial"/>
                <w:b/>
                <w:bCs/>
                <w:i/>
                <w:iCs/>
                <w:color w:val="000000"/>
                <w:sz w:val="20"/>
                <w:szCs w:val="20"/>
                <w:lang w:val="es-CO" w:eastAsia="es-CO"/>
              </w:rPr>
              <w:t>Categoría de activos l</w:t>
            </w:r>
          </w:p>
        </w:tc>
        <w:tc>
          <w:tcPr>
            <w:tcW w:w="875" w:type="pct"/>
            <w:shd w:val="clear" w:color="auto" w:fill="auto"/>
            <w:noWrap/>
            <w:vAlign w:val="center"/>
            <w:hideMark/>
          </w:tcPr>
          <w:p w14:paraId="4870B13C" w14:textId="77777777" w:rsidR="00992953" w:rsidRPr="00996C5B" w:rsidRDefault="00992953" w:rsidP="003F13F5">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j,4, l,5</w:t>
            </w:r>
          </w:p>
        </w:tc>
        <w:tc>
          <w:tcPr>
            <w:tcW w:w="875" w:type="pct"/>
            <w:shd w:val="clear" w:color="auto" w:fill="auto"/>
            <w:noWrap/>
            <w:vAlign w:val="center"/>
            <w:hideMark/>
          </w:tcPr>
          <w:p w14:paraId="264C2889" w14:textId="77777777" w:rsidR="00992953" w:rsidRPr="00996C5B" w:rsidRDefault="00992953" w:rsidP="003F13F5">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j,4, l,6</w:t>
            </w:r>
          </w:p>
        </w:tc>
        <w:tc>
          <w:tcPr>
            <w:tcW w:w="994" w:type="pct"/>
            <w:shd w:val="clear" w:color="auto" w:fill="auto"/>
            <w:noWrap/>
            <w:vAlign w:val="center"/>
            <w:hideMark/>
          </w:tcPr>
          <w:p w14:paraId="52BBCC29" w14:textId="77777777" w:rsidR="00992953" w:rsidRPr="00996C5B" w:rsidRDefault="00992953" w:rsidP="003F13F5">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j,4, l,7</w:t>
            </w:r>
          </w:p>
        </w:tc>
        <w:tc>
          <w:tcPr>
            <w:tcW w:w="815" w:type="pct"/>
            <w:shd w:val="clear" w:color="auto" w:fill="auto"/>
            <w:noWrap/>
            <w:vAlign w:val="center"/>
            <w:hideMark/>
          </w:tcPr>
          <w:p w14:paraId="09942A2C" w14:textId="77777777" w:rsidR="00992953" w:rsidRPr="00996C5B" w:rsidRDefault="00992953" w:rsidP="003F13F5">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j,4, l,8</w:t>
            </w:r>
          </w:p>
        </w:tc>
        <w:tc>
          <w:tcPr>
            <w:tcW w:w="815" w:type="pct"/>
            <w:shd w:val="clear" w:color="auto" w:fill="auto"/>
            <w:noWrap/>
            <w:vAlign w:val="center"/>
            <w:hideMark/>
          </w:tcPr>
          <w:p w14:paraId="14229555" w14:textId="77777777" w:rsidR="00992953" w:rsidRPr="00996C5B" w:rsidRDefault="00992953" w:rsidP="003F13F5">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j,4, l,9</w:t>
            </w:r>
          </w:p>
        </w:tc>
      </w:tr>
      <w:tr w:rsidR="00410337" w:rsidRPr="00996C5B" w14:paraId="35418C69" w14:textId="77777777" w:rsidTr="00A37E23">
        <w:trPr>
          <w:trHeight w:val="345"/>
          <w:jc w:val="center"/>
        </w:trPr>
        <w:tc>
          <w:tcPr>
            <w:tcW w:w="625" w:type="pct"/>
            <w:shd w:val="clear" w:color="auto" w:fill="FFFFFF" w:themeFill="background1"/>
            <w:noWrap/>
            <w:vAlign w:val="center"/>
            <w:hideMark/>
          </w:tcPr>
          <w:p w14:paraId="3B512B0B" w14:textId="77777777" w:rsidR="00410337" w:rsidRPr="00996C5B" w:rsidRDefault="00410337" w:rsidP="00410337">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14:paraId="33ED1432" w14:textId="33091758" w:rsidR="00410337" w:rsidRPr="00A37E23" w:rsidRDefault="00410337" w:rsidP="00977FBF">
            <w:pPr>
              <w:spacing w:before="0" w:after="0"/>
              <w:jc w:val="right"/>
              <w:rPr>
                <w:rFonts w:cs="Arial"/>
                <w:i/>
                <w:iCs/>
                <w:color w:val="343536"/>
                <w:sz w:val="18"/>
                <w:szCs w:val="18"/>
              </w:rPr>
            </w:pPr>
            <w:r w:rsidRPr="00A37E23">
              <w:rPr>
                <w:rFonts w:cs="Arial"/>
                <w:i/>
                <w:iCs/>
                <w:color w:val="343536"/>
                <w:sz w:val="18"/>
                <w:szCs w:val="18"/>
              </w:rPr>
              <w:t>0</w:t>
            </w:r>
          </w:p>
        </w:tc>
        <w:tc>
          <w:tcPr>
            <w:tcW w:w="875" w:type="pct"/>
            <w:tcBorders>
              <w:top w:val="single" w:sz="4" w:space="0" w:color="auto"/>
              <w:left w:val="nil"/>
              <w:bottom w:val="single" w:sz="4" w:space="0" w:color="auto"/>
              <w:right w:val="single" w:sz="4" w:space="0" w:color="auto"/>
            </w:tcBorders>
            <w:shd w:val="clear" w:color="auto" w:fill="auto"/>
            <w:vAlign w:val="center"/>
          </w:tcPr>
          <w:p w14:paraId="292C9BC8" w14:textId="3DED9AB9" w:rsidR="00410337" w:rsidRPr="00A37E23" w:rsidRDefault="00410337" w:rsidP="00977FBF">
            <w:pPr>
              <w:spacing w:before="0" w:after="0"/>
              <w:jc w:val="right"/>
              <w:rPr>
                <w:rFonts w:cs="Arial"/>
                <w:i/>
                <w:iCs/>
                <w:color w:val="343536"/>
                <w:sz w:val="18"/>
                <w:szCs w:val="18"/>
              </w:rPr>
            </w:pPr>
            <w:r w:rsidRPr="00A37E23">
              <w:rPr>
                <w:rFonts w:cs="Arial"/>
                <w:i/>
                <w:iCs/>
                <w:color w:val="343536"/>
                <w:sz w:val="18"/>
                <w:szCs w:val="18"/>
              </w:rPr>
              <w:t>0</w:t>
            </w:r>
          </w:p>
        </w:tc>
        <w:tc>
          <w:tcPr>
            <w:tcW w:w="994" w:type="pct"/>
            <w:tcBorders>
              <w:top w:val="single" w:sz="4" w:space="0" w:color="auto"/>
              <w:left w:val="nil"/>
              <w:bottom w:val="single" w:sz="4" w:space="0" w:color="auto"/>
              <w:right w:val="single" w:sz="4" w:space="0" w:color="auto"/>
            </w:tcBorders>
            <w:shd w:val="clear" w:color="auto" w:fill="auto"/>
            <w:vAlign w:val="center"/>
          </w:tcPr>
          <w:p w14:paraId="2F61046D" w14:textId="6D57009E" w:rsidR="00410337" w:rsidRPr="00A37E23" w:rsidRDefault="00410337" w:rsidP="00977FBF">
            <w:pPr>
              <w:spacing w:before="0" w:after="0"/>
              <w:jc w:val="right"/>
              <w:rPr>
                <w:rFonts w:cs="Arial"/>
                <w:i/>
                <w:iCs/>
                <w:color w:val="343536"/>
                <w:sz w:val="18"/>
                <w:szCs w:val="18"/>
              </w:rPr>
            </w:pPr>
            <w:r w:rsidRPr="00A37E23">
              <w:rPr>
                <w:rFonts w:cs="Arial"/>
                <w:i/>
                <w:iCs/>
                <w:color w:val="343536"/>
                <w:sz w:val="18"/>
                <w:szCs w:val="18"/>
              </w:rPr>
              <w:t>0</w:t>
            </w:r>
          </w:p>
        </w:tc>
        <w:tc>
          <w:tcPr>
            <w:tcW w:w="815" w:type="pct"/>
            <w:tcBorders>
              <w:top w:val="single" w:sz="4" w:space="0" w:color="auto"/>
              <w:left w:val="nil"/>
              <w:bottom w:val="single" w:sz="4" w:space="0" w:color="auto"/>
              <w:right w:val="single" w:sz="4" w:space="0" w:color="auto"/>
            </w:tcBorders>
            <w:shd w:val="clear" w:color="auto" w:fill="auto"/>
            <w:vAlign w:val="center"/>
          </w:tcPr>
          <w:p w14:paraId="37F388FD" w14:textId="7B239954" w:rsidR="00410337" w:rsidRPr="00A37E23" w:rsidRDefault="00410337" w:rsidP="00977FBF">
            <w:pPr>
              <w:spacing w:before="0" w:after="0"/>
              <w:jc w:val="right"/>
              <w:rPr>
                <w:rFonts w:cs="Arial"/>
                <w:i/>
                <w:iCs/>
                <w:color w:val="343536"/>
                <w:sz w:val="18"/>
                <w:szCs w:val="18"/>
              </w:rPr>
            </w:pPr>
            <w:r w:rsidRPr="00A37E23">
              <w:rPr>
                <w:rFonts w:cs="Arial"/>
                <w:i/>
                <w:iCs/>
                <w:color w:val="343536"/>
                <w:sz w:val="18"/>
                <w:szCs w:val="18"/>
              </w:rPr>
              <w:t>0</w:t>
            </w:r>
          </w:p>
        </w:tc>
        <w:tc>
          <w:tcPr>
            <w:tcW w:w="815" w:type="pct"/>
            <w:tcBorders>
              <w:top w:val="single" w:sz="4" w:space="0" w:color="auto"/>
              <w:left w:val="nil"/>
              <w:bottom w:val="single" w:sz="4" w:space="0" w:color="auto"/>
              <w:right w:val="single" w:sz="4" w:space="0" w:color="auto"/>
            </w:tcBorders>
            <w:shd w:val="clear" w:color="auto" w:fill="auto"/>
            <w:vAlign w:val="center"/>
          </w:tcPr>
          <w:p w14:paraId="14DB1F04" w14:textId="5F57CFBA" w:rsidR="00410337" w:rsidRPr="00A37E23" w:rsidRDefault="00410337" w:rsidP="00977FBF">
            <w:pPr>
              <w:spacing w:before="0" w:after="0"/>
              <w:jc w:val="right"/>
              <w:rPr>
                <w:rFonts w:cs="Arial"/>
                <w:i/>
                <w:iCs/>
                <w:color w:val="343536"/>
                <w:sz w:val="18"/>
                <w:szCs w:val="18"/>
              </w:rPr>
            </w:pPr>
            <w:r w:rsidRPr="00A37E23">
              <w:rPr>
                <w:rFonts w:cs="Arial"/>
                <w:i/>
                <w:iCs/>
                <w:color w:val="343536"/>
                <w:sz w:val="18"/>
                <w:szCs w:val="18"/>
              </w:rPr>
              <w:t>0</w:t>
            </w:r>
          </w:p>
        </w:tc>
      </w:tr>
      <w:tr w:rsidR="00410337" w:rsidRPr="00996C5B" w14:paraId="40DAAE8B" w14:textId="77777777" w:rsidTr="00A37E23">
        <w:trPr>
          <w:trHeight w:val="345"/>
          <w:jc w:val="center"/>
        </w:trPr>
        <w:tc>
          <w:tcPr>
            <w:tcW w:w="625" w:type="pct"/>
            <w:shd w:val="clear" w:color="auto" w:fill="FFFFFF" w:themeFill="background1"/>
            <w:noWrap/>
            <w:vAlign w:val="center"/>
            <w:hideMark/>
          </w:tcPr>
          <w:p w14:paraId="2EB45536" w14:textId="77777777" w:rsidR="00410337" w:rsidRPr="00996C5B" w:rsidRDefault="00410337" w:rsidP="00410337">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2</w:t>
            </w:r>
          </w:p>
        </w:tc>
        <w:tc>
          <w:tcPr>
            <w:tcW w:w="875" w:type="pct"/>
            <w:tcBorders>
              <w:top w:val="nil"/>
              <w:left w:val="single" w:sz="4" w:space="0" w:color="auto"/>
              <w:bottom w:val="single" w:sz="4" w:space="0" w:color="auto"/>
              <w:right w:val="single" w:sz="4" w:space="0" w:color="auto"/>
            </w:tcBorders>
            <w:shd w:val="clear" w:color="auto" w:fill="auto"/>
            <w:vAlign w:val="center"/>
          </w:tcPr>
          <w:p w14:paraId="5735D3E1" w14:textId="284FC538" w:rsidR="00410337" w:rsidRPr="00A37E23" w:rsidRDefault="00410337" w:rsidP="00977FBF">
            <w:pPr>
              <w:spacing w:before="0" w:after="0"/>
              <w:jc w:val="right"/>
              <w:rPr>
                <w:rFonts w:cs="Arial"/>
                <w:i/>
                <w:iCs/>
                <w:color w:val="343536"/>
                <w:sz w:val="18"/>
                <w:szCs w:val="18"/>
              </w:rPr>
            </w:pPr>
            <w:r w:rsidRPr="00A37E23">
              <w:rPr>
                <w:rFonts w:cs="Arial"/>
                <w:i/>
                <w:iCs/>
                <w:color w:val="343536"/>
                <w:sz w:val="18"/>
                <w:szCs w:val="18"/>
              </w:rPr>
              <w:t>0</w:t>
            </w:r>
          </w:p>
        </w:tc>
        <w:tc>
          <w:tcPr>
            <w:tcW w:w="875" w:type="pct"/>
            <w:tcBorders>
              <w:top w:val="nil"/>
              <w:left w:val="nil"/>
              <w:bottom w:val="single" w:sz="4" w:space="0" w:color="auto"/>
              <w:right w:val="single" w:sz="4" w:space="0" w:color="auto"/>
            </w:tcBorders>
            <w:shd w:val="clear" w:color="auto" w:fill="auto"/>
            <w:vAlign w:val="center"/>
          </w:tcPr>
          <w:p w14:paraId="470E41B8" w14:textId="1CB38B09" w:rsidR="00410337" w:rsidRPr="00A37E23" w:rsidRDefault="00410337" w:rsidP="00977FBF">
            <w:pPr>
              <w:spacing w:before="0" w:after="0"/>
              <w:jc w:val="right"/>
              <w:rPr>
                <w:rFonts w:cs="Arial"/>
                <w:i/>
                <w:iCs/>
                <w:color w:val="343536"/>
                <w:sz w:val="18"/>
                <w:szCs w:val="18"/>
              </w:rPr>
            </w:pPr>
            <w:r w:rsidRPr="00A37E23">
              <w:rPr>
                <w:rFonts w:cs="Arial"/>
                <w:i/>
                <w:iCs/>
                <w:color w:val="343536"/>
                <w:sz w:val="18"/>
                <w:szCs w:val="18"/>
              </w:rPr>
              <w:t>0</w:t>
            </w:r>
          </w:p>
        </w:tc>
        <w:tc>
          <w:tcPr>
            <w:tcW w:w="994" w:type="pct"/>
            <w:tcBorders>
              <w:top w:val="nil"/>
              <w:left w:val="nil"/>
              <w:bottom w:val="single" w:sz="4" w:space="0" w:color="auto"/>
              <w:right w:val="single" w:sz="4" w:space="0" w:color="auto"/>
            </w:tcBorders>
            <w:shd w:val="clear" w:color="auto" w:fill="auto"/>
            <w:vAlign w:val="center"/>
          </w:tcPr>
          <w:p w14:paraId="08FC07AA" w14:textId="5465E4BC" w:rsidR="00410337" w:rsidRPr="00A37E23" w:rsidRDefault="00410337" w:rsidP="00977FBF">
            <w:pPr>
              <w:spacing w:before="0" w:after="0"/>
              <w:jc w:val="right"/>
              <w:rPr>
                <w:rFonts w:cs="Arial"/>
                <w:i/>
                <w:iCs/>
                <w:color w:val="343536"/>
                <w:sz w:val="18"/>
                <w:szCs w:val="18"/>
              </w:rPr>
            </w:pPr>
            <w:r w:rsidRPr="00A37E23">
              <w:rPr>
                <w:rFonts w:cs="Arial"/>
                <w:i/>
                <w:iCs/>
                <w:color w:val="343536"/>
                <w:sz w:val="18"/>
                <w:szCs w:val="18"/>
              </w:rPr>
              <w:t>0</w:t>
            </w:r>
          </w:p>
        </w:tc>
        <w:tc>
          <w:tcPr>
            <w:tcW w:w="815" w:type="pct"/>
            <w:tcBorders>
              <w:top w:val="nil"/>
              <w:left w:val="nil"/>
              <w:bottom w:val="single" w:sz="4" w:space="0" w:color="auto"/>
              <w:right w:val="single" w:sz="4" w:space="0" w:color="auto"/>
            </w:tcBorders>
            <w:shd w:val="clear" w:color="auto" w:fill="auto"/>
            <w:vAlign w:val="center"/>
          </w:tcPr>
          <w:p w14:paraId="47BEB3BD" w14:textId="29342242" w:rsidR="00410337" w:rsidRPr="00A37E23" w:rsidRDefault="00410337" w:rsidP="00977FBF">
            <w:pPr>
              <w:spacing w:before="0" w:after="0"/>
              <w:jc w:val="right"/>
              <w:rPr>
                <w:rFonts w:cs="Arial"/>
                <w:i/>
                <w:iCs/>
                <w:color w:val="343536"/>
                <w:sz w:val="18"/>
                <w:szCs w:val="18"/>
              </w:rPr>
            </w:pPr>
            <w:r w:rsidRPr="00A37E23">
              <w:rPr>
                <w:rFonts w:cs="Arial"/>
                <w:i/>
                <w:iCs/>
                <w:color w:val="343536"/>
                <w:sz w:val="18"/>
                <w:szCs w:val="18"/>
              </w:rPr>
              <w:t>0</w:t>
            </w:r>
          </w:p>
        </w:tc>
        <w:tc>
          <w:tcPr>
            <w:tcW w:w="815" w:type="pct"/>
            <w:tcBorders>
              <w:top w:val="nil"/>
              <w:left w:val="nil"/>
              <w:bottom w:val="single" w:sz="4" w:space="0" w:color="auto"/>
              <w:right w:val="single" w:sz="4" w:space="0" w:color="auto"/>
            </w:tcBorders>
            <w:shd w:val="clear" w:color="auto" w:fill="auto"/>
            <w:vAlign w:val="center"/>
          </w:tcPr>
          <w:p w14:paraId="7A022F3A" w14:textId="06D6267E" w:rsidR="00410337" w:rsidRPr="00A37E23" w:rsidRDefault="00410337" w:rsidP="00977FBF">
            <w:pPr>
              <w:spacing w:before="0" w:after="0"/>
              <w:jc w:val="right"/>
              <w:rPr>
                <w:rFonts w:cs="Arial"/>
                <w:i/>
                <w:iCs/>
                <w:color w:val="343536"/>
                <w:sz w:val="18"/>
                <w:szCs w:val="18"/>
              </w:rPr>
            </w:pPr>
            <w:r w:rsidRPr="00A37E23">
              <w:rPr>
                <w:rFonts w:cs="Arial"/>
                <w:i/>
                <w:iCs/>
                <w:color w:val="343536"/>
                <w:sz w:val="18"/>
                <w:szCs w:val="18"/>
              </w:rPr>
              <w:t>0</w:t>
            </w:r>
          </w:p>
        </w:tc>
      </w:tr>
      <w:tr w:rsidR="00410337" w:rsidRPr="00996C5B" w14:paraId="7AC6BD99" w14:textId="77777777" w:rsidTr="00A37E23">
        <w:trPr>
          <w:trHeight w:val="345"/>
          <w:jc w:val="center"/>
        </w:trPr>
        <w:tc>
          <w:tcPr>
            <w:tcW w:w="625" w:type="pct"/>
            <w:shd w:val="clear" w:color="auto" w:fill="FFFFFF" w:themeFill="background1"/>
            <w:noWrap/>
            <w:vAlign w:val="center"/>
            <w:hideMark/>
          </w:tcPr>
          <w:p w14:paraId="2066E8AF" w14:textId="77777777" w:rsidR="00410337" w:rsidRPr="00996C5B" w:rsidRDefault="00410337" w:rsidP="00410337">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3</w:t>
            </w:r>
          </w:p>
        </w:tc>
        <w:tc>
          <w:tcPr>
            <w:tcW w:w="875" w:type="pct"/>
            <w:tcBorders>
              <w:top w:val="nil"/>
              <w:left w:val="single" w:sz="4" w:space="0" w:color="auto"/>
              <w:bottom w:val="single" w:sz="4" w:space="0" w:color="auto"/>
              <w:right w:val="single" w:sz="4" w:space="0" w:color="auto"/>
            </w:tcBorders>
            <w:shd w:val="clear" w:color="auto" w:fill="auto"/>
            <w:vAlign w:val="center"/>
          </w:tcPr>
          <w:p w14:paraId="26F9416A" w14:textId="753BDE4F" w:rsidR="00410337" w:rsidRPr="00A37E23" w:rsidRDefault="00410337" w:rsidP="00977FBF">
            <w:pPr>
              <w:spacing w:before="0" w:after="0"/>
              <w:jc w:val="right"/>
              <w:rPr>
                <w:rFonts w:cs="Arial"/>
                <w:i/>
                <w:iCs/>
                <w:color w:val="343536"/>
                <w:sz w:val="18"/>
                <w:szCs w:val="18"/>
              </w:rPr>
            </w:pPr>
            <w:r w:rsidRPr="00A37E23">
              <w:rPr>
                <w:rFonts w:cs="Arial"/>
                <w:i/>
                <w:iCs/>
                <w:color w:val="343536"/>
                <w:sz w:val="18"/>
                <w:szCs w:val="18"/>
              </w:rPr>
              <w:t>0</w:t>
            </w:r>
          </w:p>
        </w:tc>
        <w:tc>
          <w:tcPr>
            <w:tcW w:w="875" w:type="pct"/>
            <w:tcBorders>
              <w:top w:val="nil"/>
              <w:left w:val="nil"/>
              <w:bottom w:val="single" w:sz="4" w:space="0" w:color="auto"/>
              <w:right w:val="single" w:sz="4" w:space="0" w:color="auto"/>
            </w:tcBorders>
            <w:shd w:val="clear" w:color="auto" w:fill="auto"/>
            <w:vAlign w:val="center"/>
          </w:tcPr>
          <w:p w14:paraId="434F500E" w14:textId="05368C5B" w:rsidR="00410337" w:rsidRPr="00A37E23" w:rsidRDefault="00410337" w:rsidP="00977FBF">
            <w:pPr>
              <w:spacing w:before="0" w:after="0"/>
              <w:jc w:val="right"/>
              <w:rPr>
                <w:rFonts w:cs="Arial"/>
                <w:i/>
                <w:iCs/>
                <w:color w:val="343536"/>
                <w:sz w:val="18"/>
                <w:szCs w:val="18"/>
              </w:rPr>
            </w:pPr>
            <w:r w:rsidRPr="00A37E23">
              <w:rPr>
                <w:rFonts w:cs="Arial"/>
                <w:i/>
                <w:iCs/>
                <w:color w:val="343536"/>
                <w:sz w:val="18"/>
                <w:szCs w:val="18"/>
              </w:rPr>
              <w:t>0</w:t>
            </w:r>
          </w:p>
        </w:tc>
        <w:tc>
          <w:tcPr>
            <w:tcW w:w="994" w:type="pct"/>
            <w:tcBorders>
              <w:top w:val="nil"/>
              <w:left w:val="nil"/>
              <w:bottom w:val="single" w:sz="4" w:space="0" w:color="auto"/>
              <w:right w:val="single" w:sz="4" w:space="0" w:color="auto"/>
            </w:tcBorders>
            <w:shd w:val="clear" w:color="auto" w:fill="auto"/>
            <w:vAlign w:val="center"/>
          </w:tcPr>
          <w:p w14:paraId="54BF0D0A" w14:textId="18BBC300" w:rsidR="00410337" w:rsidRPr="00A37E23" w:rsidRDefault="00410337" w:rsidP="00977FBF">
            <w:pPr>
              <w:spacing w:before="0" w:after="0"/>
              <w:jc w:val="right"/>
              <w:rPr>
                <w:rFonts w:cs="Arial"/>
                <w:i/>
                <w:iCs/>
                <w:color w:val="343536"/>
                <w:sz w:val="18"/>
                <w:szCs w:val="18"/>
              </w:rPr>
            </w:pPr>
            <w:r w:rsidRPr="00A37E23">
              <w:rPr>
                <w:rFonts w:cs="Arial"/>
                <w:i/>
                <w:iCs/>
                <w:color w:val="343536"/>
                <w:sz w:val="18"/>
                <w:szCs w:val="18"/>
              </w:rPr>
              <w:t>14</w:t>
            </w:r>
            <w:r w:rsidR="009C2947">
              <w:rPr>
                <w:rFonts w:cs="Arial"/>
                <w:i/>
                <w:iCs/>
                <w:color w:val="343536"/>
                <w:sz w:val="18"/>
                <w:szCs w:val="18"/>
              </w:rPr>
              <w:t>.</w:t>
            </w:r>
            <w:r w:rsidRPr="00A37E23">
              <w:rPr>
                <w:rFonts w:cs="Arial"/>
                <w:i/>
                <w:iCs/>
                <w:color w:val="343536"/>
                <w:sz w:val="18"/>
                <w:szCs w:val="18"/>
              </w:rPr>
              <w:t>544</w:t>
            </w:r>
            <w:r w:rsidR="009C2947">
              <w:rPr>
                <w:rFonts w:cs="Arial"/>
                <w:i/>
                <w:iCs/>
                <w:color w:val="343536"/>
                <w:sz w:val="18"/>
                <w:szCs w:val="18"/>
              </w:rPr>
              <w:t>.</w:t>
            </w:r>
            <w:r w:rsidRPr="00A37E23">
              <w:rPr>
                <w:rFonts w:cs="Arial"/>
                <w:i/>
                <w:iCs/>
                <w:color w:val="343536"/>
                <w:sz w:val="18"/>
                <w:szCs w:val="18"/>
              </w:rPr>
              <w:t>424</w:t>
            </w:r>
            <w:r w:rsidR="009C2947">
              <w:rPr>
                <w:rFonts w:cs="Arial"/>
                <w:i/>
                <w:iCs/>
                <w:color w:val="343536"/>
                <w:sz w:val="18"/>
                <w:szCs w:val="18"/>
              </w:rPr>
              <w:t>.</w:t>
            </w:r>
            <w:r w:rsidRPr="00A37E23">
              <w:rPr>
                <w:rFonts w:cs="Arial"/>
                <w:i/>
                <w:iCs/>
                <w:color w:val="343536"/>
                <w:sz w:val="18"/>
                <w:szCs w:val="18"/>
              </w:rPr>
              <w:t>000</w:t>
            </w:r>
          </w:p>
        </w:tc>
        <w:tc>
          <w:tcPr>
            <w:tcW w:w="815" w:type="pct"/>
            <w:tcBorders>
              <w:top w:val="nil"/>
              <w:left w:val="nil"/>
              <w:bottom w:val="single" w:sz="4" w:space="0" w:color="auto"/>
              <w:right w:val="single" w:sz="4" w:space="0" w:color="auto"/>
            </w:tcBorders>
            <w:shd w:val="clear" w:color="auto" w:fill="auto"/>
            <w:vAlign w:val="center"/>
          </w:tcPr>
          <w:p w14:paraId="40641E50" w14:textId="5AA5657D" w:rsidR="00410337" w:rsidRPr="00A37E23" w:rsidRDefault="00410337" w:rsidP="00977FBF">
            <w:pPr>
              <w:spacing w:before="0" w:after="0"/>
              <w:jc w:val="right"/>
              <w:rPr>
                <w:rFonts w:cs="Arial"/>
                <w:i/>
                <w:iCs/>
                <w:color w:val="343536"/>
                <w:sz w:val="18"/>
                <w:szCs w:val="18"/>
              </w:rPr>
            </w:pPr>
            <w:r w:rsidRPr="00A37E23">
              <w:rPr>
                <w:rFonts w:cs="Arial"/>
                <w:i/>
                <w:iCs/>
                <w:color w:val="343536"/>
                <w:sz w:val="18"/>
                <w:szCs w:val="18"/>
              </w:rPr>
              <w:t>0</w:t>
            </w:r>
          </w:p>
        </w:tc>
        <w:tc>
          <w:tcPr>
            <w:tcW w:w="815" w:type="pct"/>
            <w:tcBorders>
              <w:top w:val="nil"/>
              <w:left w:val="nil"/>
              <w:bottom w:val="single" w:sz="4" w:space="0" w:color="auto"/>
              <w:right w:val="single" w:sz="4" w:space="0" w:color="auto"/>
            </w:tcBorders>
            <w:shd w:val="clear" w:color="auto" w:fill="auto"/>
            <w:vAlign w:val="center"/>
          </w:tcPr>
          <w:p w14:paraId="5BEBA932" w14:textId="49CFC344" w:rsidR="00410337" w:rsidRPr="00A37E23" w:rsidRDefault="00410337" w:rsidP="00977FBF">
            <w:pPr>
              <w:spacing w:before="0" w:after="0"/>
              <w:jc w:val="right"/>
              <w:rPr>
                <w:rFonts w:cs="Arial"/>
                <w:i/>
                <w:iCs/>
                <w:color w:val="343536"/>
                <w:sz w:val="18"/>
                <w:szCs w:val="18"/>
              </w:rPr>
            </w:pPr>
            <w:r w:rsidRPr="00A37E23">
              <w:rPr>
                <w:rFonts w:cs="Arial"/>
                <w:i/>
                <w:iCs/>
                <w:color w:val="343536"/>
                <w:sz w:val="18"/>
                <w:szCs w:val="18"/>
              </w:rPr>
              <w:t>0</w:t>
            </w:r>
          </w:p>
        </w:tc>
      </w:tr>
      <w:tr w:rsidR="00410337" w:rsidRPr="00996C5B" w14:paraId="4839F522" w14:textId="77777777" w:rsidTr="00A37E23">
        <w:trPr>
          <w:trHeight w:val="345"/>
          <w:jc w:val="center"/>
        </w:trPr>
        <w:tc>
          <w:tcPr>
            <w:tcW w:w="625" w:type="pct"/>
            <w:shd w:val="clear" w:color="auto" w:fill="FFFFFF" w:themeFill="background1"/>
            <w:noWrap/>
            <w:vAlign w:val="center"/>
            <w:hideMark/>
          </w:tcPr>
          <w:p w14:paraId="3564A000" w14:textId="77777777" w:rsidR="00410337" w:rsidRPr="00996C5B" w:rsidRDefault="00410337" w:rsidP="00410337">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4</w:t>
            </w:r>
          </w:p>
        </w:tc>
        <w:tc>
          <w:tcPr>
            <w:tcW w:w="875" w:type="pct"/>
            <w:tcBorders>
              <w:top w:val="nil"/>
              <w:left w:val="single" w:sz="4" w:space="0" w:color="auto"/>
              <w:bottom w:val="single" w:sz="4" w:space="0" w:color="auto"/>
              <w:right w:val="single" w:sz="4" w:space="0" w:color="auto"/>
            </w:tcBorders>
            <w:shd w:val="clear" w:color="auto" w:fill="auto"/>
            <w:vAlign w:val="center"/>
          </w:tcPr>
          <w:p w14:paraId="705AFEEE" w14:textId="301F39AC" w:rsidR="00410337" w:rsidRPr="00A37E23" w:rsidRDefault="00410337" w:rsidP="00977FBF">
            <w:pPr>
              <w:spacing w:before="0" w:after="0"/>
              <w:jc w:val="right"/>
              <w:rPr>
                <w:rFonts w:cs="Arial"/>
                <w:i/>
                <w:iCs/>
                <w:color w:val="343536"/>
                <w:sz w:val="18"/>
                <w:szCs w:val="18"/>
              </w:rPr>
            </w:pPr>
            <w:r w:rsidRPr="00A37E23">
              <w:rPr>
                <w:rFonts w:cs="Arial"/>
                <w:i/>
                <w:iCs/>
                <w:color w:val="343536"/>
                <w:sz w:val="18"/>
                <w:szCs w:val="18"/>
              </w:rPr>
              <w:t>0</w:t>
            </w:r>
          </w:p>
        </w:tc>
        <w:tc>
          <w:tcPr>
            <w:tcW w:w="875" w:type="pct"/>
            <w:tcBorders>
              <w:top w:val="nil"/>
              <w:left w:val="nil"/>
              <w:bottom w:val="single" w:sz="4" w:space="0" w:color="auto"/>
              <w:right w:val="single" w:sz="4" w:space="0" w:color="auto"/>
            </w:tcBorders>
            <w:shd w:val="clear" w:color="auto" w:fill="auto"/>
            <w:vAlign w:val="center"/>
          </w:tcPr>
          <w:p w14:paraId="6DF2F5FB" w14:textId="0EA2B809" w:rsidR="00410337" w:rsidRPr="00A37E23" w:rsidRDefault="00410337" w:rsidP="00977FBF">
            <w:pPr>
              <w:spacing w:before="0" w:after="0"/>
              <w:jc w:val="right"/>
              <w:rPr>
                <w:rFonts w:cs="Arial"/>
                <w:i/>
                <w:iCs/>
                <w:color w:val="343536"/>
                <w:sz w:val="18"/>
                <w:szCs w:val="18"/>
              </w:rPr>
            </w:pPr>
            <w:r w:rsidRPr="00A37E23">
              <w:rPr>
                <w:rFonts w:cs="Arial"/>
                <w:i/>
                <w:iCs/>
                <w:color w:val="343536"/>
                <w:sz w:val="18"/>
                <w:szCs w:val="18"/>
              </w:rPr>
              <w:t>0</w:t>
            </w:r>
          </w:p>
        </w:tc>
        <w:tc>
          <w:tcPr>
            <w:tcW w:w="994" w:type="pct"/>
            <w:tcBorders>
              <w:top w:val="nil"/>
              <w:left w:val="nil"/>
              <w:bottom w:val="single" w:sz="4" w:space="0" w:color="auto"/>
              <w:right w:val="single" w:sz="4" w:space="0" w:color="auto"/>
            </w:tcBorders>
            <w:shd w:val="clear" w:color="auto" w:fill="auto"/>
            <w:vAlign w:val="center"/>
          </w:tcPr>
          <w:p w14:paraId="1CD39266" w14:textId="5FD993E4" w:rsidR="00410337" w:rsidRPr="00A37E23" w:rsidRDefault="00410337" w:rsidP="00977FBF">
            <w:pPr>
              <w:spacing w:before="0" w:after="0"/>
              <w:jc w:val="right"/>
              <w:rPr>
                <w:rFonts w:cs="Arial"/>
                <w:i/>
                <w:iCs/>
                <w:color w:val="343536"/>
                <w:sz w:val="18"/>
                <w:szCs w:val="18"/>
              </w:rPr>
            </w:pPr>
            <w:r w:rsidRPr="00A37E23">
              <w:rPr>
                <w:rFonts w:cs="Arial"/>
                <w:i/>
                <w:iCs/>
                <w:color w:val="343536"/>
                <w:sz w:val="18"/>
                <w:szCs w:val="18"/>
              </w:rPr>
              <w:t>1</w:t>
            </w:r>
            <w:r w:rsidR="009C2947">
              <w:rPr>
                <w:rFonts w:cs="Arial"/>
                <w:i/>
                <w:iCs/>
                <w:color w:val="343536"/>
                <w:sz w:val="18"/>
                <w:szCs w:val="18"/>
              </w:rPr>
              <w:t>.</w:t>
            </w:r>
            <w:r w:rsidRPr="00A37E23">
              <w:rPr>
                <w:rFonts w:cs="Arial"/>
                <w:i/>
                <w:iCs/>
                <w:color w:val="343536"/>
                <w:sz w:val="18"/>
                <w:szCs w:val="18"/>
              </w:rPr>
              <w:t>437</w:t>
            </w:r>
            <w:r w:rsidR="009C2947">
              <w:rPr>
                <w:rFonts w:cs="Arial"/>
                <w:i/>
                <w:iCs/>
                <w:color w:val="343536"/>
                <w:sz w:val="18"/>
                <w:szCs w:val="18"/>
              </w:rPr>
              <w:t>.</w:t>
            </w:r>
            <w:r w:rsidRPr="00A37E23">
              <w:rPr>
                <w:rFonts w:cs="Arial"/>
                <w:i/>
                <w:iCs/>
                <w:color w:val="343536"/>
                <w:sz w:val="18"/>
                <w:szCs w:val="18"/>
              </w:rPr>
              <w:t>985</w:t>
            </w:r>
            <w:r w:rsidR="009C2947">
              <w:rPr>
                <w:rFonts w:cs="Arial"/>
                <w:i/>
                <w:iCs/>
                <w:color w:val="343536"/>
                <w:sz w:val="18"/>
                <w:szCs w:val="18"/>
              </w:rPr>
              <w:t>.</w:t>
            </w:r>
            <w:r w:rsidRPr="00A37E23">
              <w:rPr>
                <w:rFonts w:cs="Arial"/>
                <w:i/>
                <w:iCs/>
                <w:color w:val="343536"/>
                <w:sz w:val="18"/>
                <w:szCs w:val="18"/>
              </w:rPr>
              <w:t>000</w:t>
            </w:r>
          </w:p>
        </w:tc>
        <w:tc>
          <w:tcPr>
            <w:tcW w:w="815" w:type="pct"/>
            <w:tcBorders>
              <w:top w:val="nil"/>
              <w:left w:val="nil"/>
              <w:bottom w:val="single" w:sz="4" w:space="0" w:color="auto"/>
              <w:right w:val="single" w:sz="4" w:space="0" w:color="auto"/>
            </w:tcBorders>
            <w:shd w:val="clear" w:color="auto" w:fill="auto"/>
            <w:vAlign w:val="center"/>
          </w:tcPr>
          <w:p w14:paraId="7BA42267" w14:textId="06568EFC" w:rsidR="00410337" w:rsidRPr="00A37E23" w:rsidRDefault="00410337" w:rsidP="00977FBF">
            <w:pPr>
              <w:spacing w:before="0" w:after="0"/>
              <w:jc w:val="right"/>
              <w:rPr>
                <w:rFonts w:cs="Arial"/>
                <w:i/>
                <w:iCs/>
                <w:color w:val="343536"/>
                <w:sz w:val="18"/>
                <w:szCs w:val="18"/>
              </w:rPr>
            </w:pPr>
            <w:r w:rsidRPr="00A37E23">
              <w:rPr>
                <w:rFonts w:cs="Arial"/>
                <w:i/>
                <w:iCs/>
                <w:color w:val="343536"/>
                <w:sz w:val="18"/>
                <w:szCs w:val="18"/>
              </w:rPr>
              <w:t>0</w:t>
            </w:r>
          </w:p>
        </w:tc>
        <w:tc>
          <w:tcPr>
            <w:tcW w:w="815" w:type="pct"/>
            <w:tcBorders>
              <w:top w:val="nil"/>
              <w:left w:val="nil"/>
              <w:bottom w:val="single" w:sz="4" w:space="0" w:color="auto"/>
              <w:right w:val="single" w:sz="4" w:space="0" w:color="auto"/>
            </w:tcBorders>
            <w:shd w:val="clear" w:color="auto" w:fill="auto"/>
            <w:vAlign w:val="center"/>
          </w:tcPr>
          <w:p w14:paraId="62C8B0F8" w14:textId="4FA150C7" w:rsidR="00410337" w:rsidRPr="00A37E23" w:rsidRDefault="00410337" w:rsidP="00977FBF">
            <w:pPr>
              <w:spacing w:before="0" w:after="0"/>
              <w:jc w:val="right"/>
              <w:rPr>
                <w:rFonts w:cs="Arial"/>
                <w:i/>
                <w:iCs/>
                <w:color w:val="343536"/>
                <w:sz w:val="18"/>
                <w:szCs w:val="18"/>
              </w:rPr>
            </w:pPr>
            <w:r w:rsidRPr="00A37E23">
              <w:rPr>
                <w:rFonts w:cs="Arial"/>
                <w:i/>
                <w:iCs/>
                <w:color w:val="343536"/>
                <w:sz w:val="18"/>
                <w:szCs w:val="18"/>
              </w:rPr>
              <w:t>0</w:t>
            </w:r>
          </w:p>
        </w:tc>
      </w:tr>
      <w:tr w:rsidR="00594750" w:rsidRPr="00996C5B" w14:paraId="1F139727" w14:textId="77777777" w:rsidTr="00A37E23">
        <w:trPr>
          <w:trHeight w:val="345"/>
          <w:jc w:val="center"/>
        </w:trPr>
        <w:tc>
          <w:tcPr>
            <w:tcW w:w="625" w:type="pct"/>
            <w:shd w:val="clear" w:color="auto" w:fill="FFFFFF" w:themeFill="background1"/>
            <w:noWrap/>
            <w:vAlign w:val="center"/>
            <w:hideMark/>
          </w:tcPr>
          <w:p w14:paraId="727DE76D" w14:textId="77777777" w:rsidR="00594750" w:rsidRPr="00996C5B" w:rsidRDefault="00594750" w:rsidP="00594750">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5</w:t>
            </w:r>
          </w:p>
        </w:tc>
        <w:tc>
          <w:tcPr>
            <w:tcW w:w="875" w:type="pct"/>
            <w:tcBorders>
              <w:top w:val="nil"/>
              <w:left w:val="single" w:sz="4" w:space="0" w:color="auto"/>
              <w:bottom w:val="single" w:sz="4" w:space="0" w:color="auto"/>
              <w:right w:val="single" w:sz="4" w:space="0" w:color="auto"/>
            </w:tcBorders>
            <w:shd w:val="clear" w:color="auto" w:fill="auto"/>
            <w:vAlign w:val="center"/>
          </w:tcPr>
          <w:p w14:paraId="632424C6" w14:textId="1ED1DF01"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0</w:t>
            </w:r>
          </w:p>
        </w:tc>
        <w:tc>
          <w:tcPr>
            <w:tcW w:w="875" w:type="pct"/>
            <w:tcBorders>
              <w:top w:val="nil"/>
              <w:left w:val="nil"/>
              <w:bottom w:val="single" w:sz="4" w:space="0" w:color="auto"/>
              <w:right w:val="single" w:sz="4" w:space="0" w:color="auto"/>
            </w:tcBorders>
            <w:shd w:val="clear" w:color="auto" w:fill="auto"/>
            <w:vAlign w:val="center"/>
          </w:tcPr>
          <w:p w14:paraId="7CA3BA95" w14:textId="61753C5B"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0</w:t>
            </w:r>
          </w:p>
        </w:tc>
        <w:tc>
          <w:tcPr>
            <w:tcW w:w="994" w:type="pct"/>
            <w:tcBorders>
              <w:top w:val="nil"/>
              <w:left w:val="nil"/>
              <w:bottom w:val="single" w:sz="4" w:space="0" w:color="auto"/>
              <w:right w:val="single" w:sz="4" w:space="0" w:color="auto"/>
            </w:tcBorders>
            <w:shd w:val="clear" w:color="auto" w:fill="auto"/>
            <w:vAlign w:val="center"/>
          </w:tcPr>
          <w:p w14:paraId="3039F398" w14:textId="7A00F6E9"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854</w:t>
            </w:r>
            <w:r w:rsidR="009C2947">
              <w:rPr>
                <w:rFonts w:cs="Arial"/>
                <w:i/>
                <w:iCs/>
                <w:color w:val="343536"/>
                <w:sz w:val="18"/>
                <w:szCs w:val="18"/>
              </w:rPr>
              <w:t>.</w:t>
            </w:r>
            <w:r w:rsidRPr="00A37E23">
              <w:rPr>
                <w:rFonts w:cs="Arial"/>
                <w:i/>
                <w:iCs/>
                <w:color w:val="343536"/>
                <w:sz w:val="18"/>
                <w:szCs w:val="18"/>
              </w:rPr>
              <w:t>190</w:t>
            </w:r>
            <w:r w:rsidR="009C2947">
              <w:rPr>
                <w:rFonts w:cs="Arial"/>
                <w:i/>
                <w:iCs/>
                <w:color w:val="343536"/>
                <w:sz w:val="18"/>
                <w:szCs w:val="18"/>
              </w:rPr>
              <w:t>.</w:t>
            </w:r>
            <w:r w:rsidRPr="00A37E23">
              <w:rPr>
                <w:rFonts w:cs="Arial"/>
                <w:i/>
                <w:iCs/>
                <w:color w:val="343536"/>
                <w:sz w:val="18"/>
                <w:szCs w:val="18"/>
              </w:rPr>
              <w:t>000</w:t>
            </w:r>
          </w:p>
        </w:tc>
        <w:tc>
          <w:tcPr>
            <w:tcW w:w="815" w:type="pct"/>
            <w:tcBorders>
              <w:top w:val="nil"/>
              <w:left w:val="nil"/>
              <w:bottom w:val="single" w:sz="4" w:space="0" w:color="auto"/>
              <w:right w:val="single" w:sz="4" w:space="0" w:color="auto"/>
            </w:tcBorders>
            <w:shd w:val="clear" w:color="auto" w:fill="auto"/>
            <w:vAlign w:val="center"/>
          </w:tcPr>
          <w:p w14:paraId="3A42E5A9" w14:textId="120D3C90" w:rsidR="00594750" w:rsidRPr="00A37E23" w:rsidRDefault="00594750" w:rsidP="00977FBF">
            <w:pPr>
              <w:spacing w:before="0" w:after="0"/>
              <w:jc w:val="right"/>
              <w:rPr>
                <w:rFonts w:cs="Arial"/>
                <w:i/>
                <w:iCs/>
                <w:color w:val="343536"/>
                <w:sz w:val="18"/>
                <w:szCs w:val="18"/>
              </w:rPr>
            </w:pPr>
            <w:r w:rsidRPr="00FD42AB">
              <w:rPr>
                <w:rFonts w:cs="Arial"/>
                <w:i/>
                <w:iCs/>
                <w:color w:val="343536"/>
                <w:sz w:val="18"/>
                <w:szCs w:val="18"/>
              </w:rPr>
              <w:t>0</w:t>
            </w:r>
          </w:p>
        </w:tc>
        <w:tc>
          <w:tcPr>
            <w:tcW w:w="815" w:type="pct"/>
            <w:tcBorders>
              <w:top w:val="nil"/>
              <w:left w:val="nil"/>
              <w:bottom w:val="single" w:sz="4" w:space="0" w:color="auto"/>
              <w:right w:val="single" w:sz="4" w:space="0" w:color="auto"/>
            </w:tcBorders>
            <w:shd w:val="clear" w:color="auto" w:fill="auto"/>
            <w:vAlign w:val="center"/>
          </w:tcPr>
          <w:p w14:paraId="33715D43" w14:textId="20D913CA" w:rsidR="00594750" w:rsidRPr="00A37E23" w:rsidRDefault="00594750" w:rsidP="00977FBF">
            <w:pPr>
              <w:spacing w:before="0" w:after="0"/>
              <w:jc w:val="right"/>
              <w:rPr>
                <w:rFonts w:cs="Arial"/>
                <w:i/>
                <w:iCs/>
                <w:color w:val="343536"/>
                <w:sz w:val="18"/>
                <w:szCs w:val="18"/>
              </w:rPr>
            </w:pPr>
            <w:r w:rsidRPr="009F341D">
              <w:rPr>
                <w:rFonts w:cs="Arial"/>
                <w:i/>
                <w:iCs/>
                <w:color w:val="343536"/>
                <w:sz w:val="18"/>
                <w:szCs w:val="18"/>
              </w:rPr>
              <w:t>0</w:t>
            </w:r>
          </w:p>
        </w:tc>
      </w:tr>
      <w:tr w:rsidR="00594750" w:rsidRPr="00996C5B" w14:paraId="284466AE" w14:textId="77777777" w:rsidTr="00A37E23">
        <w:trPr>
          <w:trHeight w:val="345"/>
          <w:jc w:val="center"/>
        </w:trPr>
        <w:tc>
          <w:tcPr>
            <w:tcW w:w="625" w:type="pct"/>
            <w:shd w:val="clear" w:color="auto" w:fill="FFFFFF" w:themeFill="background1"/>
            <w:noWrap/>
            <w:vAlign w:val="center"/>
            <w:hideMark/>
          </w:tcPr>
          <w:p w14:paraId="4D9A7567" w14:textId="77777777" w:rsidR="00594750" w:rsidRPr="00996C5B" w:rsidRDefault="00594750" w:rsidP="00594750">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6</w:t>
            </w:r>
          </w:p>
        </w:tc>
        <w:tc>
          <w:tcPr>
            <w:tcW w:w="875" w:type="pct"/>
            <w:tcBorders>
              <w:top w:val="nil"/>
              <w:left w:val="single" w:sz="4" w:space="0" w:color="auto"/>
              <w:bottom w:val="single" w:sz="4" w:space="0" w:color="auto"/>
              <w:right w:val="single" w:sz="4" w:space="0" w:color="auto"/>
            </w:tcBorders>
            <w:shd w:val="clear" w:color="auto" w:fill="auto"/>
            <w:vAlign w:val="center"/>
          </w:tcPr>
          <w:p w14:paraId="3996E023" w14:textId="1997387A"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0</w:t>
            </w:r>
          </w:p>
        </w:tc>
        <w:tc>
          <w:tcPr>
            <w:tcW w:w="875" w:type="pct"/>
            <w:tcBorders>
              <w:top w:val="nil"/>
              <w:left w:val="nil"/>
              <w:bottom w:val="single" w:sz="4" w:space="0" w:color="auto"/>
              <w:right w:val="single" w:sz="4" w:space="0" w:color="auto"/>
            </w:tcBorders>
            <w:shd w:val="clear" w:color="auto" w:fill="auto"/>
            <w:vAlign w:val="center"/>
          </w:tcPr>
          <w:p w14:paraId="6C2171E2" w14:textId="16C3BC9D"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0</w:t>
            </w:r>
          </w:p>
        </w:tc>
        <w:tc>
          <w:tcPr>
            <w:tcW w:w="994" w:type="pct"/>
            <w:tcBorders>
              <w:top w:val="nil"/>
              <w:left w:val="nil"/>
              <w:bottom w:val="single" w:sz="4" w:space="0" w:color="auto"/>
              <w:right w:val="single" w:sz="4" w:space="0" w:color="auto"/>
            </w:tcBorders>
            <w:shd w:val="clear" w:color="auto" w:fill="auto"/>
            <w:vAlign w:val="center"/>
          </w:tcPr>
          <w:p w14:paraId="5A1ADCC4" w14:textId="355163AA"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17</w:t>
            </w:r>
            <w:r w:rsidR="009C2947">
              <w:rPr>
                <w:rFonts w:cs="Arial"/>
                <w:i/>
                <w:iCs/>
                <w:color w:val="343536"/>
                <w:sz w:val="18"/>
                <w:szCs w:val="18"/>
              </w:rPr>
              <w:t>.</w:t>
            </w:r>
            <w:r w:rsidRPr="00A37E23">
              <w:rPr>
                <w:rFonts w:cs="Arial"/>
                <w:i/>
                <w:iCs/>
                <w:color w:val="343536"/>
                <w:sz w:val="18"/>
                <w:szCs w:val="18"/>
              </w:rPr>
              <w:t>869</w:t>
            </w:r>
            <w:r w:rsidR="009C2947">
              <w:rPr>
                <w:rFonts w:cs="Arial"/>
                <w:i/>
                <w:iCs/>
                <w:color w:val="343536"/>
                <w:sz w:val="18"/>
                <w:szCs w:val="18"/>
              </w:rPr>
              <w:t>.</w:t>
            </w:r>
            <w:r w:rsidRPr="00A37E23">
              <w:rPr>
                <w:rFonts w:cs="Arial"/>
                <w:i/>
                <w:iCs/>
                <w:color w:val="343536"/>
                <w:sz w:val="18"/>
                <w:szCs w:val="18"/>
              </w:rPr>
              <w:t>688</w:t>
            </w:r>
            <w:r w:rsidR="009C2947">
              <w:rPr>
                <w:rFonts w:cs="Arial"/>
                <w:i/>
                <w:iCs/>
                <w:color w:val="343536"/>
                <w:sz w:val="18"/>
                <w:szCs w:val="18"/>
              </w:rPr>
              <w:t>.</w:t>
            </w:r>
            <w:r w:rsidRPr="00A37E23">
              <w:rPr>
                <w:rFonts w:cs="Arial"/>
                <w:i/>
                <w:iCs/>
                <w:color w:val="343536"/>
                <w:sz w:val="18"/>
                <w:szCs w:val="18"/>
              </w:rPr>
              <w:t>137</w:t>
            </w:r>
          </w:p>
        </w:tc>
        <w:tc>
          <w:tcPr>
            <w:tcW w:w="815" w:type="pct"/>
            <w:tcBorders>
              <w:top w:val="nil"/>
              <w:left w:val="nil"/>
              <w:bottom w:val="single" w:sz="4" w:space="0" w:color="auto"/>
              <w:right w:val="single" w:sz="4" w:space="0" w:color="auto"/>
            </w:tcBorders>
            <w:shd w:val="clear" w:color="auto" w:fill="auto"/>
            <w:vAlign w:val="center"/>
          </w:tcPr>
          <w:p w14:paraId="53943A2C" w14:textId="0E69431B" w:rsidR="00594750" w:rsidRPr="00A37E23" w:rsidRDefault="00594750" w:rsidP="00977FBF">
            <w:pPr>
              <w:spacing w:before="0" w:after="0"/>
              <w:jc w:val="right"/>
              <w:rPr>
                <w:rFonts w:cs="Arial"/>
                <w:i/>
                <w:iCs/>
                <w:color w:val="343536"/>
                <w:sz w:val="18"/>
                <w:szCs w:val="18"/>
              </w:rPr>
            </w:pPr>
            <w:r w:rsidRPr="00FD42AB">
              <w:rPr>
                <w:rFonts w:cs="Arial"/>
                <w:i/>
                <w:iCs/>
                <w:color w:val="343536"/>
                <w:sz w:val="18"/>
                <w:szCs w:val="18"/>
              </w:rPr>
              <w:t>0</w:t>
            </w:r>
          </w:p>
        </w:tc>
        <w:tc>
          <w:tcPr>
            <w:tcW w:w="815" w:type="pct"/>
            <w:tcBorders>
              <w:top w:val="nil"/>
              <w:left w:val="nil"/>
              <w:bottom w:val="single" w:sz="4" w:space="0" w:color="auto"/>
              <w:right w:val="single" w:sz="4" w:space="0" w:color="auto"/>
            </w:tcBorders>
            <w:shd w:val="clear" w:color="auto" w:fill="auto"/>
            <w:vAlign w:val="center"/>
          </w:tcPr>
          <w:p w14:paraId="78888432" w14:textId="77402E2F" w:rsidR="00594750" w:rsidRPr="00A37E23" w:rsidRDefault="00594750" w:rsidP="00977FBF">
            <w:pPr>
              <w:spacing w:before="0" w:after="0"/>
              <w:jc w:val="right"/>
              <w:rPr>
                <w:rFonts w:cs="Arial"/>
                <w:i/>
                <w:iCs/>
                <w:color w:val="343536"/>
                <w:sz w:val="18"/>
                <w:szCs w:val="18"/>
              </w:rPr>
            </w:pPr>
            <w:r w:rsidRPr="009F341D">
              <w:rPr>
                <w:rFonts w:cs="Arial"/>
                <w:i/>
                <w:iCs/>
                <w:color w:val="343536"/>
                <w:sz w:val="18"/>
                <w:szCs w:val="18"/>
              </w:rPr>
              <w:t>0</w:t>
            </w:r>
          </w:p>
        </w:tc>
      </w:tr>
      <w:tr w:rsidR="00594750" w:rsidRPr="00996C5B" w14:paraId="44AC418B" w14:textId="77777777" w:rsidTr="00A37E23">
        <w:trPr>
          <w:trHeight w:val="345"/>
          <w:jc w:val="center"/>
        </w:trPr>
        <w:tc>
          <w:tcPr>
            <w:tcW w:w="625" w:type="pct"/>
            <w:shd w:val="clear" w:color="auto" w:fill="FFFFFF" w:themeFill="background1"/>
            <w:noWrap/>
            <w:vAlign w:val="center"/>
            <w:hideMark/>
          </w:tcPr>
          <w:p w14:paraId="6323E611" w14:textId="77777777" w:rsidR="00594750" w:rsidRPr="00996C5B" w:rsidRDefault="00594750" w:rsidP="00594750">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7</w:t>
            </w:r>
          </w:p>
        </w:tc>
        <w:tc>
          <w:tcPr>
            <w:tcW w:w="875" w:type="pct"/>
            <w:tcBorders>
              <w:top w:val="nil"/>
              <w:left w:val="single" w:sz="4" w:space="0" w:color="auto"/>
              <w:bottom w:val="single" w:sz="4" w:space="0" w:color="auto"/>
              <w:right w:val="single" w:sz="4" w:space="0" w:color="auto"/>
            </w:tcBorders>
            <w:shd w:val="clear" w:color="auto" w:fill="auto"/>
            <w:vAlign w:val="center"/>
          </w:tcPr>
          <w:p w14:paraId="733E179A" w14:textId="3ECEE463"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0</w:t>
            </w:r>
          </w:p>
        </w:tc>
        <w:tc>
          <w:tcPr>
            <w:tcW w:w="875" w:type="pct"/>
            <w:tcBorders>
              <w:top w:val="nil"/>
              <w:left w:val="nil"/>
              <w:bottom w:val="single" w:sz="4" w:space="0" w:color="auto"/>
              <w:right w:val="single" w:sz="4" w:space="0" w:color="auto"/>
            </w:tcBorders>
            <w:shd w:val="clear" w:color="auto" w:fill="auto"/>
            <w:vAlign w:val="center"/>
          </w:tcPr>
          <w:p w14:paraId="301C71B2" w14:textId="3AF387C4"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0</w:t>
            </w:r>
          </w:p>
        </w:tc>
        <w:tc>
          <w:tcPr>
            <w:tcW w:w="994" w:type="pct"/>
            <w:tcBorders>
              <w:top w:val="nil"/>
              <w:left w:val="nil"/>
              <w:bottom w:val="single" w:sz="4" w:space="0" w:color="auto"/>
              <w:right w:val="single" w:sz="4" w:space="0" w:color="auto"/>
            </w:tcBorders>
            <w:shd w:val="clear" w:color="auto" w:fill="auto"/>
            <w:vAlign w:val="center"/>
          </w:tcPr>
          <w:p w14:paraId="4E429227" w14:textId="0BE61E39"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0</w:t>
            </w:r>
          </w:p>
        </w:tc>
        <w:tc>
          <w:tcPr>
            <w:tcW w:w="815" w:type="pct"/>
            <w:tcBorders>
              <w:top w:val="nil"/>
              <w:left w:val="nil"/>
              <w:bottom w:val="single" w:sz="4" w:space="0" w:color="auto"/>
              <w:right w:val="single" w:sz="4" w:space="0" w:color="auto"/>
            </w:tcBorders>
            <w:shd w:val="clear" w:color="auto" w:fill="auto"/>
            <w:vAlign w:val="center"/>
          </w:tcPr>
          <w:p w14:paraId="6AEDCFDC" w14:textId="16221D24" w:rsidR="00594750" w:rsidRPr="00A37E23" w:rsidRDefault="00594750" w:rsidP="00977FBF">
            <w:pPr>
              <w:spacing w:before="0" w:after="0"/>
              <w:jc w:val="right"/>
              <w:rPr>
                <w:rFonts w:cs="Arial"/>
                <w:i/>
                <w:iCs/>
                <w:color w:val="343536"/>
                <w:sz w:val="18"/>
                <w:szCs w:val="18"/>
              </w:rPr>
            </w:pPr>
            <w:r w:rsidRPr="00FD42AB">
              <w:rPr>
                <w:rFonts w:cs="Arial"/>
                <w:i/>
                <w:iCs/>
                <w:color w:val="343536"/>
                <w:sz w:val="18"/>
                <w:szCs w:val="18"/>
              </w:rPr>
              <w:t>0</w:t>
            </w:r>
          </w:p>
        </w:tc>
        <w:tc>
          <w:tcPr>
            <w:tcW w:w="815" w:type="pct"/>
            <w:tcBorders>
              <w:top w:val="nil"/>
              <w:left w:val="nil"/>
              <w:bottom w:val="single" w:sz="4" w:space="0" w:color="auto"/>
              <w:right w:val="single" w:sz="4" w:space="0" w:color="auto"/>
            </w:tcBorders>
            <w:shd w:val="clear" w:color="auto" w:fill="auto"/>
            <w:vAlign w:val="center"/>
          </w:tcPr>
          <w:p w14:paraId="404C2821" w14:textId="35C4BCE7" w:rsidR="00594750" w:rsidRPr="00A37E23" w:rsidRDefault="00594750" w:rsidP="00977FBF">
            <w:pPr>
              <w:spacing w:before="0" w:after="0"/>
              <w:jc w:val="right"/>
              <w:rPr>
                <w:rFonts w:cs="Arial"/>
                <w:i/>
                <w:iCs/>
                <w:color w:val="343536"/>
                <w:sz w:val="18"/>
                <w:szCs w:val="18"/>
              </w:rPr>
            </w:pPr>
            <w:r w:rsidRPr="009F341D">
              <w:rPr>
                <w:rFonts w:cs="Arial"/>
                <w:i/>
                <w:iCs/>
                <w:color w:val="343536"/>
                <w:sz w:val="18"/>
                <w:szCs w:val="18"/>
              </w:rPr>
              <w:t>0</w:t>
            </w:r>
          </w:p>
        </w:tc>
      </w:tr>
      <w:tr w:rsidR="00594750" w:rsidRPr="00996C5B" w14:paraId="7D06684C" w14:textId="77777777" w:rsidTr="00A37E23">
        <w:trPr>
          <w:trHeight w:val="345"/>
          <w:jc w:val="center"/>
        </w:trPr>
        <w:tc>
          <w:tcPr>
            <w:tcW w:w="625" w:type="pct"/>
            <w:shd w:val="clear" w:color="auto" w:fill="FFFFFF" w:themeFill="background1"/>
            <w:noWrap/>
            <w:vAlign w:val="center"/>
            <w:hideMark/>
          </w:tcPr>
          <w:p w14:paraId="1F5B5D3F" w14:textId="77777777" w:rsidR="00594750" w:rsidRPr="00996C5B" w:rsidRDefault="00594750" w:rsidP="00594750">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8</w:t>
            </w:r>
          </w:p>
        </w:tc>
        <w:tc>
          <w:tcPr>
            <w:tcW w:w="875" w:type="pct"/>
            <w:tcBorders>
              <w:top w:val="nil"/>
              <w:left w:val="single" w:sz="4" w:space="0" w:color="auto"/>
              <w:bottom w:val="single" w:sz="4" w:space="0" w:color="auto"/>
              <w:right w:val="single" w:sz="4" w:space="0" w:color="auto"/>
            </w:tcBorders>
            <w:shd w:val="clear" w:color="auto" w:fill="auto"/>
            <w:vAlign w:val="center"/>
          </w:tcPr>
          <w:p w14:paraId="0F14F502" w14:textId="41D43575"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0</w:t>
            </w:r>
          </w:p>
        </w:tc>
        <w:tc>
          <w:tcPr>
            <w:tcW w:w="875" w:type="pct"/>
            <w:tcBorders>
              <w:top w:val="nil"/>
              <w:left w:val="nil"/>
              <w:bottom w:val="single" w:sz="4" w:space="0" w:color="auto"/>
              <w:right w:val="single" w:sz="4" w:space="0" w:color="auto"/>
            </w:tcBorders>
            <w:shd w:val="clear" w:color="auto" w:fill="auto"/>
            <w:vAlign w:val="center"/>
          </w:tcPr>
          <w:p w14:paraId="32080D44" w14:textId="5EEF674F"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0</w:t>
            </w:r>
          </w:p>
        </w:tc>
        <w:tc>
          <w:tcPr>
            <w:tcW w:w="994" w:type="pct"/>
            <w:tcBorders>
              <w:top w:val="nil"/>
              <w:left w:val="nil"/>
              <w:bottom w:val="single" w:sz="4" w:space="0" w:color="auto"/>
              <w:right w:val="single" w:sz="4" w:space="0" w:color="auto"/>
            </w:tcBorders>
            <w:shd w:val="clear" w:color="auto" w:fill="auto"/>
            <w:vAlign w:val="center"/>
          </w:tcPr>
          <w:p w14:paraId="79F1C4BD" w14:textId="090A108A"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1</w:t>
            </w:r>
            <w:r w:rsidR="009C2947">
              <w:rPr>
                <w:rFonts w:cs="Arial"/>
                <w:i/>
                <w:iCs/>
                <w:color w:val="343536"/>
                <w:sz w:val="18"/>
                <w:szCs w:val="18"/>
              </w:rPr>
              <w:t>.</w:t>
            </w:r>
            <w:r w:rsidRPr="00A37E23">
              <w:rPr>
                <w:rFonts w:cs="Arial"/>
                <w:i/>
                <w:iCs/>
                <w:color w:val="343536"/>
                <w:sz w:val="18"/>
                <w:szCs w:val="18"/>
              </w:rPr>
              <w:t>632</w:t>
            </w:r>
            <w:r w:rsidR="009C2947">
              <w:rPr>
                <w:rFonts w:cs="Arial"/>
                <w:i/>
                <w:iCs/>
                <w:color w:val="343536"/>
                <w:sz w:val="18"/>
                <w:szCs w:val="18"/>
              </w:rPr>
              <w:t>.</w:t>
            </w:r>
            <w:r w:rsidRPr="00A37E23">
              <w:rPr>
                <w:rFonts w:cs="Arial"/>
                <w:i/>
                <w:iCs/>
                <w:color w:val="343536"/>
                <w:sz w:val="18"/>
                <w:szCs w:val="18"/>
              </w:rPr>
              <w:t>973</w:t>
            </w:r>
            <w:r w:rsidR="009C2947">
              <w:rPr>
                <w:rFonts w:cs="Arial"/>
                <w:i/>
                <w:iCs/>
                <w:color w:val="343536"/>
                <w:sz w:val="18"/>
                <w:szCs w:val="18"/>
              </w:rPr>
              <w:t>.</w:t>
            </w:r>
            <w:r w:rsidRPr="00A37E23">
              <w:rPr>
                <w:rFonts w:cs="Arial"/>
                <w:i/>
                <w:iCs/>
                <w:color w:val="343536"/>
                <w:sz w:val="18"/>
                <w:szCs w:val="18"/>
              </w:rPr>
              <w:t>900</w:t>
            </w:r>
          </w:p>
        </w:tc>
        <w:tc>
          <w:tcPr>
            <w:tcW w:w="815" w:type="pct"/>
            <w:tcBorders>
              <w:top w:val="nil"/>
              <w:left w:val="nil"/>
              <w:bottom w:val="single" w:sz="4" w:space="0" w:color="auto"/>
              <w:right w:val="single" w:sz="4" w:space="0" w:color="auto"/>
            </w:tcBorders>
            <w:shd w:val="clear" w:color="auto" w:fill="auto"/>
            <w:vAlign w:val="center"/>
          </w:tcPr>
          <w:p w14:paraId="4B157B19" w14:textId="62293F52" w:rsidR="00594750" w:rsidRPr="00A37E23" w:rsidRDefault="00594750" w:rsidP="00977FBF">
            <w:pPr>
              <w:spacing w:before="0" w:after="0"/>
              <w:jc w:val="right"/>
              <w:rPr>
                <w:rFonts w:cs="Arial"/>
                <w:i/>
                <w:iCs/>
                <w:color w:val="343536"/>
                <w:sz w:val="18"/>
                <w:szCs w:val="18"/>
              </w:rPr>
            </w:pPr>
            <w:r w:rsidRPr="00FD42AB">
              <w:rPr>
                <w:rFonts w:cs="Arial"/>
                <w:i/>
                <w:iCs/>
                <w:color w:val="343536"/>
                <w:sz w:val="18"/>
                <w:szCs w:val="18"/>
              </w:rPr>
              <w:t>0</w:t>
            </w:r>
          </w:p>
        </w:tc>
        <w:tc>
          <w:tcPr>
            <w:tcW w:w="815" w:type="pct"/>
            <w:tcBorders>
              <w:top w:val="nil"/>
              <w:left w:val="nil"/>
              <w:bottom w:val="single" w:sz="4" w:space="0" w:color="auto"/>
              <w:right w:val="single" w:sz="4" w:space="0" w:color="auto"/>
            </w:tcBorders>
            <w:shd w:val="clear" w:color="auto" w:fill="auto"/>
            <w:vAlign w:val="center"/>
          </w:tcPr>
          <w:p w14:paraId="1220526A" w14:textId="636F07AD" w:rsidR="00594750" w:rsidRPr="00A37E23" w:rsidRDefault="00594750" w:rsidP="00977FBF">
            <w:pPr>
              <w:spacing w:before="0" w:after="0"/>
              <w:jc w:val="right"/>
              <w:rPr>
                <w:rFonts w:cs="Arial"/>
                <w:i/>
                <w:iCs/>
                <w:color w:val="343536"/>
                <w:sz w:val="18"/>
                <w:szCs w:val="18"/>
              </w:rPr>
            </w:pPr>
            <w:r w:rsidRPr="009F341D">
              <w:rPr>
                <w:rFonts w:cs="Arial"/>
                <w:i/>
                <w:iCs/>
                <w:color w:val="343536"/>
                <w:sz w:val="18"/>
                <w:szCs w:val="18"/>
              </w:rPr>
              <w:t>0</w:t>
            </w:r>
          </w:p>
        </w:tc>
      </w:tr>
      <w:tr w:rsidR="00594750" w:rsidRPr="00996C5B" w14:paraId="47E7E5D1" w14:textId="77777777" w:rsidTr="00A37E23">
        <w:trPr>
          <w:trHeight w:val="345"/>
          <w:jc w:val="center"/>
        </w:trPr>
        <w:tc>
          <w:tcPr>
            <w:tcW w:w="625" w:type="pct"/>
            <w:shd w:val="clear" w:color="auto" w:fill="FFFFFF" w:themeFill="background1"/>
            <w:noWrap/>
            <w:vAlign w:val="center"/>
            <w:hideMark/>
          </w:tcPr>
          <w:p w14:paraId="79DC29DC" w14:textId="77777777" w:rsidR="00594750" w:rsidRPr="00996C5B" w:rsidRDefault="00594750" w:rsidP="00594750">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9</w:t>
            </w:r>
          </w:p>
        </w:tc>
        <w:tc>
          <w:tcPr>
            <w:tcW w:w="875" w:type="pct"/>
            <w:tcBorders>
              <w:top w:val="nil"/>
              <w:left w:val="single" w:sz="4" w:space="0" w:color="auto"/>
              <w:bottom w:val="single" w:sz="4" w:space="0" w:color="auto"/>
              <w:right w:val="single" w:sz="4" w:space="0" w:color="auto"/>
            </w:tcBorders>
            <w:shd w:val="clear" w:color="auto" w:fill="auto"/>
            <w:vAlign w:val="center"/>
          </w:tcPr>
          <w:p w14:paraId="0E3EDFAD" w14:textId="7EDE68C0"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0</w:t>
            </w:r>
          </w:p>
        </w:tc>
        <w:tc>
          <w:tcPr>
            <w:tcW w:w="875" w:type="pct"/>
            <w:tcBorders>
              <w:top w:val="nil"/>
              <w:left w:val="nil"/>
              <w:bottom w:val="single" w:sz="4" w:space="0" w:color="auto"/>
              <w:right w:val="single" w:sz="4" w:space="0" w:color="auto"/>
            </w:tcBorders>
            <w:shd w:val="clear" w:color="auto" w:fill="auto"/>
            <w:vAlign w:val="center"/>
          </w:tcPr>
          <w:p w14:paraId="1D17A1FA" w14:textId="130F4675"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0</w:t>
            </w:r>
          </w:p>
        </w:tc>
        <w:tc>
          <w:tcPr>
            <w:tcW w:w="994" w:type="pct"/>
            <w:tcBorders>
              <w:top w:val="nil"/>
              <w:left w:val="nil"/>
              <w:bottom w:val="single" w:sz="4" w:space="0" w:color="auto"/>
              <w:right w:val="single" w:sz="4" w:space="0" w:color="auto"/>
            </w:tcBorders>
            <w:shd w:val="clear" w:color="auto" w:fill="auto"/>
            <w:vAlign w:val="center"/>
          </w:tcPr>
          <w:p w14:paraId="2EADBB27" w14:textId="6C61D3E9"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0</w:t>
            </w:r>
          </w:p>
        </w:tc>
        <w:tc>
          <w:tcPr>
            <w:tcW w:w="815" w:type="pct"/>
            <w:tcBorders>
              <w:top w:val="nil"/>
              <w:left w:val="nil"/>
              <w:bottom w:val="single" w:sz="4" w:space="0" w:color="auto"/>
              <w:right w:val="single" w:sz="4" w:space="0" w:color="auto"/>
            </w:tcBorders>
            <w:shd w:val="clear" w:color="auto" w:fill="auto"/>
            <w:vAlign w:val="center"/>
          </w:tcPr>
          <w:p w14:paraId="59F19E02" w14:textId="000B7CF2" w:rsidR="00594750" w:rsidRPr="00A37E23" w:rsidRDefault="00594750" w:rsidP="00977FBF">
            <w:pPr>
              <w:spacing w:before="0" w:after="0"/>
              <w:jc w:val="right"/>
              <w:rPr>
                <w:rFonts w:cs="Arial"/>
                <w:i/>
                <w:iCs/>
                <w:color w:val="343536"/>
                <w:sz w:val="18"/>
                <w:szCs w:val="18"/>
              </w:rPr>
            </w:pPr>
            <w:r w:rsidRPr="00FD42AB">
              <w:rPr>
                <w:rFonts w:cs="Arial"/>
                <w:i/>
                <w:iCs/>
                <w:color w:val="343536"/>
                <w:sz w:val="18"/>
                <w:szCs w:val="18"/>
              </w:rPr>
              <w:t>0</w:t>
            </w:r>
          </w:p>
        </w:tc>
        <w:tc>
          <w:tcPr>
            <w:tcW w:w="815" w:type="pct"/>
            <w:tcBorders>
              <w:top w:val="nil"/>
              <w:left w:val="nil"/>
              <w:bottom w:val="single" w:sz="4" w:space="0" w:color="auto"/>
              <w:right w:val="single" w:sz="4" w:space="0" w:color="auto"/>
            </w:tcBorders>
            <w:shd w:val="clear" w:color="auto" w:fill="auto"/>
            <w:vAlign w:val="center"/>
          </w:tcPr>
          <w:p w14:paraId="2547A093" w14:textId="53C50796" w:rsidR="00594750" w:rsidRPr="00A37E23" w:rsidRDefault="00594750" w:rsidP="00977FBF">
            <w:pPr>
              <w:spacing w:before="0" w:after="0"/>
              <w:jc w:val="right"/>
              <w:rPr>
                <w:rFonts w:cs="Arial"/>
                <w:i/>
                <w:iCs/>
                <w:color w:val="343536"/>
                <w:sz w:val="18"/>
                <w:szCs w:val="18"/>
              </w:rPr>
            </w:pPr>
            <w:r w:rsidRPr="009F341D">
              <w:rPr>
                <w:rFonts w:cs="Arial"/>
                <w:i/>
                <w:iCs/>
                <w:color w:val="343536"/>
                <w:sz w:val="18"/>
                <w:szCs w:val="18"/>
              </w:rPr>
              <w:t>0</w:t>
            </w:r>
          </w:p>
        </w:tc>
      </w:tr>
      <w:tr w:rsidR="00594750" w:rsidRPr="00996C5B" w14:paraId="14F12FA4" w14:textId="77777777" w:rsidTr="00A37E23">
        <w:trPr>
          <w:trHeight w:val="345"/>
          <w:jc w:val="center"/>
        </w:trPr>
        <w:tc>
          <w:tcPr>
            <w:tcW w:w="625" w:type="pct"/>
            <w:shd w:val="clear" w:color="auto" w:fill="FFFFFF" w:themeFill="background1"/>
            <w:noWrap/>
            <w:vAlign w:val="center"/>
            <w:hideMark/>
          </w:tcPr>
          <w:p w14:paraId="26686888" w14:textId="77777777" w:rsidR="00594750" w:rsidRPr="00996C5B" w:rsidRDefault="00594750" w:rsidP="00594750">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lastRenderedPageBreak/>
              <w:t>l = 10</w:t>
            </w:r>
          </w:p>
        </w:tc>
        <w:tc>
          <w:tcPr>
            <w:tcW w:w="875" w:type="pct"/>
            <w:tcBorders>
              <w:top w:val="nil"/>
              <w:left w:val="single" w:sz="4" w:space="0" w:color="auto"/>
              <w:bottom w:val="single" w:sz="4" w:space="0" w:color="auto"/>
              <w:right w:val="single" w:sz="4" w:space="0" w:color="auto"/>
            </w:tcBorders>
            <w:shd w:val="clear" w:color="auto" w:fill="auto"/>
            <w:vAlign w:val="center"/>
          </w:tcPr>
          <w:p w14:paraId="0E7EE893" w14:textId="2047B41B"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107</w:t>
            </w:r>
            <w:r w:rsidR="009C2947">
              <w:rPr>
                <w:rFonts w:cs="Arial"/>
                <w:i/>
                <w:iCs/>
                <w:color w:val="343536"/>
                <w:sz w:val="18"/>
                <w:szCs w:val="18"/>
              </w:rPr>
              <w:t>.</w:t>
            </w:r>
            <w:r w:rsidRPr="00A37E23">
              <w:rPr>
                <w:rFonts w:cs="Arial"/>
                <w:i/>
                <w:iCs/>
                <w:color w:val="343536"/>
                <w:sz w:val="18"/>
                <w:szCs w:val="18"/>
              </w:rPr>
              <w:t>954</w:t>
            </w:r>
            <w:r w:rsidR="009C2947">
              <w:rPr>
                <w:rFonts w:cs="Arial"/>
                <w:i/>
                <w:iCs/>
                <w:color w:val="343536"/>
                <w:sz w:val="18"/>
                <w:szCs w:val="18"/>
              </w:rPr>
              <w:t>.</w:t>
            </w:r>
            <w:r w:rsidRPr="00A37E23">
              <w:rPr>
                <w:rFonts w:cs="Arial"/>
                <w:i/>
                <w:iCs/>
                <w:color w:val="343536"/>
                <w:sz w:val="18"/>
                <w:szCs w:val="18"/>
              </w:rPr>
              <w:t>050</w:t>
            </w:r>
          </w:p>
        </w:tc>
        <w:tc>
          <w:tcPr>
            <w:tcW w:w="875" w:type="pct"/>
            <w:tcBorders>
              <w:top w:val="nil"/>
              <w:left w:val="nil"/>
              <w:bottom w:val="single" w:sz="4" w:space="0" w:color="auto"/>
              <w:right w:val="single" w:sz="4" w:space="0" w:color="auto"/>
            </w:tcBorders>
            <w:shd w:val="clear" w:color="auto" w:fill="auto"/>
            <w:vAlign w:val="center"/>
          </w:tcPr>
          <w:p w14:paraId="35AD0799" w14:textId="02A8C2D2"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0</w:t>
            </w:r>
          </w:p>
        </w:tc>
        <w:tc>
          <w:tcPr>
            <w:tcW w:w="994" w:type="pct"/>
            <w:tcBorders>
              <w:top w:val="nil"/>
              <w:left w:val="nil"/>
              <w:bottom w:val="single" w:sz="4" w:space="0" w:color="auto"/>
              <w:right w:val="single" w:sz="4" w:space="0" w:color="auto"/>
            </w:tcBorders>
            <w:shd w:val="clear" w:color="auto" w:fill="auto"/>
            <w:vAlign w:val="center"/>
          </w:tcPr>
          <w:p w14:paraId="4A095B43" w14:textId="260F3AE7"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24</w:t>
            </w:r>
            <w:r w:rsidR="009C2947">
              <w:rPr>
                <w:rFonts w:cs="Arial"/>
                <w:i/>
                <w:iCs/>
                <w:color w:val="343536"/>
                <w:sz w:val="18"/>
                <w:szCs w:val="18"/>
              </w:rPr>
              <w:t>.</w:t>
            </w:r>
            <w:r w:rsidRPr="00A37E23">
              <w:rPr>
                <w:rFonts w:cs="Arial"/>
                <w:i/>
                <w:iCs/>
                <w:color w:val="343536"/>
                <w:sz w:val="18"/>
                <w:szCs w:val="18"/>
              </w:rPr>
              <w:t>393</w:t>
            </w:r>
            <w:r w:rsidR="009C2947">
              <w:rPr>
                <w:rFonts w:cs="Arial"/>
                <w:i/>
                <w:iCs/>
                <w:color w:val="343536"/>
                <w:sz w:val="18"/>
                <w:szCs w:val="18"/>
              </w:rPr>
              <w:t>.</w:t>
            </w:r>
            <w:r w:rsidRPr="00A37E23">
              <w:rPr>
                <w:rFonts w:cs="Arial"/>
                <w:i/>
                <w:iCs/>
                <w:color w:val="343536"/>
                <w:sz w:val="18"/>
                <w:szCs w:val="18"/>
              </w:rPr>
              <w:t>333</w:t>
            </w:r>
          </w:p>
        </w:tc>
        <w:tc>
          <w:tcPr>
            <w:tcW w:w="815" w:type="pct"/>
            <w:tcBorders>
              <w:top w:val="nil"/>
              <w:left w:val="nil"/>
              <w:bottom w:val="single" w:sz="4" w:space="0" w:color="auto"/>
              <w:right w:val="single" w:sz="4" w:space="0" w:color="auto"/>
            </w:tcBorders>
            <w:shd w:val="clear" w:color="auto" w:fill="auto"/>
            <w:vAlign w:val="center"/>
          </w:tcPr>
          <w:p w14:paraId="63FEFBA5" w14:textId="77D78A0E"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5</w:t>
            </w:r>
            <w:r w:rsidR="009C2947">
              <w:rPr>
                <w:rFonts w:cs="Arial"/>
                <w:i/>
                <w:iCs/>
                <w:color w:val="343536"/>
                <w:sz w:val="18"/>
                <w:szCs w:val="18"/>
              </w:rPr>
              <w:t>.</w:t>
            </w:r>
            <w:r w:rsidRPr="00A37E23">
              <w:rPr>
                <w:rFonts w:cs="Arial"/>
                <w:i/>
                <w:iCs/>
                <w:color w:val="343536"/>
                <w:sz w:val="18"/>
                <w:szCs w:val="18"/>
              </w:rPr>
              <w:t>137</w:t>
            </w:r>
            <w:r w:rsidR="009C2947">
              <w:rPr>
                <w:rFonts w:cs="Arial"/>
                <w:i/>
                <w:iCs/>
                <w:color w:val="343536"/>
                <w:sz w:val="18"/>
                <w:szCs w:val="18"/>
              </w:rPr>
              <w:t>.</w:t>
            </w:r>
            <w:r w:rsidRPr="00A37E23">
              <w:rPr>
                <w:rFonts w:cs="Arial"/>
                <w:i/>
                <w:iCs/>
                <w:color w:val="343536"/>
                <w:sz w:val="18"/>
                <w:szCs w:val="18"/>
              </w:rPr>
              <w:t>080</w:t>
            </w:r>
            <w:r w:rsidR="009C2947">
              <w:rPr>
                <w:rFonts w:cs="Arial"/>
                <w:i/>
                <w:iCs/>
                <w:color w:val="343536"/>
                <w:sz w:val="18"/>
                <w:szCs w:val="18"/>
              </w:rPr>
              <w:t>.</w:t>
            </w:r>
            <w:r w:rsidRPr="00A37E23">
              <w:rPr>
                <w:rFonts w:cs="Arial"/>
                <w:i/>
                <w:iCs/>
                <w:color w:val="343536"/>
                <w:sz w:val="18"/>
                <w:szCs w:val="18"/>
              </w:rPr>
              <w:t>333</w:t>
            </w:r>
          </w:p>
        </w:tc>
        <w:tc>
          <w:tcPr>
            <w:tcW w:w="815" w:type="pct"/>
            <w:tcBorders>
              <w:top w:val="nil"/>
              <w:left w:val="nil"/>
              <w:bottom w:val="single" w:sz="4" w:space="0" w:color="auto"/>
              <w:right w:val="single" w:sz="4" w:space="0" w:color="auto"/>
            </w:tcBorders>
            <w:shd w:val="clear" w:color="auto" w:fill="auto"/>
            <w:vAlign w:val="center"/>
          </w:tcPr>
          <w:p w14:paraId="4808CEC5" w14:textId="22D827A9" w:rsidR="00594750" w:rsidRPr="00A37E23" w:rsidRDefault="00594750" w:rsidP="00977FBF">
            <w:pPr>
              <w:spacing w:before="0" w:after="0"/>
              <w:jc w:val="right"/>
              <w:rPr>
                <w:rFonts w:cs="Arial"/>
                <w:i/>
                <w:iCs/>
                <w:color w:val="343536"/>
                <w:sz w:val="18"/>
                <w:szCs w:val="18"/>
              </w:rPr>
            </w:pPr>
            <w:r w:rsidRPr="009F341D">
              <w:rPr>
                <w:rFonts w:cs="Arial"/>
                <w:i/>
                <w:iCs/>
                <w:color w:val="343536"/>
                <w:sz w:val="18"/>
                <w:szCs w:val="18"/>
              </w:rPr>
              <w:t>0</w:t>
            </w:r>
          </w:p>
        </w:tc>
      </w:tr>
    </w:tbl>
    <w:p w14:paraId="17606705" w14:textId="77777777" w:rsidR="00992953" w:rsidRPr="00996C5B" w:rsidRDefault="00992953" w:rsidP="00992953">
      <w:pPr>
        <w:jc w:val="center"/>
      </w:pPr>
      <w:r w:rsidRPr="00996C5B">
        <w:rPr>
          <w:rFonts w:cs="Arial"/>
          <w:i/>
          <w:iCs/>
          <w:sz w:val="20"/>
          <w:szCs w:val="18"/>
        </w:rPr>
        <w:t>Tabla 3 Plan de inversiones del nivel de tensión 3, pesos de diciembre de 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8"/>
        <w:gridCol w:w="1789"/>
        <w:gridCol w:w="1989"/>
        <w:gridCol w:w="1989"/>
        <w:gridCol w:w="1791"/>
      </w:tblGrid>
      <w:tr w:rsidR="00992953" w:rsidRPr="00996C5B" w14:paraId="57F6A7D9" w14:textId="77777777" w:rsidTr="00250806">
        <w:trPr>
          <w:trHeight w:val="555"/>
          <w:tblHeader/>
          <w:jc w:val="center"/>
        </w:trPr>
        <w:tc>
          <w:tcPr>
            <w:tcW w:w="957" w:type="pct"/>
            <w:shd w:val="clear" w:color="000000" w:fill="FFFFFF"/>
            <w:vAlign w:val="center"/>
            <w:hideMark/>
          </w:tcPr>
          <w:p w14:paraId="685CF930" w14:textId="77777777" w:rsidR="00992953" w:rsidRPr="00996C5B" w:rsidRDefault="00992953" w:rsidP="003F13F5">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Categoría de activos l</w:t>
            </w:r>
          </w:p>
        </w:tc>
        <w:tc>
          <w:tcPr>
            <w:tcW w:w="957" w:type="pct"/>
            <w:shd w:val="clear" w:color="000000" w:fill="FFFFFF"/>
            <w:noWrap/>
            <w:vAlign w:val="center"/>
            <w:hideMark/>
          </w:tcPr>
          <w:p w14:paraId="51D0A67D" w14:textId="77777777" w:rsidR="00992953" w:rsidRPr="00996C5B" w:rsidRDefault="00992953" w:rsidP="003F13F5">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j,3, l,1</w:t>
            </w:r>
          </w:p>
        </w:tc>
        <w:tc>
          <w:tcPr>
            <w:tcW w:w="1064" w:type="pct"/>
            <w:shd w:val="clear" w:color="000000" w:fill="FFFFFF"/>
            <w:noWrap/>
            <w:vAlign w:val="center"/>
            <w:hideMark/>
          </w:tcPr>
          <w:p w14:paraId="4C8FF382" w14:textId="77777777" w:rsidR="00992953" w:rsidRPr="00996C5B" w:rsidRDefault="00992953" w:rsidP="003F13F5">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j,3, l,2</w:t>
            </w:r>
          </w:p>
        </w:tc>
        <w:tc>
          <w:tcPr>
            <w:tcW w:w="1064" w:type="pct"/>
            <w:shd w:val="clear" w:color="000000" w:fill="FFFFFF"/>
            <w:noWrap/>
            <w:vAlign w:val="center"/>
            <w:hideMark/>
          </w:tcPr>
          <w:p w14:paraId="497DA3DC" w14:textId="77777777" w:rsidR="00992953" w:rsidRPr="00996C5B" w:rsidRDefault="00992953" w:rsidP="003F13F5">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j,3, l,3</w:t>
            </w:r>
          </w:p>
        </w:tc>
        <w:tc>
          <w:tcPr>
            <w:tcW w:w="958" w:type="pct"/>
            <w:shd w:val="clear" w:color="000000" w:fill="FFFFFF"/>
            <w:noWrap/>
            <w:vAlign w:val="center"/>
            <w:hideMark/>
          </w:tcPr>
          <w:p w14:paraId="7403FC65" w14:textId="77777777" w:rsidR="00992953" w:rsidRPr="00996C5B" w:rsidRDefault="00992953" w:rsidP="003F13F5">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j,3, l,4</w:t>
            </w:r>
          </w:p>
        </w:tc>
      </w:tr>
      <w:tr w:rsidR="0025311B" w:rsidRPr="00996C5B" w14:paraId="0F0B4AE4" w14:textId="77777777" w:rsidTr="00A37E23">
        <w:trPr>
          <w:trHeight w:val="345"/>
          <w:jc w:val="center"/>
        </w:trPr>
        <w:tc>
          <w:tcPr>
            <w:tcW w:w="957" w:type="pct"/>
            <w:shd w:val="clear" w:color="000000" w:fill="FFFFFF"/>
            <w:noWrap/>
            <w:vAlign w:val="center"/>
            <w:hideMark/>
          </w:tcPr>
          <w:p w14:paraId="2C922519" w14:textId="77777777" w:rsidR="0025311B" w:rsidRPr="00996C5B" w:rsidRDefault="0025311B" w:rsidP="0025311B">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1</w:t>
            </w:r>
          </w:p>
        </w:tc>
        <w:tc>
          <w:tcPr>
            <w:tcW w:w="957" w:type="pct"/>
            <w:shd w:val="clear" w:color="auto" w:fill="auto"/>
            <w:vAlign w:val="center"/>
          </w:tcPr>
          <w:p w14:paraId="7DA5EDD2" w14:textId="59763983"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1064" w:type="pct"/>
            <w:shd w:val="clear" w:color="auto" w:fill="auto"/>
            <w:vAlign w:val="center"/>
          </w:tcPr>
          <w:p w14:paraId="61A184E7" w14:textId="27893C7E"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1064" w:type="pct"/>
            <w:shd w:val="clear" w:color="auto" w:fill="auto"/>
            <w:vAlign w:val="center"/>
          </w:tcPr>
          <w:p w14:paraId="0C747640" w14:textId="4BA761A3"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958" w:type="pct"/>
            <w:shd w:val="clear" w:color="auto" w:fill="auto"/>
            <w:vAlign w:val="center"/>
          </w:tcPr>
          <w:p w14:paraId="6AE9310A" w14:textId="6F598E64"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897.299.000</w:t>
            </w:r>
          </w:p>
        </w:tc>
      </w:tr>
      <w:tr w:rsidR="0025311B" w:rsidRPr="00996C5B" w14:paraId="0DD4280A" w14:textId="77777777" w:rsidTr="00A37E23">
        <w:trPr>
          <w:trHeight w:val="345"/>
          <w:jc w:val="center"/>
        </w:trPr>
        <w:tc>
          <w:tcPr>
            <w:tcW w:w="957" w:type="pct"/>
            <w:shd w:val="clear" w:color="000000" w:fill="FFFFFF"/>
            <w:noWrap/>
            <w:vAlign w:val="center"/>
            <w:hideMark/>
          </w:tcPr>
          <w:p w14:paraId="3F44C2DA" w14:textId="77777777" w:rsidR="0025311B" w:rsidRPr="00996C5B" w:rsidRDefault="0025311B" w:rsidP="0025311B">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2</w:t>
            </w:r>
          </w:p>
        </w:tc>
        <w:tc>
          <w:tcPr>
            <w:tcW w:w="957" w:type="pct"/>
            <w:shd w:val="clear" w:color="auto" w:fill="auto"/>
            <w:vAlign w:val="center"/>
          </w:tcPr>
          <w:p w14:paraId="4BF3FD9C" w14:textId="59B88CE9"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1064" w:type="pct"/>
            <w:shd w:val="clear" w:color="auto" w:fill="auto"/>
            <w:vAlign w:val="center"/>
          </w:tcPr>
          <w:p w14:paraId="6A553065" w14:textId="1802A6C8"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1064" w:type="pct"/>
            <w:shd w:val="clear" w:color="auto" w:fill="auto"/>
            <w:vAlign w:val="center"/>
          </w:tcPr>
          <w:p w14:paraId="612E9404" w14:textId="38C4FBDB"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958" w:type="pct"/>
            <w:shd w:val="clear" w:color="auto" w:fill="auto"/>
            <w:vAlign w:val="center"/>
          </w:tcPr>
          <w:p w14:paraId="52F14AEC" w14:textId="77FED90C"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r>
      <w:tr w:rsidR="0025311B" w:rsidRPr="00996C5B" w14:paraId="1254D56A" w14:textId="77777777" w:rsidTr="00A37E23">
        <w:trPr>
          <w:trHeight w:val="345"/>
          <w:jc w:val="center"/>
        </w:trPr>
        <w:tc>
          <w:tcPr>
            <w:tcW w:w="957" w:type="pct"/>
            <w:shd w:val="clear" w:color="000000" w:fill="FFFFFF"/>
            <w:noWrap/>
            <w:vAlign w:val="center"/>
            <w:hideMark/>
          </w:tcPr>
          <w:p w14:paraId="1F10B51E" w14:textId="77777777" w:rsidR="0025311B" w:rsidRPr="00996C5B" w:rsidRDefault="0025311B" w:rsidP="0025311B">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3</w:t>
            </w:r>
          </w:p>
        </w:tc>
        <w:tc>
          <w:tcPr>
            <w:tcW w:w="957" w:type="pct"/>
            <w:shd w:val="clear" w:color="auto" w:fill="auto"/>
            <w:vAlign w:val="center"/>
          </w:tcPr>
          <w:p w14:paraId="5F00FD30" w14:textId="06D98F0F"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1064" w:type="pct"/>
            <w:shd w:val="clear" w:color="auto" w:fill="auto"/>
            <w:vAlign w:val="center"/>
          </w:tcPr>
          <w:p w14:paraId="43FE0A9B" w14:textId="6351E2ED"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1064" w:type="pct"/>
            <w:shd w:val="clear" w:color="auto" w:fill="auto"/>
            <w:vAlign w:val="center"/>
          </w:tcPr>
          <w:p w14:paraId="03E9B2EE" w14:textId="577B8BF1"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958" w:type="pct"/>
            <w:shd w:val="clear" w:color="auto" w:fill="auto"/>
            <w:vAlign w:val="center"/>
          </w:tcPr>
          <w:p w14:paraId="3782070A" w14:textId="39B48154"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1.816.102.000</w:t>
            </w:r>
          </w:p>
        </w:tc>
      </w:tr>
      <w:tr w:rsidR="0025311B" w:rsidRPr="00996C5B" w14:paraId="6B51C904" w14:textId="77777777" w:rsidTr="00A37E23">
        <w:trPr>
          <w:trHeight w:val="345"/>
          <w:jc w:val="center"/>
        </w:trPr>
        <w:tc>
          <w:tcPr>
            <w:tcW w:w="957" w:type="pct"/>
            <w:shd w:val="clear" w:color="000000" w:fill="FFFFFF"/>
            <w:noWrap/>
            <w:vAlign w:val="center"/>
            <w:hideMark/>
          </w:tcPr>
          <w:p w14:paraId="5B8C019F" w14:textId="77777777" w:rsidR="0025311B" w:rsidRPr="00996C5B" w:rsidRDefault="0025311B" w:rsidP="0025311B">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4</w:t>
            </w:r>
          </w:p>
        </w:tc>
        <w:tc>
          <w:tcPr>
            <w:tcW w:w="957" w:type="pct"/>
            <w:shd w:val="clear" w:color="auto" w:fill="auto"/>
            <w:vAlign w:val="center"/>
          </w:tcPr>
          <w:p w14:paraId="252720DB" w14:textId="5CD2591E"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1064" w:type="pct"/>
            <w:shd w:val="clear" w:color="auto" w:fill="auto"/>
            <w:vAlign w:val="center"/>
          </w:tcPr>
          <w:p w14:paraId="69244135" w14:textId="0CB1B96E"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1064" w:type="pct"/>
            <w:shd w:val="clear" w:color="auto" w:fill="auto"/>
            <w:vAlign w:val="center"/>
          </w:tcPr>
          <w:p w14:paraId="2EE66B51" w14:textId="19236929"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958" w:type="pct"/>
            <w:shd w:val="clear" w:color="auto" w:fill="auto"/>
            <w:vAlign w:val="center"/>
          </w:tcPr>
          <w:p w14:paraId="58AFCCD4" w14:textId="7E860635"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697.572.000</w:t>
            </w:r>
          </w:p>
        </w:tc>
      </w:tr>
      <w:tr w:rsidR="0025311B" w:rsidRPr="00996C5B" w14:paraId="0B5CCC11" w14:textId="77777777" w:rsidTr="00A37E23">
        <w:trPr>
          <w:trHeight w:val="345"/>
          <w:jc w:val="center"/>
        </w:trPr>
        <w:tc>
          <w:tcPr>
            <w:tcW w:w="957" w:type="pct"/>
            <w:shd w:val="clear" w:color="000000" w:fill="FFFFFF"/>
            <w:noWrap/>
            <w:vAlign w:val="center"/>
            <w:hideMark/>
          </w:tcPr>
          <w:p w14:paraId="3B997CCA" w14:textId="77777777" w:rsidR="0025311B" w:rsidRPr="00996C5B" w:rsidRDefault="0025311B" w:rsidP="0025311B">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5</w:t>
            </w:r>
          </w:p>
        </w:tc>
        <w:tc>
          <w:tcPr>
            <w:tcW w:w="957" w:type="pct"/>
            <w:shd w:val="clear" w:color="auto" w:fill="auto"/>
            <w:vAlign w:val="center"/>
          </w:tcPr>
          <w:p w14:paraId="0A551F3D" w14:textId="76A927EC"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1064" w:type="pct"/>
            <w:shd w:val="clear" w:color="auto" w:fill="auto"/>
            <w:vAlign w:val="center"/>
          </w:tcPr>
          <w:p w14:paraId="7E9C1011" w14:textId="526D6E90"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1064" w:type="pct"/>
            <w:shd w:val="clear" w:color="auto" w:fill="auto"/>
            <w:vAlign w:val="center"/>
          </w:tcPr>
          <w:p w14:paraId="4421631F" w14:textId="4B375E75"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958" w:type="pct"/>
            <w:shd w:val="clear" w:color="auto" w:fill="auto"/>
            <w:vAlign w:val="center"/>
          </w:tcPr>
          <w:p w14:paraId="4FE47B58" w14:textId="262F87AC"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r>
      <w:tr w:rsidR="0025311B" w:rsidRPr="00996C5B" w14:paraId="63DA2896" w14:textId="77777777" w:rsidTr="00A37E23">
        <w:trPr>
          <w:trHeight w:val="345"/>
          <w:jc w:val="center"/>
        </w:trPr>
        <w:tc>
          <w:tcPr>
            <w:tcW w:w="957" w:type="pct"/>
            <w:shd w:val="clear" w:color="000000" w:fill="FFFFFF"/>
            <w:noWrap/>
            <w:vAlign w:val="center"/>
            <w:hideMark/>
          </w:tcPr>
          <w:p w14:paraId="020D6DA3" w14:textId="77777777" w:rsidR="0025311B" w:rsidRPr="00996C5B" w:rsidRDefault="0025311B" w:rsidP="0025311B">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6</w:t>
            </w:r>
          </w:p>
        </w:tc>
        <w:tc>
          <w:tcPr>
            <w:tcW w:w="957" w:type="pct"/>
            <w:shd w:val="clear" w:color="auto" w:fill="auto"/>
            <w:vAlign w:val="center"/>
          </w:tcPr>
          <w:p w14:paraId="5833C84D" w14:textId="08748ACF"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1064" w:type="pct"/>
            <w:shd w:val="clear" w:color="auto" w:fill="auto"/>
            <w:vAlign w:val="center"/>
          </w:tcPr>
          <w:p w14:paraId="559813C1" w14:textId="79FDD8F3"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1064" w:type="pct"/>
            <w:shd w:val="clear" w:color="auto" w:fill="auto"/>
            <w:vAlign w:val="center"/>
          </w:tcPr>
          <w:p w14:paraId="463AC587" w14:textId="1A78D37F"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958" w:type="pct"/>
            <w:shd w:val="clear" w:color="auto" w:fill="auto"/>
            <w:vAlign w:val="center"/>
          </w:tcPr>
          <w:p w14:paraId="57B8B3E4" w14:textId="2856744C"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195.185.000</w:t>
            </w:r>
          </w:p>
        </w:tc>
      </w:tr>
      <w:tr w:rsidR="0025311B" w:rsidRPr="00996C5B" w14:paraId="7EB9D790" w14:textId="77777777" w:rsidTr="00A37E23">
        <w:trPr>
          <w:trHeight w:val="345"/>
          <w:jc w:val="center"/>
        </w:trPr>
        <w:tc>
          <w:tcPr>
            <w:tcW w:w="957" w:type="pct"/>
            <w:shd w:val="clear" w:color="000000" w:fill="FFFFFF"/>
            <w:noWrap/>
            <w:vAlign w:val="center"/>
            <w:hideMark/>
          </w:tcPr>
          <w:p w14:paraId="4353FEE0" w14:textId="77777777" w:rsidR="0025311B" w:rsidRPr="00996C5B" w:rsidRDefault="0025311B" w:rsidP="0025311B">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7</w:t>
            </w:r>
          </w:p>
        </w:tc>
        <w:tc>
          <w:tcPr>
            <w:tcW w:w="957" w:type="pct"/>
            <w:shd w:val="clear" w:color="auto" w:fill="auto"/>
            <w:vAlign w:val="center"/>
          </w:tcPr>
          <w:p w14:paraId="08659EEF" w14:textId="17B85430"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1064" w:type="pct"/>
            <w:shd w:val="clear" w:color="auto" w:fill="auto"/>
            <w:vAlign w:val="center"/>
          </w:tcPr>
          <w:p w14:paraId="3D8EFC35" w14:textId="15828158"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1064" w:type="pct"/>
            <w:shd w:val="clear" w:color="auto" w:fill="auto"/>
            <w:vAlign w:val="center"/>
          </w:tcPr>
          <w:p w14:paraId="316E5EBD" w14:textId="4AA8C085"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958" w:type="pct"/>
            <w:shd w:val="clear" w:color="auto" w:fill="auto"/>
            <w:vAlign w:val="center"/>
          </w:tcPr>
          <w:p w14:paraId="72353832" w14:textId="46EE86F5"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r>
      <w:tr w:rsidR="0025311B" w:rsidRPr="00996C5B" w14:paraId="514E742C" w14:textId="77777777" w:rsidTr="00A37E23">
        <w:trPr>
          <w:trHeight w:val="345"/>
          <w:jc w:val="center"/>
        </w:trPr>
        <w:tc>
          <w:tcPr>
            <w:tcW w:w="957" w:type="pct"/>
            <w:shd w:val="clear" w:color="000000" w:fill="FFFFFF"/>
            <w:noWrap/>
            <w:vAlign w:val="center"/>
            <w:hideMark/>
          </w:tcPr>
          <w:p w14:paraId="3A8FA3D4" w14:textId="77777777" w:rsidR="0025311B" w:rsidRPr="00996C5B" w:rsidRDefault="0025311B" w:rsidP="0025311B">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8</w:t>
            </w:r>
          </w:p>
        </w:tc>
        <w:tc>
          <w:tcPr>
            <w:tcW w:w="957" w:type="pct"/>
            <w:shd w:val="clear" w:color="auto" w:fill="auto"/>
            <w:vAlign w:val="center"/>
          </w:tcPr>
          <w:p w14:paraId="338CC0E0" w14:textId="47BC3A46"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1064" w:type="pct"/>
            <w:shd w:val="clear" w:color="auto" w:fill="auto"/>
            <w:vAlign w:val="center"/>
          </w:tcPr>
          <w:p w14:paraId="39D02871" w14:textId="1B145E08"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1064" w:type="pct"/>
            <w:shd w:val="clear" w:color="auto" w:fill="auto"/>
            <w:vAlign w:val="center"/>
          </w:tcPr>
          <w:p w14:paraId="01AC5371" w14:textId="77682122"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958" w:type="pct"/>
            <w:shd w:val="clear" w:color="auto" w:fill="auto"/>
            <w:vAlign w:val="center"/>
          </w:tcPr>
          <w:p w14:paraId="4B09C81A" w14:textId="70CC1973"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r>
      <w:tr w:rsidR="0025311B" w:rsidRPr="00996C5B" w14:paraId="29E6C538" w14:textId="77777777" w:rsidTr="00A37E23">
        <w:trPr>
          <w:trHeight w:val="345"/>
          <w:jc w:val="center"/>
        </w:trPr>
        <w:tc>
          <w:tcPr>
            <w:tcW w:w="957" w:type="pct"/>
            <w:shd w:val="clear" w:color="000000" w:fill="FFFFFF"/>
            <w:noWrap/>
            <w:vAlign w:val="center"/>
            <w:hideMark/>
          </w:tcPr>
          <w:p w14:paraId="49CBADF3" w14:textId="77777777" w:rsidR="0025311B" w:rsidRPr="00996C5B" w:rsidRDefault="0025311B" w:rsidP="0025311B">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9</w:t>
            </w:r>
          </w:p>
        </w:tc>
        <w:tc>
          <w:tcPr>
            <w:tcW w:w="957" w:type="pct"/>
            <w:shd w:val="clear" w:color="auto" w:fill="auto"/>
            <w:vAlign w:val="center"/>
          </w:tcPr>
          <w:p w14:paraId="25DD27AF" w14:textId="60F9339B"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60.774.000</w:t>
            </w:r>
          </w:p>
        </w:tc>
        <w:tc>
          <w:tcPr>
            <w:tcW w:w="1064" w:type="pct"/>
            <w:shd w:val="clear" w:color="auto" w:fill="auto"/>
            <w:vAlign w:val="center"/>
          </w:tcPr>
          <w:p w14:paraId="30482756" w14:textId="533DB1A0"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1064" w:type="pct"/>
            <w:shd w:val="clear" w:color="auto" w:fill="auto"/>
            <w:vAlign w:val="center"/>
          </w:tcPr>
          <w:p w14:paraId="5B19E203" w14:textId="00D42BAF"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958" w:type="pct"/>
            <w:shd w:val="clear" w:color="auto" w:fill="auto"/>
            <w:vAlign w:val="center"/>
          </w:tcPr>
          <w:p w14:paraId="0B0069C8" w14:textId="669C82E8"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46.381.000</w:t>
            </w:r>
          </w:p>
        </w:tc>
      </w:tr>
      <w:tr w:rsidR="0025311B" w:rsidRPr="00996C5B" w14:paraId="1A0FBC16" w14:textId="77777777" w:rsidTr="00A37E23">
        <w:trPr>
          <w:trHeight w:val="345"/>
          <w:jc w:val="center"/>
        </w:trPr>
        <w:tc>
          <w:tcPr>
            <w:tcW w:w="957" w:type="pct"/>
            <w:shd w:val="clear" w:color="000000" w:fill="FFFFFF"/>
            <w:noWrap/>
            <w:vAlign w:val="center"/>
            <w:hideMark/>
          </w:tcPr>
          <w:p w14:paraId="1528CB97" w14:textId="77777777" w:rsidR="0025311B" w:rsidRPr="00996C5B" w:rsidRDefault="0025311B" w:rsidP="0025311B">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10</w:t>
            </w:r>
          </w:p>
        </w:tc>
        <w:tc>
          <w:tcPr>
            <w:tcW w:w="957" w:type="pct"/>
            <w:shd w:val="clear" w:color="auto" w:fill="auto"/>
            <w:vAlign w:val="center"/>
          </w:tcPr>
          <w:p w14:paraId="591715F4" w14:textId="1D56F02D"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1064" w:type="pct"/>
            <w:shd w:val="clear" w:color="auto" w:fill="auto"/>
            <w:vAlign w:val="center"/>
          </w:tcPr>
          <w:p w14:paraId="65B21106" w14:textId="2B48B0E3"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1064" w:type="pct"/>
            <w:shd w:val="clear" w:color="auto" w:fill="auto"/>
            <w:vAlign w:val="center"/>
          </w:tcPr>
          <w:p w14:paraId="7B43F5C8" w14:textId="1EB6B355"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0</w:t>
            </w:r>
          </w:p>
        </w:tc>
        <w:tc>
          <w:tcPr>
            <w:tcW w:w="958" w:type="pct"/>
            <w:shd w:val="clear" w:color="auto" w:fill="auto"/>
            <w:vAlign w:val="center"/>
          </w:tcPr>
          <w:p w14:paraId="7938FB5B" w14:textId="620A8690" w:rsidR="0025311B" w:rsidRPr="00CE7E44" w:rsidRDefault="0025311B" w:rsidP="0025311B">
            <w:pPr>
              <w:spacing w:before="0" w:after="0"/>
              <w:jc w:val="right"/>
              <w:rPr>
                <w:rFonts w:cs="Arial"/>
                <w:i/>
                <w:iCs/>
                <w:color w:val="343536"/>
                <w:sz w:val="18"/>
                <w:szCs w:val="20"/>
              </w:rPr>
            </w:pPr>
            <w:r w:rsidRPr="00B64F3C">
              <w:rPr>
                <w:rFonts w:cs="Arial"/>
                <w:i/>
                <w:iCs/>
                <w:color w:val="343536"/>
                <w:sz w:val="18"/>
                <w:szCs w:val="18"/>
              </w:rPr>
              <w:t>24.393.333</w:t>
            </w:r>
          </w:p>
        </w:tc>
      </w:tr>
    </w:tbl>
    <w:p w14:paraId="68AF4C5D" w14:textId="77777777" w:rsidR="00992953" w:rsidRPr="00996C5B" w:rsidRDefault="00992953" w:rsidP="00992953">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3"/>
        <w:gridCol w:w="1570"/>
        <w:gridCol w:w="1570"/>
        <w:gridCol w:w="1785"/>
        <w:gridCol w:w="1785"/>
        <w:gridCol w:w="1463"/>
      </w:tblGrid>
      <w:tr w:rsidR="00992953" w:rsidRPr="00996C5B" w14:paraId="01578155" w14:textId="77777777" w:rsidTr="00594750">
        <w:trPr>
          <w:trHeight w:val="555"/>
          <w:jc w:val="center"/>
        </w:trPr>
        <w:tc>
          <w:tcPr>
            <w:tcW w:w="605" w:type="pct"/>
            <w:shd w:val="clear" w:color="auto" w:fill="auto"/>
            <w:vAlign w:val="center"/>
            <w:hideMark/>
          </w:tcPr>
          <w:p w14:paraId="28118AB7" w14:textId="77777777" w:rsidR="00992953" w:rsidRPr="00996C5B" w:rsidRDefault="00992953" w:rsidP="00DF4B14">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Categoría de activos l</w:t>
            </w:r>
          </w:p>
        </w:tc>
        <w:tc>
          <w:tcPr>
            <w:tcW w:w="845" w:type="pct"/>
            <w:shd w:val="clear" w:color="auto" w:fill="auto"/>
            <w:noWrap/>
            <w:vAlign w:val="center"/>
            <w:hideMark/>
          </w:tcPr>
          <w:p w14:paraId="44035CC8" w14:textId="77777777" w:rsidR="00992953" w:rsidRPr="00996C5B" w:rsidRDefault="00992953" w:rsidP="00DF4B14">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j,3, l,5</w:t>
            </w:r>
          </w:p>
        </w:tc>
        <w:tc>
          <w:tcPr>
            <w:tcW w:w="845" w:type="pct"/>
            <w:shd w:val="clear" w:color="auto" w:fill="auto"/>
            <w:noWrap/>
            <w:vAlign w:val="center"/>
            <w:hideMark/>
          </w:tcPr>
          <w:p w14:paraId="500B3760" w14:textId="77777777" w:rsidR="00992953" w:rsidRPr="00996C5B" w:rsidRDefault="00992953" w:rsidP="00DF4B14">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j,3, l,6</w:t>
            </w:r>
          </w:p>
        </w:tc>
        <w:tc>
          <w:tcPr>
            <w:tcW w:w="959" w:type="pct"/>
            <w:shd w:val="clear" w:color="auto" w:fill="auto"/>
            <w:noWrap/>
            <w:vAlign w:val="center"/>
            <w:hideMark/>
          </w:tcPr>
          <w:p w14:paraId="59584C18" w14:textId="77777777" w:rsidR="00992953" w:rsidRPr="00996C5B" w:rsidRDefault="00992953" w:rsidP="00DF4B14">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j,3, l,7</w:t>
            </w:r>
          </w:p>
        </w:tc>
        <w:tc>
          <w:tcPr>
            <w:tcW w:w="959" w:type="pct"/>
            <w:shd w:val="clear" w:color="auto" w:fill="auto"/>
            <w:noWrap/>
            <w:vAlign w:val="center"/>
            <w:hideMark/>
          </w:tcPr>
          <w:p w14:paraId="2B6C15FA" w14:textId="77777777" w:rsidR="00992953" w:rsidRPr="00996C5B" w:rsidRDefault="00992953" w:rsidP="00DF4B14">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j,3, l,8</w:t>
            </w:r>
          </w:p>
        </w:tc>
        <w:tc>
          <w:tcPr>
            <w:tcW w:w="788" w:type="pct"/>
            <w:shd w:val="clear" w:color="auto" w:fill="auto"/>
            <w:noWrap/>
            <w:vAlign w:val="center"/>
            <w:hideMark/>
          </w:tcPr>
          <w:p w14:paraId="6C93E8D1" w14:textId="77777777" w:rsidR="00992953" w:rsidRPr="00996C5B" w:rsidRDefault="00992953" w:rsidP="00DF4B14">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j,3, l,9</w:t>
            </w:r>
          </w:p>
        </w:tc>
      </w:tr>
      <w:tr w:rsidR="00594750" w:rsidRPr="00996C5B" w14:paraId="445DFEA4" w14:textId="77777777" w:rsidTr="00A37E23">
        <w:trPr>
          <w:trHeight w:val="345"/>
          <w:jc w:val="center"/>
        </w:trPr>
        <w:tc>
          <w:tcPr>
            <w:tcW w:w="605" w:type="pct"/>
            <w:shd w:val="clear" w:color="auto" w:fill="auto"/>
            <w:noWrap/>
            <w:vAlign w:val="center"/>
            <w:hideMark/>
          </w:tcPr>
          <w:p w14:paraId="15094078" w14:textId="77777777" w:rsidR="00594750" w:rsidRPr="00996C5B" w:rsidRDefault="00594750" w:rsidP="00594750">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1</w:t>
            </w:r>
          </w:p>
        </w:tc>
        <w:tc>
          <w:tcPr>
            <w:tcW w:w="845" w:type="pct"/>
            <w:shd w:val="clear" w:color="auto" w:fill="auto"/>
            <w:vAlign w:val="center"/>
          </w:tcPr>
          <w:p w14:paraId="1EFB03FA" w14:textId="48D9357A" w:rsidR="00594750" w:rsidRPr="00A37E23" w:rsidRDefault="00594750" w:rsidP="00977FBF">
            <w:pPr>
              <w:spacing w:before="0" w:after="0"/>
              <w:jc w:val="right"/>
              <w:rPr>
                <w:rFonts w:cs="Arial"/>
                <w:i/>
                <w:iCs/>
                <w:color w:val="343536"/>
                <w:sz w:val="18"/>
                <w:szCs w:val="18"/>
              </w:rPr>
            </w:pPr>
            <w:r w:rsidRPr="0001650B">
              <w:rPr>
                <w:rFonts w:cs="Arial"/>
                <w:i/>
                <w:iCs/>
                <w:color w:val="343536"/>
                <w:sz w:val="18"/>
                <w:szCs w:val="18"/>
              </w:rPr>
              <w:t>0</w:t>
            </w:r>
          </w:p>
        </w:tc>
        <w:tc>
          <w:tcPr>
            <w:tcW w:w="845" w:type="pct"/>
            <w:shd w:val="clear" w:color="auto" w:fill="auto"/>
            <w:vAlign w:val="center"/>
          </w:tcPr>
          <w:p w14:paraId="1ED45EA2" w14:textId="4FE56A21" w:rsidR="00594750" w:rsidRPr="00A37E23" w:rsidRDefault="00594750" w:rsidP="00977FBF">
            <w:pPr>
              <w:spacing w:before="0" w:after="0"/>
              <w:jc w:val="right"/>
              <w:rPr>
                <w:rFonts w:cs="Arial"/>
                <w:i/>
                <w:iCs/>
                <w:color w:val="343536"/>
                <w:sz w:val="18"/>
                <w:szCs w:val="18"/>
              </w:rPr>
            </w:pPr>
            <w:r w:rsidRPr="001D2176">
              <w:rPr>
                <w:rFonts w:cs="Arial"/>
                <w:i/>
                <w:iCs/>
                <w:color w:val="343536"/>
                <w:sz w:val="18"/>
                <w:szCs w:val="18"/>
              </w:rPr>
              <w:t>0</w:t>
            </w:r>
          </w:p>
        </w:tc>
        <w:tc>
          <w:tcPr>
            <w:tcW w:w="959" w:type="pct"/>
            <w:shd w:val="clear" w:color="auto" w:fill="auto"/>
            <w:vAlign w:val="center"/>
          </w:tcPr>
          <w:p w14:paraId="543F2FA6" w14:textId="658F2C42"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3</w:t>
            </w:r>
            <w:r w:rsidR="009C2947">
              <w:rPr>
                <w:rFonts w:cs="Arial"/>
                <w:i/>
                <w:iCs/>
                <w:color w:val="343536"/>
                <w:sz w:val="18"/>
                <w:szCs w:val="18"/>
              </w:rPr>
              <w:t>.</w:t>
            </w:r>
            <w:r w:rsidRPr="00A37E23">
              <w:rPr>
                <w:rFonts w:cs="Arial"/>
                <w:i/>
                <w:iCs/>
                <w:color w:val="343536"/>
                <w:sz w:val="18"/>
                <w:szCs w:val="18"/>
              </w:rPr>
              <w:t>714</w:t>
            </w:r>
            <w:r w:rsidR="009C2947">
              <w:rPr>
                <w:rFonts w:cs="Arial"/>
                <w:i/>
                <w:iCs/>
                <w:color w:val="343536"/>
                <w:sz w:val="18"/>
                <w:szCs w:val="18"/>
              </w:rPr>
              <w:t>.</w:t>
            </w:r>
            <w:r w:rsidRPr="00A37E23">
              <w:rPr>
                <w:rFonts w:cs="Arial"/>
                <w:i/>
                <w:iCs/>
                <w:color w:val="343536"/>
                <w:sz w:val="18"/>
                <w:szCs w:val="18"/>
              </w:rPr>
              <w:t>500</w:t>
            </w:r>
            <w:r w:rsidR="009C2947">
              <w:rPr>
                <w:rFonts w:cs="Arial"/>
                <w:i/>
                <w:iCs/>
                <w:color w:val="343536"/>
                <w:sz w:val="18"/>
                <w:szCs w:val="18"/>
              </w:rPr>
              <w:t>.</w:t>
            </w:r>
            <w:r w:rsidRPr="00A37E23">
              <w:rPr>
                <w:rFonts w:cs="Arial"/>
                <w:i/>
                <w:iCs/>
                <w:color w:val="343536"/>
                <w:sz w:val="18"/>
                <w:szCs w:val="18"/>
              </w:rPr>
              <w:t>000</w:t>
            </w:r>
          </w:p>
        </w:tc>
        <w:tc>
          <w:tcPr>
            <w:tcW w:w="959" w:type="pct"/>
            <w:shd w:val="clear" w:color="auto" w:fill="auto"/>
            <w:vAlign w:val="center"/>
          </w:tcPr>
          <w:p w14:paraId="1713DDBE" w14:textId="40A1D59D" w:rsidR="00594750" w:rsidRPr="00A37E23" w:rsidRDefault="00594750" w:rsidP="00977FBF">
            <w:pPr>
              <w:spacing w:before="0" w:after="0"/>
              <w:jc w:val="right"/>
              <w:rPr>
                <w:rFonts w:cs="Arial"/>
                <w:i/>
                <w:iCs/>
                <w:color w:val="343536"/>
                <w:sz w:val="18"/>
                <w:szCs w:val="18"/>
              </w:rPr>
            </w:pPr>
            <w:r w:rsidRPr="00FB7017">
              <w:rPr>
                <w:rFonts w:cs="Arial"/>
                <w:i/>
                <w:iCs/>
                <w:color w:val="343536"/>
                <w:sz w:val="18"/>
                <w:szCs w:val="18"/>
              </w:rPr>
              <w:t>0</w:t>
            </w:r>
          </w:p>
        </w:tc>
        <w:tc>
          <w:tcPr>
            <w:tcW w:w="788" w:type="pct"/>
            <w:shd w:val="clear" w:color="auto" w:fill="auto"/>
            <w:vAlign w:val="center"/>
          </w:tcPr>
          <w:p w14:paraId="702E8981" w14:textId="1B8CC89F" w:rsidR="00594750" w:rsidRPr="00A37E23" w:rsidRDefault="00594750" w:rsidP="00977FBF">
            <w:pPr>
              <w:spacing w:before="0" w:after="0"/>
              <w:jc w:val="right"/>
              <w:rPr>
                <w:rFonts w:cs="Arial"/>
                <w:i/>
                <w:iCs/>
                <w:color w:val="343536"/>
                <w:sz w:val="18"/>
                <w:szCs w:val="18"/>
              </w:rPr>
            </w:pPr>
            <w:r w:rsidRPr="00FB7017">
              <w:rPr>
                <w:rFonts w:cs="Arial"/>
                <w:i/>
                <w:iCs/>
                <w:color w:val="343536"/>
                <w:sz w:val="18"/>
                <w:szCs w:val="18"/>
              </w:rPr>
              <w:t>0</w:t>
            </w:r>
          </w:p>
        </w:tc>
      </w:tr>
      <w:tr w:rsidR="00594750" w:rsidRPr="00996C5B" w14:paraId="6BDF1619" w14:textId="77777777" w:rsidTr="00A37E23">
        <w:trPr>
          <w:trHeight w:val="345"/>
          <w:jc w:val="center"/>
        </w:trPr>
        <w:tc>
          <w:tcPr>
            <w:tcW w:w="605" w:type="pct"/>
            <w:shd w:val="clear" w:color="auto" w:fill="auto"/>
            <w:noWrap/>
            <w:vAlign w:val="center"/>
            <w:hideMark/>
          </w:tcPr>
          <w:p w14:paraId="64FEBF41" w14:textId="77777777" w:rsidR="00594750" w:rsidRPr="00996C5B" w:rsidRDefault="00594750" w:rsidP="00594750">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2</w:t>
            </w:r>
          </w:p>
        </w:tc>
        <w:tc>
          <w:tcPr>
            <w:tcW w:w="845" w:type="pct"/>
            <w:shd w:val="clear" w:color="auto" w:fill="auto"/>
            <w:vAlign w:val="center"/>
          </w:tcPr>
          <w:p w14:paraId="1BFC0D1D" w14:textId="02F93469" w:rsidR="00594750" w:rsidRPr="00A37E23" w:rsidRDefault="00594750" w:rsidP="00977FBF">
            <w:pPr>
              <w:spacing w:before="0" w:after="0"/>
              <w:jc w:val="right"/>
              <w:rPr>
                <w:rFonts w:cs="Arial"/>
                <w:i/>
                <w:iCs/>
                <w:color w:val="343536"/>
                <w:sz w:val="18"/>
                <w:szCs w:val="18"/>
              </w:rPr>
            </w:pPr>
            <w:r w:rsidRPr="0001650B">
              <w:rPr>
                <w:rFonts w:cs="Arial"/>
                <w:i/>
                <w:iCs/>
                <w:color w:val="343536"/>
                <w:sz w:val="18"/>
                <w:szCs w:val="18"/>
              </w:rPr>
              <w:t>0</w:t>
            </w:r>
          </w:p>
        </w:tc>
        <w:tc>
          <w:tcPr>
            <w:tcW w:w="845" w:type="pct"/>
            <w:shd w:val="clear" w:color="auto" w:fill="auto"/>
            <w:vAlign w:val="center"/>
          </w:tcPr>
          <w:p w14:paraId="2F8FC59D" w14:textId="2D5C5FE9" w:rsidR="00594750" w:rsidRPr="00A37E23" w:rsidRDefault="00594750" w:rsidP="00977FBF">
            <w:pPr>
              <w:spacing w:before="0" w:after="0"/>
              <w:jc w:val="right"/>
              <w:rPr>
                <w:rFonts w:cs="Arial"/>
                <w:i/>
                <w:iCs/>
                <w:color w:val="343536"/>
                <w:sz w:val="18"/>
                <w:szCs w:val="18"/>
              </w:rPr>
            </w:pPr>
            <w:r w:rsidRPr="001D2176">
              <w:rPr>
                <w:rFonts w:cs="Arial"/>
                <w:i/>
                <w:iCs/>
                <w:color w:val="343536"/>
                <w:sz w:val="18"/>
                <w:szCs w:val="18"/>
              </w:rPr>
              <w:t>0</w:t>
            </w:r>
          </w:p>
        </w:tc>
        <w:tc>
          <w:tcPr>
            <w:tcW w:w="959" w:type="pct"/>
            <w:shd w:val="clear" w:color="auto" w:fill="auto"/>
            <w:vAlign w:val="center"/>
          </w:tcPr>
          <w:p w14:paraId="399CD4BA" w14:textId="4BD8373A" w:rsidR="00594750" w:rsidRPr="00A37E23" w:rsidRDefault="00594750" w:rsidP="00977FBF">
            <w:pPr>
              <w:spacing w:before="0" w:after="0"/>
              <w:jc w:val="right"/>
              <w:rPr>
                <w:rFonts w:cs="Arial"/>
                <w:i/>
                <w:iCs/>
                <w:color w:val="343536"/>
                <w:sz w:val="18"/>
                <w:szCs w:val="18"/>
              </w:rPr>
            </w:pPr>
            <w:r w:rsidRPr="005F6DB7">
              <w:rPr>
                <w:rFonts w:cs="Arial"/>
                <w:i/>
                <w:iCs/>
                <w:color w:val="343536"/>
                <w:sz w:val="18"/>
                <w:szCs w:val="18"/>
              </w:rPr>
              <w:t>0</w:t>
            </w:r>
          </w:p>
        </w:tc>
        <w:tc>
          <w:tcPr>
            <w:tcW w:w="959" w:type="pct"/>
            <w:shd w:val="clear" w:color="auto" w:fill="auto"/>
            <w:vAlign w:val="center"/>
          </w:tcPr>
          <w:p w14:paraId="5099C25B" w14:textId="40CB84C9" w:rsidR="00594750" w:rsidRPr="00A37E23" w:rsidRDefault="00594750" w:rsidP="00977FBF">
            <w:pPr>
              <w:spacing w:before="0" w:after="0"/>
              <w:jc w:val="right"/>
              <w:rPr>
                <w:rFonts w:cs="Arial"/>
                <w:i/>
                <w:iCs/>
                <w:color w:val="343536"/>
                <w:sz w:val="18"/>
                <w:szCs w:val="18"/>
              </w:rPr>
            </w:pPr>
            <w:r w:rsidRPr="00FB7017">
              <w:rPr>
                <w:rFonts w:cs="Arial"/>
                <w:i/>
                <w:iCs/>
                <w:color w:val="343536"/>
                <w:sz w:val="18"/>
                <w:szCs w:val="18"/>
              </w:rPr>
              <w:t>0</w:t>
            </w:r>
          </w:p>
        </w:tc>
        <w:tc>
          <w:tcPr>
            <w:tcW w:w="788" w:type="pct"/>
            <w:shd w:val="clear" w:color="auto" w:fill="auto"/>
            <w:vAlign w:val="center"/>
          </w:tcPr>
          <w:p w14:paraId="35C1EE48" w14:textId="5AB1EF41" w:rsidR="00594750" w:rsidRPr="00A37E23" w:rsidRDefault="00594750" w:rsidP="00977FBF">
            <w:pPr>
              <w:spacing w:before="0" w:after="0"/>
              <w:jc w:val="right"/>
              <w:rPr>
                <w:rFonts w:cs="Arial"/>
                <w:i/>
                <w:iCs/>
                <w:color w:val="343536"/>
                <w:sz w:val="18"/>
                <w:szCs w:val="18"/>
              </w:rPr>
            </w:pPr>
            <w:r w:rsidRPr="00FB7017">
              <w:rPr>
                <w:rFonts w:cs="Arial"/>
                <w:i/>
                <w:iCs/>
                <w:color w:val="343536"/>
                <w:sz w:val="18"/>
                <w:szCs w:val="18"/>
              </w:rPr>
              <w:t>0</w:t>
            </w:r>
          </w:p>
        </w:tc>
      </w:tr>
      <w:tr w:rsidR="00594750" w:rsidRPr="00996C5B" w14:paraId="22A6D007" w14:textId="77777777" w:rsidTr="00A37E23">
        <w:trPr>
          <w:trHeight w:val="345"/>
          <w:jc w:val="center"/>
        </w:trPr>
        <w:tc>
          <w:tcPr>
            <w:tcW w:w="605" w:type="pct"/>
            <w:shd w:val="clear" w:color="auto" w:fill="auto"/>
            <w:noWrap/>
            <w:vAlign w:val="center"/>
            <w:hideMark/>
          </w:tcPr>
          <w:p w14:paraId="685FA408" w14:textId="77777777" w:rsidR="00594750" w:rsidRPr="00996C5B" w:rsidRDefault="00594750" w:rsidP="00594750">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3</w:t>
            </w:r>
          </w:p>
        </w:tc>
        <w:tc>
          <w:tcPr>
            <w:tcW w:w="845" w:type="pct"/>
            <w:shd w:val="clear" w:color="auto" w:fill="auto"/>
            <w:vAlign w:val="center"/>
          </w:tcPr>
          <w:p w14:paraId="3824B6ED" w14:textId="77348174" w:rsidR="00594750" w:rsidRPr="00A37E23" w:rsidRDefault="00594750" w:rsidP="00977FBF">
            <w:pPr>
              <w:spacing w:before="0" w:after="0"/>
              <w:jc w:val="right"/>
              <w:rPr>
                <w:rFonts w:cs="Arial"/>
                <w:i/>
                <w:iCs/>
                <w:color w:val="343536"/>
                <w:sz w:val="18"/>
                <w:szCs w:val="18"/>
              </w:rPr>
            </w:pPr>
            <w:r w:rsidRPr="0001650B">
              <w:rPr>
                <w:rFonts w:cs="Arial"/>
                <w:i/>
                <w:iCs/>
                <w:color w:val="343536"/>
                <w:sz w:val="18"/>
                <w:szCs w:val="18"/>
              </w:rPr>
              <w:t>0</w:t>
            </w:r>
          </w:p>
        </w:tc>
        <w:tc>
          <w:tcPr>
            <w:tcW w:w="845" w:type="pct"/>
            <w:shd w:val="clear" w:color="auto" w:fill="auto"/>
            <w:vAlign w:val="center"/>
          </w:tcPr>
          <w:p w14:paraId="738A6AC6" w14:textId="34572E1C" w:rsidR="00594750" w:rsidRPr="00A37E23" w:rsidRDefault="00594750" w:rsidP="00977FBF">
            <w:pPr>
              <w:spacing w:before="0" w:after="0"/>
              <w:jc w:val="right"/>
              <w:rPr>
                <w:rFonts w:cs="Arial"/>
                <w:i/>
                <w:iCs/>
                <w:color w:val="343536"/>
                <w:sz w:val="18"/>
                <w:szCs w:val="18"/>
              </w:rPr>
            </w:pPr>
            <w:r w:rsidRPr="001D2176">
              <w:rPr>
                <w:rFonts w:cs="Arial"/>
                <w:i/>
                <w:iCs/>
                <w:color w:val="343536"/>
                <w:sz w:val="18"/>
                <w:szCs w:val="18"/>
              </w:rPr>
              <w:t>0</w:t>
            </w:r>
          </w:p>
        </w:tc>
        <w:tc>
          <w:tcPr>
            <w:tcW w:w="959" w:type="pct"/>
            <w:shd w:val="clear" w:color="auto" w:fill="auto"/>
            <w:vAlign w:val="center"/>
          </w:tcPr>
          <w:p w14:paraId="202F357A" w14:textId="4536F45C"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6</w:t>
            </w:r>
            <w:r w:rsidR="00FF5EAA">
              <w:rPr>
                <w:rFonts w:cs="Arial"/>
                <w:i/>
                <w:iCs/>
                <w:color w:val="343536"/>
                <w:sz w:val="18"/>
                <w:szCs w:val="18"/>
              </w:rPr>
              <w:t>.</w:t>
            </w:r>
            <w:r w:rsidRPr="00A37E23">
              <w:rPr>
                <w:rFonts w:cs="Arial"/>
                <w:i/>
                <w:iCs/>
                <w:color w:val="343536"/>
                <w:sz w:val="18"/>
                <w:szCs w:val="18"/>
              </w:rPr>
              <w:t>266</w:t>
            </w:r>
            <w:r w:rsidR="00FF5EAA">
              <w:rPr>
                <w:rFonts w:cs="Arial"/>
                <w:i/>
                <w:iCs/>
                <w:color w:val="343536"/>
                <w:sz w:val="18"/>
                <w:szCs w:val="18"/>
              </w:rPr>
              <w:t>.</w:t>
            </w:r>
            <w:r w:rsidRPr="00A37E23">
              <w:rPr>
                <w:rFonts w:cs="Arial"/>
                <w:i/>
                <w:iCs/>
                <w:color w:val="343536"/>
                <w:sz w:val="18"/>
                <w:szCs w:val="18"/>
              </w:rPr>
              <w:t>193</w:t>
            </w:r>
            <w:r w:rsidR="00FF5EAA">
              <w:rPr>
                <w:rFonts w:cs="Arial"/>
                <w:i/>
                <w:iCs/>
                <w:color w:val="343536"/>
                <w:sz w:val="18"/>
                <w:szCs w:val="18"/>
              </w:rPr>
              <w:t>.</w:t>
            </w:r>
            <w:r w:rsidRPr="00A37E23">
              <w:rPr>
                <w:rFonts w:cs="Arial"/>
                <w:i/>
                <w:iCs/>
                <w:color w:val="343536"/>
                <w:sz w:val="18"/>
                <w:szCs w:val="18"/>
              </w:rPr>
              <w:t>000</w:t>
            </w:r>
          </w:p>
        </w:tc>
        <w:tc>
          <w:tcPr>
            <w:tcW w:w="959" w:type="pct"/>
            <w:shd w:val="clear" w:color="auto" w:fill="auto"/>
            <w:vAlign w:val="center"/>
          </w:tcPr>
          <w:p w14:paraId="4E23536D" w14:textId="3DFFB319"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521</w:t>
            </w:r>
            <w:r w:rsidR="00FF5EAA">
              <w:rPr>
                <w:rFonts w:cs="Arial"/>
                <w:i/>
                <w:iCs/>
                <w:color w:val="343536"/>
                <w:sz w:val="18"/>
                <w:szCs w:val="18"/>
              </w:rPr>
              <w:t>.</w:t>
            </w:r>
            <w:r w:rsidRPr="00A37E23">
              <w:rPr>
                <w:rFonts w:cs="Arial"/>
                <w:i/>
                <w:iCs/>
                <w:color w:val="343536"/>
                <w:sz w:val="18"/>
                <w:szCs w:val="18"/>
              </w:rPr>
              <w:t>838</w:t>
            </w:r>
            <w:r w:rsidR="00FF5EAA">
              <w:rPr>
                <w:rFonts w:cs="Arial"/>
                <w:i/>
                <w:iCs/>
                <w:color w:val="343536"/>
                <w:sz w:val="18"/>
                <w:szCs w:val="18"/>
              </w:rPr>
              <w:t>.</w:t>
            </w:r>
            <w:r w:rsidRPr="00A37E23">
              <w:rPr>
                <w:rFonts w:cs="Arial"/>
                <w:i/>
                <w:iCs/>
                <w:color w:val="343536"/>
                <w:sz w:val="18"/>
                <w:szCs w:val="18"/>
              </w:rPr>
              <w:t>000</w:t>
            </w:r>
          </w:p>
        </w:tc>
        <w:tc>
          <w:tcPr>
            <w:tcW w:w="788" w:type="pct"/>
            <w:shd w:val="clear" w:color="auto" w:fill="auto"/>
            <w:vAlign w:val="center"/>
          </w:tcPr>
          <w:p w14:paraId="3C4448BA" w14:textId="1586A2FF" w:rsidR="00594750" w:rsidRPr="00A37E23" w:rsidRDefault="00594750" w:rsidP="00977FBF">
            <w:pPr>
              <w:spacing w:before="0" w:after="0"/>
              <w:jc w:val="right"/>
              <w:rPr>
                <w:rFonts w:cs="Arial"/>
                <w:i/>
                <w:iCs/>
                <w:color w:val="343536"/>
                <w:sz w:val="18"/>
                <w:szCs w:val="18"/>
              </w:rPr>
            </w:pPr>
            <w:r w:rsidRPr="00403EA7">
              <w:rPr>
                <w:rFonts w:cs="Arial"/>
                <w:i/>
                <w:iCs/>
                <w:color w:val="343536"/>
                <w:sz w:val="18"/>
                <w:szCs w:val="18"/>
              </w:rPr>
              <w:t>0</w:t>
            </w:r>
          </w:p>
        </w:tc>
      </w:tr>
      <w:tr w:rsidR="00594750" w:rsidRPr="00996C5B" w14:paraId="371C333B" w14:textId="77777777" w:rsidTr="00A37E23">
        <w:trPr>
          <w:trHeight w:val="345"/>
          <w:jc w:val="center"/>
        </w:trPr>
        <w:tc>
          <w:tcPr>
            <w:tcW w:w="605" w:type="pct"/>
            <w:shd w:val="clear" w:color="auto" w:fill="auto"/>
            <w:noWrap/>
            <w:vAlign w:val="center"/>
            <w:hideMark/>
          </w:tcPr>
          <w:p w14:paraId="748768D1" w14:textId="77777777" w:rsidR="00594750" w:rsidRPr="00996C5B" w:rsidRDefault="00594750" w:rsidP="00594750">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4</w:t>
            </w:r>
          </w:p>
        </w:tc>
        <w:tc>
          <w:tcPr>
            <w:tcW w:w="845" w:type="pct"/>
            <w:shd w:val="clear" w:color="auto" w:fill="auto"/>
            <w:vAlign w:val="center"/>
          </w:tcPr>
          <w:p w14:paraId="09CD16AF" w14:textId="6927CD1A" w:rsidR="00594750" w:rsidRPr="00A37E23" w:rsidRDefault="00594750" w:rsidP="00977FBF">
            <w:pPr>
              <w:spacing w:before="0" w:after="0"/>
              <w:jc w:val="right"/>
              <w:rPr>
                <w:rFonts w:cs="Arial"/>
                <w:i/>
                <w:iCs/>
                <w:color w:val="343536"/>
                <w:sz w:val="18"/>
                <w:szCs w:val="18"/>
              </w:rPr>
            </w:pPr>
            <w:r w:rsidRPr="0001650B">
              <w:rPr>
                <w:rFonts w:cs="Arial"/>
                <w:i/>
                <w:iCs/>
                <w:color w:val="343536"/>
                <w:sz w:val="18"/>
                <w:szCs w:val="18"/>
              </w:rPr>
              <w:t>0</w:t>
            </w:r>
          </w:p>
        </w:tc>
        <w:tc>
          <w:tcPr>
            <w:tcW w:w="845" w:type="pct"/>
            <w:shd w:val="clear" w:color="auto" w:fill="auto"/>
            <w:vAlign w:val="center"/>
          </w:tcPr>
          <w:p w14:paraId="1BEBFBB0" w14:textId="36F44EB0" w:rsidR="00594750" w:rsidRPr="00A37E23" w:rsidRDefault="00594750" w:rsidP="00977FBF">
            <w:pPr>
              <w:spacing w:before="0" w:after="0"/>
              <w:jc w:val="right"/>
              <w:rPr>
                <w:rFonts w:cs="Arial"/>
                <w:i/>
                <w:iCs/>
                <w:color w:val="343536"/>
                <w:sz w:val="18"/>
                <w:szCs w:val="18"/>
              </w:rPr>
            </w:pPr>
            <w:r w:rsidRPr="001D2176">
              <w:rPr>
                <w:rFonts w:cs="Arial"/>
                <w:i/>
                <w:iCs/>
                <w:color w:val="343536"/>
                <w:sz w:val="18"/>
                <w:szCs w:val="18"/>
              </w:rPr>
              <w:t>0</w:t>
            </w:r>
          </w:p>
        </w:tc>
        <w:tc>
          <w:tcPr>
            <w:tcW w:w="959" w:type="pct"/>
            <w:shd w:val="clear" w:color="auto" w:fill="auto"/>
            <w:vAlign w:val="center"/>
          </w:tcPr>
          <w:p w14:paraId="472346AF" w14:textId="03D72CA1"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706</w:t>
            </w:r>
            <w:r w:rsidR="00FF5EAA">
              <w:rPr>
                <w:rFonts w:cs="Arial"/>
                <w:i/>
                <w:iCs/>
                <w:color w:val="343536"/>
                <w:sz w:val="18"/>
                <w:szCs w:val="18"/>
              </w:rPr>
              <w:t>.</w:t>
            </w:r>
            <w:r w:rsidRPr="00A37E23">
              <w:rPr>
                <w:rFonts w:cs="Arial"/>
                <w:i/>
                <w:iCs/>
                <w:color w:val="343536"/>
                <w:sz w:val="18"/>
                <w:szCs w:val="18"/>
              </w:rPr>
              <w:t>140</w:t>
            </w:r>
            <w:r w:rsidR="00FF5EAA">
              <w:rPr>
                <w:rFonts w:cs="Arial"/>
                <w:i/>
                <w:iCs/>
                <w:color w:val="343536"/>
                <w:sz w:val="18"/>
                <w:szCs w:val="18"/>
              </w:rPr>
              <w:t>.</w:t>
            </w:r>
            <w:r w:rsidRPr="00A37E23">
              <w:rPr>
                <w:rFonts w:cs="Arial"/>
                <w:i/>
                <w:iCs/>
                <w:color w:val="343536"/>
                <w:sz w:val="18"/>
                <w:szCs w:val="18"/>
              </w:rPr>
              <w:t>000</w:t>
            </w:r>
          </w:p>
        </w:tc>
        <w:tc>
          <w:tcPr>
            <w:tcW w:w="959" w:type="pct"/>
            <w:shd w:val="clear" w:color="auto" w:fill="auto"/>
            <w:vAlign w:val="center"/>
          </w:tcPr>
          <w:p w14:paraId="2F5B86CF" w14:textId="629FF6C7"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201</w:t>
            </w:r>
            <w:r w:rsidR="00FF5EAA">
              <w:rPr>
                <w:rFonts w:cs="Arial"/>
                <w:i/>
                <w:iCs/>
                <w:color w:val="343536"/>
                <w:sz w:val="18"/>
                <w:szCs w:val="18"/>
              </w:rPr>
              <w:t>.</w:t>
            </w:r>
            <w:r w:rsidRPr="00A37E23">
              <w:rPr>
                <w:rFonts w:cs="Arial"/>
                <w:i/>
                <w:iCs/>
                <w:color w:val="343536"/>
                <w:sz w:val="18"/>
                <w:szCs w:val="18"/>
              </w:rPr>
              <w:t>747</w:t>
            </w:r>
            <w:r w:rsidR="00FF5EAA">
              <w:rPr>
                <w:rFonts w:cs="Arial"/>
                <w:i/>
                <w:iCs/>
                <w:color w:val="343536"/>
                <w:sz w:val="18"/>
                <w:szCs w:val="18"/>
              </w:rPr>
              <w:t>.</w:t>
            </w:r>
            <w:r w:rsidRPr="00A37E23">
              <w:rPr>
                <w:rFonts w:cs="Arial"/>
                <w:i/>
                <w:iCs/>
                <w:color w:val="343536"/>
                <w:sz w:val="18"/>
                <w:szCs w:val="18"/>
              </w:rPr>
              <w:t>000</w:t>
            </w:r>
          </w:p>
        </w:tc>
        <w:tc>
          <w:tcPr>
            <w:tcW w:w="788" w:type="pct"/>
            <w:shd w:val="clear" w:color="auto" w:fill="auto"/>
            <w:vAlign w:val="center"/>
          </w:tcPr>
          <w:p w14:paraId="654F87DE" w14:textId="2DCB1BD1" w:rsidR="00594750" w:rsidRPr="00A37E23" w:rsidRDefault="00594750" w:rsidP="00977FBF">
            <w:pPr>
              <w:spacing w:before="0" w:after="0"/>
              <w:jc w:val="right"/>
              <w:rPr>
                <w:rFonts w:cs="Arial"/>
                <w:i/>
                <w:iCs/>
                <w:color w:val="343536"/>
                <w:sz w:val="18"/>
                <w:szCs w:val="18"/>
              </w:rPr>
            </w:pPr>
            <w:r w:rsidRPr="00403EA7">
              <w:rPr>
                <w:rFonts w:cs="Arial"/>
                <w:i/>
                <w:iCs/>
                <w:color w:val="343536"/>
                <w:sz w:val="18"/>
                <w:szCs w:val="18"/>
              </w:rPr>
              <w:t>0</w:t>
            </w:r>
          </w:p>
        </w:tc>
      </w:tr>
      <w:tr w:rsidR="00594750" w:rsidRPr="00996C5B" w14:paraId="7182F7A9" w14:textId="77777777" w:rsidTr="00A37E23">
        <w:trPr>
          <w:trHeight w:val="345"/>
          <w:jc w:val="center"/>
        </w:trPr>
        <w:tc>
          <w:tcPr>
            <w:tcW w:w="605" w:type="pct"/>
            <w:shd w:val="clear" w:color="auto" w:fill="auto"/>
            <w:noWrap/>
            <w:vAlign w:val="center"/>
            <w:hideMark/>
          </w:tcPr>
          <w:p w14:paraId="4FE62145" w14:textId="77777777" w:rsidR="00594750" w:rsidRPr="00996C5B" w:rsidRDefault="00594750" w:rsidP="00594750">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5</w:t>
            </w:r>
          </w:p>
        </w:tc>
        <w:tc>
          <w:tcPr>
            <w:tcW w:w="845" w:type="pct"/>
            <w:shd w:val="clear" w:color="auto" w:fill="auto"/>
            <w:vAlign w:val="center"/>
          </w:tcPr>
          <w:p w14:paraId="4A972ECE" w14:textId="63F6ED80" w:rsidR="00594750" w:rsidRPr="00A37E23" w:rsidRDefault="00594750" w:rsidP="00977FBF">
            <w:pPr>
              <w:spacing w:before="0" w:after="0"/>
              <w:jc w:val="right"/>
              <w:rPr>
                <w:rFonts w:cs="Arial"/>
                <w:i/>
                <w:iCs/>
                <w:color w:val="343536"/>
                <w:sz w:val="18"/>
                <w:szCs w:val="18"/>
              </w:rPr>
            </w:pPr>
            <w:r w:rsidRPr="0001650B">
              <w:rPr>
                <w:rFonts w:cs="Arial"/>
                <w:i/>
                <w:iCs/>
                <w:color w:val="343536"/>
                <w:sz w:val="18"/>
                <w:szCs w:val="18"/>
              </w:rPr>
              <w:t>0</w:t>
            </w:r>
          </w:p>
        </w:tc>
        <w:tc>
          <w:tcPr>
            <w:tcW w:w="845" w:type="pct"/>
            <w:shd w:val="clear" w:color="auto" w:fill="auto"/>
            <w:vAlign w:val="center"/>
          </w:tcPr>
          <w:p w14:paraId="24EB6D67" w14:textId="130239C5" w:rsidR="00594750" w:rsidRPr="00A37E23" w:rsidRDefault="00594750" w:rsidP="00977FBF">
            <w:pPr>
              <w:spacing w:before="0" w:after="0"/>
              <w:jc w:val="right"/>
              <w:rPr>
                <w:rFonts w:cs="Arial"/>
                <w:i/>
                <w:iCs/>
                <w:color w:val="343536"/>
                <w:sz w:val="18"/>
                <w:szCs w:val="18"/>
              </w:rPr>
            </w:pPr>
            <w:r w:rsidRPr="001D2176">
              <w:rPr>
                <w:rFonts w:cs="Arial"/>
                <w:i/>
                <w:iCs/>
                <w:color w:val="343536"/>
                <w:sz w:val="18"/>
                <w:szCs w:val="18"/>
              </w:rPr>
              <w:t>0</w:t>
            </w:r>
          </w:p>
        </w:tc>
        <w:tc>
          <w:tcPr>
            <w:tcW w:w="959" w:type="pct"/>
            <w:shd w:val="clear" w:color="auto" w:fill="auto"/>
            <w:vAlign w:val="center"/>
          </w:tcPr>
          <w:p w14:paraId="76D0D6B7" w14:textId="55B1CD8A" w:rsidR="00594750" w:rsidRPr="00A37E23" w:rsidRDefault="00594750" w:rsidP="00977FBF">
            <w:pPr>
              <w:spacing w:before="0" w:after="0"/>
              <w:jc w:val="right"/>
              <w:rPr>
                <w:rFonts w:cs="Arial"/>
                <w:i/>
                <w:iCs/>
                <w:color w:val="343536"/>
                <w:sz w:val="18"/>
                <w:szCs w:val="18"/>
              </w:rPr>
            </w:pPr>
            <w:r w:rsidRPr="00402A85">
              <w:rPr>
                <w:rFonts w:cs="Arial"/>
                <w:i/>
                <w:iCs/>
                <w:color w:val="343536"/>
                <w:sz w:val="18"/>
                <w:szCs w:val="18"/>
              </w:rPr>
              <w:t>0</w:t>
            </w:r>
          </w:p>
        </w:tc>
        <w:tc>
          <w:tcPr>
            <w:tcW w:w="959" w:type="pct"/>
            <w:shd w:val="clear" w:color="auto" w:fill="auto"/>
            <w:vAlign w:val="center"/>
          </w:tcPr>
          <w:p w14:paraId="44CA2391" w14:textId="24BEAC19"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35</w:t>
            </w:r>
            <w:r w:rsidR="00FF5EAA">
              <w:rPr>
                <w:rFonts w:cs="Arial"/>
                <w:i/>
                <w:iCs/>
                <w:color w:val="343536"/>
                <w:sz w:val="18"/>
                <w:szCs w:val="18"/>
              </w:rPr>
              <w:t>.</w:t>
            </w:r>
            <w:r w:rsidRPr="00A37E23">
              <w:rPr>
                <w:rFonts w:cs="Arial"/>
                <w:i/>
                <w:iCs/>
                <w:color w:val="343536"/>
                <w:sz w:val="18"/>
                <w:szCs w:val="18"/>
              </w:rPr>
              <w:t>448</w:t>
            </w:r>
            <w:r w:rsidR="00FF5EAA">
              <w:rPr>
                <w:rFonts w:cs="Arial"/>
                <w:i/>
                <w:iCs/>
                <w:color w:val="343536"/>
                <w:sz w:val="18"/>
                <w:szCs w:val="18"/>
              </w:rPr>
              <w:t>.</w:t>
            </w:r>
            <w:r w:rsidRPr="00A37E23">
              <w:rPr>
                <w:rFonts w:cs="Arial"/>
                <w:i/>
                <w:iCs/>
                <w:color w:val="343536"/>
                <w:sz w:val="18"/>
                <w:szCs w:val="18"/>
              </w:rPr>
              <w:t>000</w:t>
            </w:r>
          </w:p>
        </w:tc>
        <w:tc>
          <w:tcPr>
            <w:tcW w:w="788" w:type="pct"/>
            <w:shd w:val="clear" w:color="auto" w:fill="auto"/>
            <w:vAlign w:val="center"/>
          </w:tcPr>
          <w:p w14:paraId="19C33989" w14:textId="41DCF78D" w:rsidR="00594750" w:rsidRPr="00A37E23" w:rsidRDefault="00594750" w:rsidP="00977FBF">
            <w:pPr>
              <w:spacing w:before="0" w:after="0"/>
              <w:jc w:val="right"/>
              <w:rPr>
                <w:rFonts w:cs="Arial"/>
                <w:i/>
                <w:iCs/>
                <w:color w:val="343536"/>
                <w:sz w:val="18"/>
                <w:szCs w:val="18"/>
              </w:rPr>
            </w:pPr>
            <w:r w:rsidRPr="00403EA7">
              <w:rPr>
                <w:rFonts w:cs="Arial"/>
                <w:i/>
                <w:iCs/>
                <w:color w:val="343536"/>
                <w:sz w:val="18"/>
                <w:szCs w:val="18"/>
              </w:rPr>
              <w:t>0</w:t>
            </w:r>
          </w:p>
        </w:tc>
      </w:tr>
      <w:tr w:rsidR="00594750" w:rsidRPr="00996C5B" w14:paraId="17C775DF" w14:textId="77777777" w:rsidTr="00A37E23">
        <w:trPr>
          <w:trHeight w:val="345"/>
          <w:jc w:val="center"/>
        </w:trPr>
        <w:tc>
          <w:tcPr>
            <w:tcW w:w="605" w:type="pct"/>
            <w:shd w:val="clear" w:color="auto" w:fill="auto"/>
            <w:noWrap/>
            <w:vAlign w:val="center"/>
            <w:hideMark/>
          </w:tcPr>
          <w:p w14:paraId="486405C1" w14:textId="77777777" w:rsidR="00594750" w:rsidRPr="00996C5B" w:rsidRDefault="00594750" w:rsidP="00594750">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6</w:t>
            </w:r>
          </w:p>
        </w:tc>
        <w:tc>
          <w:tcPr>
            <w:tcW w:w="845" w:type="pct"/>
            <w:shd w:val="clear" w:color="auto" w:fill="auto"/>
            <w:vAlign w:val="center"/>
          </w:tcPr>
          <w:p w14:paraId="403DA497" w14:textId="5511A61A" w:rsidR="00594750" w:rsidRPr="00A37E23" w:rsidRDefault="00594750" w:rsidP="00977FBF">
            <w:pPr>
              <w:spacing w:before="0" w:after="0"/>
              <w:jc w:val="right"/>
              <w:rPr>
                <w:rFonts w:cs="Arial"/>
                <w:i/>
                <w:iCs/>
                <w:color w:val="343536"/>
                <w:sz w:val="18"/>
                <w:szCs w:val="18"/>
              </w:rPr>
            </w:pPr>
            <w:r w:rsidRPr="0001650B">
              <w:rPr>
                <w:rFonts w:cs="Arial"/>
                <w:i/>
                <w:iCs/>
                <w:color w:val="343536"/>
                <w:sz w:val="18"/>
                <w:szCs w:val="18"/>
              </w:rPr>
              <w:t>0</w:t>
            </w:r>
          </w:p>
        </w:tc>
        <w:tc>
          <w:tcPr>
            <w:tcW w:w="845" w:type="pct"/>
            <w:shd w:val="clear" w:color="auto" w:fill="auto"/>
            <w:vAlign w:val="center"/>
          </w:tcPr>
          <w:p w14:paraId="17E008C7" w14:textId="211E1108" w:rsidR="00594750" w:rsidRPr="00A37E23" w:rsidRDefault="00594750" w:rsidP="00977FBF">
            <w:pPr>
              <w:spacing w:before="0" w:after="0"/>
              <w:jc w:val="right"/>
              <w:rPr>
                <w:rFonts w:cs="Arial"/>
                <w:i/>
                <w:iCs/>
                <w:color w:val="343536"/>
                <w:sz w:val="18"/>
                <w:szCs w:val="18"/>
              </w:rPr>
            </w:pPr>
            <w:r w:rsidRPr="001D2176">
              <w:rPr>
                <w:rFonts w:cs="Arial"/>
                <w:i/>
                <w:iCs/>
                <w:color w:val="343536"/>
                <w:sz w:val="18"/>
                <w:szCs w:val="18"/>
              </w:rPr>
              <w:t>0</w:t>
            </w:r>
          </w:p>
        </w:tc>
        <w:tc>
          <w:tcPr>
            <w:tcW w:w="959" w:type="pct"/>
            <w:shd w:val="clear" w:color="auto" w:fill="auto"/>
            <w:vAlign w:val="center"/>
          </w:tcPr>
          <w:p w14:paraId="08BD7E8E" w14:textId="323F96BF"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462</w:t>
            </w:r>
            <w:r w:rsidR="00FF5EAA">
              <w:rPr>
                <w:rFonts w:cs="Arial"/>
                <w:i/>
                <w:iCs/>
                <w:color w:val="343536"/>
                <w:sz w:val="18"/>
                <w:szCs w:val="18"/>
              </w:rPr>
              <w:t>.</w:t>
            </w:r>
            <w:r w:rsidRPr="00A37E23">
              <w:rPr>
                <w:rFonts w:cs="Arial"/>
                <w:i/>
                <w:iCs/>
                <w:color w:val="343536"/>
                <w:sz w:val="18"/>
                <w:szCs w:val="18"/>
              </w:rPr>
              <w:t>821</w:t>
            </w:r>
            <w:r w:rsidR="00FF5EAA">
              <w:rPr>
                <w:rFonts w:cs="Arial"/>
                <w:i/>
                <w:iCs/>
                <w:color w:val="343536"/>
                <w:sz w:val="18"/>
                <w:szCs w:val="18"/>
              </w:rPr>
              <w:t>.</w:t>
            </w:r>
            <w:r w:rsidRPr="00A37E23">
              <w:rPr>
                <w:rFonts w:cs="Arial"/>
                <w:i/>
                <w:iCs/>
                <w:color w:val="343536"/>
                <w:sz w:val="18"/>
                <w:szCs w:val="18"/>
              </w:rPr>
              <w:t>000</w:t>
            </w:r>
          </w:p>
        </w:tc>
        <w:tc>
          <w:tcPr>
            <w:tcW w:w="959" w:type="pct"/>
            <w:shd w:val="clear" w:color="auto" w:fill="auto"/>
            <w:vAlign w:val="center"/>
          </w:tcPr>
          <w:p w14:paraId="68ACD344" w14:textId="57F8E981"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470</w:t>
            </w:r>
            <w:r w:rsidR="00FF5EAA">
              <w:rPr>
                <w:rFonts w:cs="Arial"/>
                <w:i/>
                <w:iCs/>
                <w:color w:val="343536"/>
                <w:sz w:val="18"/>
                <w:szCs w:val="18"/>
              </w:rPr>
              <w:t>.</w:t>
            </w:r>
            <w:r w:rsidRPr="00A37E23">
              <w:rPr>
                <w:rFonts w:cs="Arial"/>
                <w:i/>
                <w:iCs/>
                <w:color w:val="343536"/>
                <w:sz w:val="18"/>
                <w:szCs w:val="18"/>
              </w:rPr>
              <w:t>644</w:t>
            </w:r>
            <w:r w:rsidR="00FF5EAA">
              <w:rPr>
                <w:rFonts w:cs="Arial"/>
                <w:i/>
                <w:iCs/>
                <w:color w:val="343536"/>
                <w:sz w:val="18"/>
                <w:szCs w:val="18"/>
              </w:rPr>
              <w:t>.</w:t>
            </w:r>
            <w:r w:rsidRPr="00A37E23">
              <w:rPr>
                <w:rFonts w:cs="Arial"/>
                <w:i/>
                <w:iCs/>
                <w:color w:val="343536"/>
                <w:sz w:val="18"/>
                <w:szCs w:val="18"/>
              </w:rPr>
              <w:t>000</w:t>
            </w:r>
          </w:p>
        </w:tc>
        <w:tc>
          <w:tcPr>
            <w:tcW w:w="788" w:type="pct"/>
            <w:shd w:val="clear" w:color="auto" w:fill="auto"/>
            <w:vAlign w:val="center"/>
          </w:tcPr>
          <w:p w14:paraId="4931D50F" w14:textId="0322D056" w:rsidR="00594750" w:rsidRPr="00A37E23" w:rsidRDefault="00594750" w:rsidP="00977FBF">
            <w:pPr>
              <w:spacing w:before="0" w:after="0"/>
              <w:jc w:val="right"/>
              <w:rPr>
                <w:rFonts w:cs="Arial"/>
                <w:i/>
                <w:iCs/>
                <w:color w:val="343536"/>
                <w:sz w:val="18"/>
                <w:szCs w:val="18"/>
              </w:rPr>
            </w:pPr>
            <w:r w:rsidRPr="00403EA7">
              <w:rPr>
                <w:rFonts w:cs="Arial"/>
                <w:i/>
                <w:iCs/>
                <w:color w:val="343536"/>
                <w:sz w:val="18"/>
                <w:szCs w:val="18"/>
              </w:rPr>
              <w:t>0</w:t>
            </w:r>
          </w:p>
        </w:tc>
      </w:tr>
      <w:tr w:rsidR="00594750" w:rsidRPr="00996C5B" w14:paraId="0E6D3104" w14:textId="77777777" w:rsidTr="00A37E23">
        <w:trPr>
          <w:trHeight w:val="345"/>
          <w:jc w:val="center"/>
        </w:trPr>
        <w:tc>
          <w:tcPr>
            <w:tcW w:w="605" w:type="pct"/>
            <w:shd w:val="clear" w:color="auto" w:fill="auto"/>
            <w:noWrap/>
            <w:vAlign w:val="center"/>
            <w:hideMark/>
          </w:tcPr>
          <w:p w14:paraId="5A01A22F" w14:textId="77777777" w:rsidR="00594750" w:rsidRPr="00996C5B" w:rsidRDefault="00594750" w:rsidP="00594750">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7</w:t>
            </w:r>
          </w:p>
        </w:tc>
        <w:tc>
          <w:tcPr>
            <w:tcW w:w="845" w:type="pct"/>
            <w:shd w:val="clear" w:color="auto" w:fill="auto"/>
            <w:vAlign w:val="center"/>
          </w:tcPr>
          <w:p w14:paraId="0BB7CB6E" w14:textId="699F17E1" w:rsidR="00594750" w:rsidRPr="00A37E23" w:rsidRDefault="00594750" w:rsidP="00977FBF">
            <w:pPr>
              <w:spacing w:before="0" w:after="0"/>
              <w:jc w:val="right"/>
              <w:rPr>
                <w:rFonts w:cs="Arial"/>
                <w:i/>
                <w:iCs/>
                <w:color w:val="343536"/>
                <w:sz w:val="18"/>
                <w:szCs w:val="18"/>
              </w:rPr>
            </w:pPr>
            <w:r w:rsidRPr="0001650B">
              <w:rPr>
                <w:rFonts w:cs="Arial"/>
                <w:i/>
                <w:iCs/>
                <w:color w:val="343536"/>
                <w:sz w:val="18"/>
                <w:szCs w:val="18"/>
              </w:rPr>
              <w:t>0</w:t>
            </w:r>
          </w:p>
        </w:tc>
        <w:tc>
          <w:tcPr>
            <w:tcW w:w="845" w:type="pct"/>
            <w:shd w:val="clear" w:color="auto" w:fill="auto"/>
            <w:vAlign w:val="center"/>
          </w:tcPr>
          <w:p w14:paraId="2503F316" w14:textId="17640C21" w:rsidR="00594750" w:rsidRPr="00A37E23" w:rsidRDefault="00594750" w:rsidP="00977FBF">
            <w:pPr>
              <w:spacing w:before="0" w:after="0"/>
              <w:jc w:val="right"/>
              <w:rPr>
                <w:rFonts w:cs="Arial"/>
                <w:i/>
                <w:iCs/>
                <w:color w:val="343536"/>
                <w:sz w:val="18"/>
                <w:szCs w:val="18"/>
              </w:rPr>
            </w:pPr>
            <w:r w:rsidRPr="001D2176">
              <w:rPr>
                <w:rFonts w:cs="Arial"/>
                <w:i/>
                <w:iCs/>
                <w:color w:val="343536"/>
                <w:sz w:val="18"/>
                <w:szCs w:val="18"/>
              </w:rPr>
              <w:t>0</w:t>
            </w:r>
          </w:p>
        </w:tc>
        <w:tc>
          <w:tcPr>
            <w:tcW w:w="959" w:type="pct"/>
            <w:shd w:val="clear" w:color="auto" w:fill="auto"/>
            <w:vAlign w:val="center"/>
          </w:tcPr>
          <w:p w14:paraId="23914858" w14:textId="388761CE"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8</w:t>
            </w:r>
            <w:r w:rsidR="00FF5EAA">
              <w:rPr>
                <w:rFonts w:cs="Arial"/>
                <w:i/>
                <w:iCs/>
                <w:color w:val="343536"/>
                <w:sz w:val="18"/>
                <w:szCs w:val="18"/>
              </w:rPr>
              <w:t>.</w:t>
            </w:r>
            <w:r w:rsidRPr="00A37E23">
              <w:rPr>
                <w:rFonts w:cs="Arial"/>
                <w:i/>
                <w:iCs/>
                <w:color w:val="343536"/>
                <w:sz w:val="18"/>
                <w:szCs w:val="18"/>
              </w:rPr>
              <w:t>029</w:t>
            </w:r>
            <w:r w:rsidR="00FF5EAA">
              <w:rPr>
                <w:rFonts w:cs="Arial"/>
                <w:i/>
                <w:iCs/>
                <w:color w:val="343536"/>
                <w:sz w:val="18"/>
                <w:szCs w:val="18"/>
              </w:rPr>
              <w:t>.</w:t>
            </w:r>
            <w:r w:rsidRPr="00A37E23">
              <w:rPr>
                <w:rFonts w:cs="Arial"/>
                <w:i/>
                <w:iCs/>
                <w:color w:val="343536"/>
                <w:sz w:val="18"/>
                <w:szCs w:val="18"/>
              </w:rPr>
              <w:t>836</w:t>
            </w:r>
            <w:r w:rsidR="00FF5EAA">
              <w:rPr>
                <w:rFonts w:cs="Arial"/>
                <w:i/>
                <w:iCs/>
                <w:color w:val="343536"/>
                <w:sz w:val="18"/>
                <w:szCs w:val="18"/>
              </w:rPr>
              <w:t>.</w:t>
            </w:r>
            <w:r w:rsidRPr="00A37E23">
              <w:rPr>
                <w:rFonts w:cs="Arial"/>
                <w:i/>
                <w:iCs/>
                <w:color w:val="343536"/>
                <w:sz w:val="18"/>
                <w:szCs w:val="18"/>
              </w:rPr>
              <w:t>610</w:t>
            </w:r>
          </w:p>
        </w:tc>
        <w:tc>
          <w:tcPr>
            <w:tcW w:w="959" w:type="pct"/>
            <w:shd w:val="clear" w:color="auto" w:fill="auto"/>
            <w:vAlign w:val="center"/>
          </w:tcPr>
          <w:p w14:paraId="17911809" w14:textId="26B0512E"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411</w:t>
            </w:r>
            <w:r w:rsidR="00FF5EAA">
              <w:rPr>
                <w:rFonts w:cs="Arial"/>
                <w:i/>
                <w:iCs/>
                <w:color w:val="343536"/>
                <w:sz w:val="18"/>
                <w:szCs w:val="18"/>
              </w:rPr>
              <w:t>.</w:t>
            </w:r>
            <w:r w:rsidRPr="00A37E23">
              <w:rPr>
                <w:rFonts w:cs="Arial"/>
                <w:i/>
                <w:iCs/>
                <w:color w:val="343536"/>
                <w:sz w:val="18"/>
                <w:szCs w:val="18"/>
              </w:rPr>
              <w:t>502</w:t>
            </w:r>
            <w:r w:rsidR="00FF5EAA">
              <w:rPr>
                <w:rFonts w:cs="Arial"/>
                <w:i/>
                <w:iCs/>
                <w:color w:val="343536"/>
                <w:sz w:val="18"/>
                <w:szCs w:val="18"/>
              </w:rPr>
              <w:t>.</w:t>
            </w:r>
            <w:r w:rsidRPr="00A37E23">
              <w:rPr>
                <w:rFonts w:cs="Arial"/>
                <w:i/>
                <w:iCs/>
                <w:color w:val="343536"/>
                <w:sz w:val="18"/>
                <w:szCs w:val="18"/>
              </w:rPr>
              <w:t>800</w:t>
            </w:r>
          </w:p>
        </w:tc>
        <w:tc>
          <w:tcPr>
            <w:tcW w:w="788" w:type="pct"/>
            <w:shd w:val="clear" w:color="auto" w:fill="auto"/>
            <w:vAlign w:val="center"/>
          </w:tcPr>
          <w:p w14:paraId="3453D05C" w14:textId="55271213" w:rsidR="00594750" w:rsidRPr="00A37E23" w:rsidRDefault="00594750" w:rsidP="00977FBF">
            <w:pPr>
              <w:spacing w:before="0" w:after="0"/>
              <w:jc w:val="right"/>
              <w:rPr>
                <w:rFonts w:cs="Arial"/>
                <w:i/>
                <w:iCs/>
                <w:color w:val="343536"/>
                <w:sz w:val="18"/>
                <w:szCs w:val="18"/>
              </w:rPr>
            </w:pPr>
            <w:r w:rsidRPr="00403EA7">
              <w:rPr>
                <w:rFonts w:cs="Arial"/>
                <w:i/>
                <w:iCs/>
                <w:color w:val="343536"/>
                <w:sz w:val="18"/>
                <w:szCs w:val="18"/>
              </w:rPr>
              <w:t>0</w:t>
            </w:r>
          </w:p>
        </w:tc>
      </w:tr>
      <w:tr w:rsidR="00594750" w:rsidRPr="00996C5B" w14:paraId="3AA7351A" w14:textId="77777777" w:rsidTr="00A37E23">
        <w:trPr>
          <w:trHeight w:val="345"/>
          <w:jc w:val="center"/>
        </w:trPr>
        <w:tc>
          <w:tcPr>
            <w:tcW w:w="605" w:type="pct"/>
            <w:shd w:val="clear" w:color="auto" w:fill="auto"/>
            <w:noWrap/>
            <w:vAlign w:val="center"/>
            <w:hideMark/>
          </w:tcPr>
          <w:p w14:paraId="0DFE26E5" w14:textId="77777777" w:rsidR="00594750" w:rsidRPr="00996C5B" w:rsidRDefault="00594750" w:rsidP="00594750">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8</w:t>
            </w:r>
          </w:p>
        </w:tc>
        <w:tc>
          <w:tcPr>
            <w:tcW w:w="845" w:type="pct"/>
            <w:shd w:val="clear" w:color="auto" w:fill="auto"/>
            <w:vAlign w:val="center"/>
          </w:tcPr>
          <w:p w14:paraId="6A26DAC2" w14:textId="56ED3DDD" w:rsidR="00594750" w:rsidRPr="00A37E23" w:rsidRDefault="00594750" w:rsidP="00977FBF">
            <w:pPr>
              <w:spacing w:before="0" w:after="0"/>
              <w:jc w:val="right"/>
              <w:rPr>
                <w:rFonts w:cs="Arial"/>
                <w:i/>
                <w:iCs/>
                <w:color w:val="343536"/>
                <w:sz w:val="18"/>
                <w:szCs w:val="18"/>
              </w:rPr>
            </w:pPr>
            <w:r w:rsidRPr="0001650B">
              <w:rPr>
                <w:rFonts w:cs="Arial"/>
                <w:i/>
                <w:iCs/>
                <w:color w:val="343536"/>
                <w:sz w:val="18"/>
                <w:szCs w:val="18"/>
              </w:rPr>
              <w:t>0</w:t>
            </w:r>
          </w:p>
        </w:tc>
        <w:tc>
          <w:tcPr>
            <w:tcW w:w="845" w:type="pct"/>
            <w:shd w:val="clear" w:color="auto" w:fill="auto"/>
            <w:vAlign w:val="center"/>
          </w:tcPr>
          <w:p w14:paraId="6FA32DD3" w14:textId="666B34C1" w:rsidR="00594750" w:rsidRPr="00A37E23" w:rsidRDefault="00594750" w:rsidP="00977FBF">
            <w:pPr>
              <w:spacing w:before="0" w:after="0"/>
              <w:jc w:val="right"/>
              <w:rPr>
                <w:rFonts w:cs="Arial"/>
                <w:i/>
                <w:iCs/>
                <w:color w:val="343536"/>
                <w:sz w:val="18"/>
                <w:szCs w:val="18"/>
              </w:rPr>
            </w:pPr>
            <w:r w:rsidRPr="001D2176">
              <w:rPr>
                <w:rFonts w:cs="Arial"/>
                <w:i/>
                <w:iCs/>
                <w:color w:val="343536"/>
                <w:sz w:val="18"/>
                <w:szCs w:val="18"/>
              </w:rPr>
              <w:t>0</w:t>
            </w:r>
          </w:p>
        </w:tc>
        <w:tc>
          <w:tcPr>
            <w:tcW w:w="959" w:type="pct"/>
            <w:shd w:val="clear" w:color="auto" w:fill="auto"/>
            <w:vAlign w:val="center"/>
          </w:tcPr>
          <w:p w14:paraId="6221E053" w14:textId="39D3B86A" w:rsidR="00594750" w:rsidRPr="00A37E23" w:rsidRDefault="00594750" w:rsidP="00977FBF">
            <w:pPr>
              <w:spacing w:before="0" w:after="0"/>
              <w:jc w:val="right"/>
              <w:rPr>
                <w:rFonts w:cs="Arial"/>
                <w:i/>
                <w:iCs/>
                <w:color w:val="343536"/>
                <w:sz w:val="18"/>
                <w:szCs w:val="18"/>
              </w:rPr>
            </w:pPr>
            <w:r w:rsidRPr="001523F9">
              <w:rPr>
                <w:rFonts w:cs="Arial"/>
                <w:i/>
                <w:iCs/>
                <w:color w:val="343536"/>
                <w:sz w:val="18"/>
                <w:szCs w:val="18"/>
              </w:rPr>
              <w:t>0</w:t>
            </w:r>
          </w:p>
        </w:tc>
        <w:tc>
          <w:tcPr>
            <w:tcW w:w="959" w:type="pct"/>
            <w:shd w:val="clear" w:color="auto" w:fill="auto"/>
            <w:vAlign w:val="center"/>
          </w:tcPr>
          <w:p w14:paraId="48A7C6EA" w14:textId="0A568E5B" w:rsidR="00594750" w:rsidRPr="00A37E23" w:rsidRDefault="00594750" w:rsidP="00977FBF">
            <w:pPr>
              <w:spacing w:before="0" w:after="0"/>
              <w:jc w:val="right"/>
              <w:rPr>
                <w:rFonts w:cs="Arial"/>
                <w:i/>
                <w:iCs/>
                <w:color w:val="343536"/>
                <w:sz w:val="18"/>
                <w:szCs w:val="18"/>
              </w:rPr>
            </w:pPr>
            <w:r w:rsidRPr="001523F9">
              <w:rPr>
                <w:rFonts w:cs="Arial"/>
                <w:i/>
                <w:iCs/>
                <w:color w:val="343536"/>
                <w:sz w:val="18"/>
                <w:szCs w:val="18"/>
              </w:rPr>
              <w:t>0</w:t>
            </w:r>
          </w:p>
        </w:tc>
        <w:tc>
          <w:tcPr>
            <w:tcW w:w="788" w:type="pct"/>
            <w:shd w:val="clear" w:color="auto" w:fill="auto"/>
            <w:vAlign w:val="center"/>
          </w:tcPr>
          <w:p w14:paraId="6786D506" w14:textId="359FF65A" w:rsidR="00594750" w:rsidRPr="00A37E23" w:rsidRDefault="00594750" w:rsidP="00977FBF">
            <w:pPr>
              <w:spacing w:before="0" w:after="0"/>
              <w:jc w:val="right"/>
              <w:rPr>
                <w:rFonts w:cs="Arial"/>
                <w:i/>
                <w:iCs/>
                <w:color w:val="343536"/>
                <w:sz w:val="18"/>
                <w:szCs w:val="18"/>
              </w:rPr>
            </w:pPr>
            <w:r w:rsidRPr="00403EA7">
              <w:rPr>
                <w:rFonts w:cs="Arial"/>
                <w:i/>
                <w:iCs/>
                <w:color w:val="343536"/>
                <w:sz w:val="18"/>
                <w:szCs w:val="18"/>
              </w:rPr>
              <w:t>0</w:t>
            </w:r>
          </w:p>
        </w:tc>
      </w:tr>
      <w:tr w:rsidR="00594750" w:rsidRPr="00996C5B" w14:paraId="0F05DF1A" w14:textId="77777777" w:rsidTr="00A37E23">
        <w:trPr>
          <w:trHeight w:val="345"/>
          <w:jc w:val="center"/>
        </w:trPr>
        <w:tc>
          <w:tcPr>
            <w:tcW w:w="605" w:type="pct"/>
            <w:shd w:val="clear" w:color="auto" w:fill="auto"/>
            <w:noWrap/>
            <w:vAlign w:val="center"/>
            <w:hideMark/>
          </w:tcPr>
          <w:p w14:paraId="3BACEBD4" w14:textId="77777777" w:rsidR="00594750" w:rsidRPr="00996C5B" w:rsidRDefault="00594750" w:rsidP="00594750">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9</w:t>
            </w:r>
          </w:p>
        </w:tc>
        <w:tc>
          <w:tcPr>
            <w:tcW w:w="845" w:type="pct"/>
            <w:shd w:val="clear" w:color="auto" w:fill="auto"/>
            <w:vAlign w:val="center"/>
          </w:tcPr>
          <w:p w14:paraId="73E0057F" w14:textId="54BAA480" w:rsidR="00594750" w:rsidRPr="00A37E23" w:rsidRDefault="00594750" w:rsidP="00977FBF">
            <w:pPr>
              <w:spacing w:before="0" w:after="0"/>
              <w:jc w:val="right"/>
              <w:rPr>
                <w:rFonts w:cs="Arial"/>
                <w:i/>
                <w:iCs/>
                <w:color w:val="343536"/>
                <w:sz w:val="18"/>
                <w:szCs w:val="18"/>
              </w:rPr>
            </w:pPr>
            <w:r w:rsidRPr="0001650B">
              <w:rPr>
                <w:rFonts w:cs="Arial"/>
                <w:i/>
                <w:iCs/>
                <w:color w:val="343536"/>
                <w:sz w:val="18"/>
                <w:szCs w:val="18"/>
              </w:rPr>
              <w:t>0</w:t>
            </w:r>
          </w:p>
        </w:tc>
        <w:tc>
          <w:tcPr>
            <w:tcW w:w="845" w:type="pct"/>
            <w:shd w:val="clear" w:color="auto" w:fill="auto"/>
            <w:vAlign w:val="center"/>
          </w:tcPr>
          <w:p w14:paraId="743FBF09" w14:textId="1745991F" w:rsidR="00594750" w:rsidRPr="00A37E23" w:rsidRDefault="00594750" w:rsidP="00977FBF">
            <w:pPr>
              <w:spacing w:before="0" w:after="0"/>
              <w:jc w:val="right"/>
              <w:rPr>
                <w:rFonts w:cs="Arial"/>
                <w:i/>
                <w:iCs/>
                <w:color w:val="343536"/>
                <w:sz w:val="18"/>
                <w:szCs w:val="18"/>
              </w:rPr>
            </w:pPr>
            <w:r w:rsidRPr="001D2176">
              <w:rPr>
                <w:rFonts w:cs="Arial"/>
                <w:i/>
                <w:iCs/>
                <w:color w:val="343536"/>
                <w:sz w:val="18"/>
                <w:szCs w:val="18"/>
              </w:rPr>
              <w:t>0</w:t>
            </w:r>
          </w:p>
        </w:tc>
        <w:tc>
          <w:tcPr>
            <w:tcW w:w="959" w:type="pct"/>
            <w:shd w:val="clear" w:color="auto" w:fill="auto"/>
            <w:vAlign w:val="center"/>
          </w:tcPr>
          <w:p w14:paraId="4C90BDAC" w14:textId="636BC5DB"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33</w:t>
            </w:r>
            <w:r w:rsidR="00FF5EAA">
              <w:rPr>
                <w:rFonts w:cs="Arial"/>
                <w:i/>
                <w:iCs/>
                <w:color w:val="343536"/>
                <w:sz w:val="18"/>
                <w:szCs w:val="18"/>
              </w:rPr>
              <w:t>.</w:t>
            </w:r>
            <w:r w:rsidRPr="00A37E23">
              <w:rPr>
                <w:rFonts w:cs="Arial"/>
                <w:i/>
                <w:iCs/>
                <w:color w:val="343536"/>
                <w:sz w:val="18"/>
                <w:szCs w:val="18"/>
              </w:rPr>
              <w:t>441</w:t>
            </w:r>
            <w:r w:rsidR="00FF5EAA">
              <w:rPr>
                <w:rFonts w:cs="Arial"/>
                <w:i/>
                <w:iCs/>
                <w:color w:val="343536"/>
                <w:sz w:val="18"/>
                <w:szCs w:val="18"/>
              </w:rPr>
              <w:t>.</w:t>
            </w:r>
            <w:r w:rsidRPr="00A37E23">
              <w:rPr>
                <w:rFonts w:cs="Arial"/>
                <w:i/>
                <w:iCs/>
                <w:color w:val="343536"/>
                <w:sz w:val="18"/>
                <w:szCs w:val="18"/>
              </w:rPr>
              <w:t>000</w:t>
            </w:r>
          </w:p>
        </w:tc>
        <w:tc>
          <w:tcPr>
            <w:tcW w:w="959" w:type="pct"/>
            <w:shd w:val="clear" w:color="auto" w:fill="auto"/>
            <w:vAlign w:val="center"/>
          </w:tcPr>
          <w:p w14:paraId="67C93DA2" w14:textId="185FE5D6"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11</w:t>
            </w:r>
            <w:r w:rsidR="00FF5EAA">
              <w:rPr>
                <w:rFonts w:cs="Arial"/>
                <w:i/>
                <w:iCs/>
                <w:color w:val="343536"/>
                <w:sz w:val="18"/>
                <w:szCs w:val="18"/>
              </w:rPr>
              <w:t>.</w:t>
            </w:r>
            <w:r w:rsidRPr="00A37E23">
              <w:rPr>
                <w:rFonts w:cs="Arial"/>
                <w:i/>
                <w:iCs/>
                <w:color w:val="343536"/>
                <w:sz w:val="18"/>
                <w:szCs w:val="18"/>
              </w:rPr>
              <w:t>226</w:t>
            </w:r>
            <w:r w:rsidR="00FF5EAA">
              <w:rPr>
                <w:rFonts w:cs="Arial"/>
                <w:i/>
                <w:iCs/>
                <w:color w:val="343536"/>
                <w:sz w:val="18"/>
                <w:szCs w:val="18"/>
              </w:rPr>
              <w:t>.</w:t>
            </w:r>
            <w:r w:rsidRPr="00A37E23">
              <w:rPr>
                <w:rFonts w:cs="Arial"/>
                <w:i/>
                <w:iCs/>
                <w:color w:val="343536"/>
                <w:sz w:val="18"/>
                <w:szCs w:val="18"/>
              </w:rPr>
              <w:t>000</w:t>
            </w:r>
          </w:p>
        </w:tc>
        <w:tc>
          <w:tcPr>
            <w:tcW w:w="788" w:type="pct"/>
            <w:shd w:val="clear" w:color="auto" w:fill="auto"/>
            <w:vAlign w:val="center"/>
          </w:tcPr>
          <w:p w14:paraId="2E4E5B00" w14:textId="3200FAB7" w:rsidR="00594750" w:rsidRPr="00A37E23" w:rsidRDefault="00594750" w:rsidP="00977FBF">
            <w:pPr>
              <w:spacing w:before="0" w:after="0"/>
              <w:jc w:val="right"/>
              <w:rPr>
                <w:rFonts w:cs="Arial"/>
                <w:i/>
                <w:iCs/>
                <w:color w:val="343536"/>
                <w:sz w:val="18"/>
                <w:szCs w:val="18"/>
              </w:rPr>
            </w:pPr>
            <w:r w:rsidRPr="00403EA7">
              <w:rPr>
                <w:rFonts w:cs="Arial"/>
                <w:i/>
                <w:iCs/>
                <w:color w:val="343536"/>
                <w:sz w:val="18"/>
                <w:szCs w:val="18"/>
              </w:rPr>
              <w:t>0</w:t>
            </w:r>
          </w:p>
        </w:tc>
      </w:tr>
      <w:tr w:rsidR="00594750" w:rsidRPr="00996C5B" w14:paraId="2B71A769" w14:textId="77777777" w:rsidTr="00A37E23">
        <w:trPr>
          <w:trHeight w:val="345"/>
          <w:jc w:val="center"/>
        </w:trPr>
        <w:tc>
          <w:tcPr>
            <w:tcW w:w="605" w:type="pct"/>
            <w:shd w:val="clear" w:color="auto" w:fill="auto"/>
            <w:noWrap/>
            <w:vAlign w:val="center"/>
            <w:hideMark/>
          </w:tcPr>
          <w:p w14:paraId="6F4CA296" w14:textId="77777777" w:rsidR="00594750" w:rsidRPr="00996C5B" w:rsidRDefault="00594750" w:rsidP="00594750">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10</w:t>
            </w:r>
          </w:p>
        </w:tc>
        <w:tc>
          <w:tcPr>
            <w:tcW w:w="845" w:type="pct"/>
            <w:shd w:val="clear" w:color="auto" w:fill="auto"/>
            <w:vAlign w:val="center"/>
          </w:tcPr>
          <w:p w14:paraId="6A0652E5" w14:textId="06E0548F"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107</w:t>
            </w:r>
            <w:r w:rsidR="009C2947">
              <w:rPr>
                <w:rFonts w:cs="Arial"/>
                <w:i/>
                <w:iCs/>
                <w:color w:val="343536"/>
                <w:sz w:val="18"/>
                <w:szCs w:val="18"/>
              </w:rPr>
              <w:t>.</w:t>
            </w:r>
            <w:r w:rsidRPr="00A37E23">
              <w:rPr>
                <w:rFonts w:cs="Arial"/>
                <w:i/>
                <w:iCs/>
                <w:color w:val="343536"/>
                <w:sz w:val="18"/>
                <w:szCs w:val="18"/>
              </w:rPr>
              <w:t>954</w:t>
            </w:r>
            <w:r w:rsidR="009C2947">
              <w:rPr>
                <w:rFonts w:cs="Arial"/>
                <w:i/>
                <w:iCs/>
                <w:color w:val="343536"/>
                <w:sz w:val="18"/>
                <w:szCs w:val="18"/>
              </w:rPr>
              <w:t>.</w:t>
            </w:r>
            <w:r w:rsidRPr="00A37E23">
              <w:rPr>
                <w:rFonts w:cs="Arial"/>
                <w:i/>
                <w:iCs/>
                <w:color w:val="343536"/>
                <w:sz w:val="18"/>
                <w:szCs w:val="18"/>
              </w:rPr>
              <w:t>050</w:t>
            </w:r>
          </w:p>
        </w:tc>
        <w:tc>
          <w:tcPr>
            <w:tcW w:w="845" w:type="pct"/>
            <w:shd w:val="clear" w:color="auto" w:fill="auto"/>
            <w:vAlign w:val="center"/>
          </w:tcPr>
          <w:p w14:paraId="0FA70585" w14:textId="6718B53C" w:rsidR="00594750" w:rsidRPr="00A37E23" w:rsidRDefault="00594750" w:rsidP="00977FBF">
            <w:pPr>
              <w:spacing w:before="0" w:after="0"/>
              <w:jc w:val="right"/>
              <w:rPr>
                <w:rFonts w:cs="Arial"/>
                <w:i/>
                <w:iCs/>
                <w:color w:val="343536"/>
                <w:sz w:val="18"/>
                <w:szCs w:val="18"/>
              </w:rPr>
            </w:pPr>
            <w:r w:rsidRPr="001D2176">
              <w:rPr>
                <w:rFonts w:cs="Arial"/>
                <w:i/>
                <w:iCs/>
                <w:color w:val="343536"/>
                <w:sz w:val="18"/>
                <w:szCs w:val="18"/>
              </w:rPr>
              <w:t>0</w:t>
            </w:r>
          </w:p>
        </w:tc>
        <w:tc>
          <w:tcPr>
            <w:tcW w:w="959" w:type="pct"/>
            <w:shd w:val="clear" w:color="auto" w:fill="auto"/>
            <w:vAlign w:val="center"/>
          </w:tcPr>
          <w:p w14:paraId="158B6921" w14:textId="48B3BA9E"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24</w:t>
            </w:r>
            <w:r w:rsidR="00FF5EAA">
              <w:rPr>
                <w:rFonts w:cs="Arial"/>
                <w:i/>
                <w:iCs/>
                <w:color w:val="343536"/>
                <w:sz w:val="18"/>
                <w:szCs w:val="18"/>
              </w:rPr>
              <w:t>.</w:t>
            </w:r>
            <w:r w:rsidRPr="00A37E23">
              <w:rPr>
                <w:rFonts w:cs="Arial"/>
                <w:i/>
                <w:iCs/>
                <w:color w:val="343536"/>
                <w:sz w:val="18"/>
                <w:szCs w:val="18"/>
              </w:rPr>
              <w:t>393</w:t>
            </w:r>
            <w:r w:rsidR="00FF5EAA">
              <w:rPr>
                <w:rFonts w:cs="Arial"/>
                <w:i/>
                <w:iCs/>
                <w:color w:val="343536"/>
                <w:sz w:val="18"/>
                <w:szCs w:val="18"/>
              </w:rPr>
              <w:t>.</w:t>
            </w:r>
            <w:r w:rsidRPr="00A37E23">
              <w:rPr>
                <w:rFonts w:cs="Arial"/>
                <w:i/>
                <w:iCs/>
                <w:color w:val="343536"/>
                <w:sz w:val="18"/>
                <w:szCs w:val="18"/>
              </w:rPr>
              <w:t>333</w:t>
            </w:r>
          </w:p>
        </w:tc>
        <w:tc>
          <w:tcPr>
            <w:tcW w:w="959" w:type="pct"/>
            <w:shd w:val="clear" w:color="auto" w:fill="auto"/>
            <w:vAlign w:val="center"/>
          </w:tcPr>
          <w:p w14:paraId="204CD81A" w14:textId="705E9E30"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5</w:t>
            </w:r>
            <w:r w:rsidR="00FF5EAA">
              <w:rPr>
                <w:rFonts w:cs="Arial"/>
                <w:i/>
                <w:iCs/>
                <w:color w:val="343536"/>
                <w:sz w:val="18"/>
                <w:szCs w:val="18"/>
              </w:rPr>
              <w:t>.</w:t>
            </w:r>
            <w:r w:rsidRPr="00A37E23">
              <w:rPr>
                <w:rFonts w:cs="Arial"/>
                <w:i/>
                <w:iCs/>
                <w:color w:val="343536"/>
                <w:sz w:val="18"/>
                <w:szCs w:val="18"/>
              </w:rPr>
              <w:t>137</w:t>
            </w:r>
            <w:r w:rsidR="00FF5EAA">
              <w:rPr>
                <w:rFonts w:cs="Arial"/>
                <w:i/>
                <w:iCs/>
                <w:color w:val="343536"/>
                <w:sz w:val="18"/>
                <w:szCs w:val="18"/>
              </w:rPr>
              <w:t>.</w:t>
            </w:r>
            <w:r w:rsidRPr="00A37E23">
              <w:rPr>
                <w:rFonts w:cs="Arial"/>
                <w:i/>
                <w:iCs/>
                <w:color w:val="343536"/>
                <w:sz w:val="18"/>
                <w:szCs w:val="18"/>
              </w:rPr>
              <w:t>080</w:t>
            </w:r>
            <w:r w:rsidR="00FF5EAA">
              <w:rPr>
                <w:rFonts w:cs="Arial"/>
                <w:i/>
                <w:iCs/>
                <w:color w:val="343536"/>
                <w:sz w:val="18"/>
                <w:szCs w:val="18"/>
              </w:rPr>
              <w:t>.</w:t>
            </w:r>
            <w:r w:rsidRPr="00A37E23">
              <w:rPr>
                <w:rFonts w:cs="Arial"/>
                <w:i/>
                <w:iCs/>
                <w:color w:val="343536"/>
                <w:sz w:val="18"/>
                <w:szCs w:val="18"/>
              </w:rPr>
              <w:t>333</w:t>
            </w:r>
          </w:p>
        </w:tc>
        <w:tc>
          <w:tcPr>
            <w:tcW w:w="788" w:type="pct"/>
            <w:shd w:val="clear" w:color="auto" w:fill="auto"/>
            <w:vAlign w:val="center"/>
          </w:tcPr>
          <w:p w14:paraId="3F0B315E" w14:textId="78E797DD" w:rsidR="00594750" w:rsidRPr="00A37E23" w:rsidRDefault="00594750" w:rsidP="00977FBF">
            <w:pPr>
              <w:spacing w:before="0" w:after="0"/>
              <w:jc w:val="right"/>
              <w:rPr>
                <w:rFonts w:cs="Arial"/>
                <w:i/>
                <w:iCs/>
                <w:color w:val="343536"/>
                <w:sz w:val="18"/>
                <w:szCs w:val="18"/>
              </w:rPr>
            </w:pPr>
            <w:r w:rsidRPr="00403EA7">
              <w:rPr>
                <w:rFonts w:cs="Arial"/>
                <w:i/>
                <w:iCs/>
                <w:color w:val="343536"/>
                <w:sz w:val="18"/>
                <w:szCs w:val="18"/>
              </w:rPr>
              <w:t>0</w:t>
            </w:r>
          </w:p>
        </w:tc>
      </w:tr>
    </w:tbl>
    <w:p w14:paraId="4D349802" w14:textId="07292C9A" w:rsidR="00992953" w:rsidRPr="00996C5B" w:rsidRDefault="00992953" w:rsidP="00992953">
      <w:pPr>
        <w:pStyle w:val="Descripcin"/>
        <w:spacing w:before="0"/>
        <w:rPr>
          <w:rFonts w:cs="Arial"/>
          <w:i/>
          <w:iCs/>
          <w:sz w:val="20"/>
          <w:szCs w:val="18"/>
        </w:rPr>
      </w:pPr>
      <w:r w:rsidRPr="00996C5B">
        <w:rPr>
          <w:rFonts w:cs="Arial"/>
          <w:i/>
          <w:iCs/>
          <w:sz w:val="20"/>
          <w:szCs w:val="18"/>
        </w:rPr>
        <w:t>Tabla 4 Plan de inversiones del nivel de tensión 2, pesos de diciembre de 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0"/>
        <w:gridCol w:w="1869"/>
        <w:gridCol w:w="1869"/>
        <w:gridCol w:w="1869"/>
        <w:gridCol w:w="1869"/>
      </w:tblGrid>
      <w:tr w:rsidR="00992953" w:rsidRPr="00996C5B" w14:paraId="29C6E1F8" w14:textId="77777777" w:rsidTr="00A45ED5">
        <w:trPr>
          <w:trHeight w:val="555"/>
          <w:tblHeader/>
          <w:jc w:val="center"/>
        </w:trPr>
        <w:tc>
          <w:tcPr>
            <w:tcW w:w="1000" w:type="pct"/>
            <w:shd w:val="clear" w:color="000000" w:fill="FFFFFF"/>
            <w:vAlign w:val="center"/>
            <w:hideMark/>
          </w:tcPr>
          <w:p w14:paraId="75B85A24" w14:textId="77777777" w:rsidR="00992953" w:rsidRPr="00996C5B" w:rsidRDefault="00992953" w:rsidP="00DF4B14">
            <w:pPr>
              <w:spacing w:before="0" w:after="0"/>
              <w:jc w:val="center"/>
              <w:rPr>
                <w:rFonts w:cs="Arial"/>
                <w:b/>
                <w:bCs/>
                <w:color w:val="000000"/>
                <w:sz w:val="20"/>
                <w:szCs w:val="20"/>
                <w:lang w:val="es-CO" w:eastAsia="es-CO"/>
              </w:rPr>
            </w:pPr>
            <w:r w:rsidRPr="00996C5B">
              <w:rPr>
                <w:rFonts w:cs="Arial"/>
                <w:b/>
                <w:bCs/>
                <w:color w:val="000000"/>
                <w:sz w:val="20"/>
                <w:szCs w:val="20"/>
                <w:lang w:val="es-CO" w:eastAsia="es-CO"/>
              </w:rPr>
              <w:t xml:space="preserve">Categoría de activos </w:t>
            </w:r>
            <w:r w:rsidRPr="00996C5B">
              <w:rPr>
                <w:rFonts w:cs="Arial"/>
                <w:b/>
                <w:bCs/>
                <w:i/>
                <w:iCs/>
                <w:color w:val="000000"/>
                <w:sz w:val="20"/>
                <w:szCs w:val="20"/>
                <w:lang w:val="es-CO" w:eastAsia="es-CO"/>
              </w:rPr>
              <w:t>l</w:t>
            </w:r>
          </w:p>
        </w:tc>
        <w:tc>
          <w:tcPr>
            <w:tcW w:w="1000" w:type="pct"/>
            <w:shd w:val="clear" w:color="000000" w:fill="FFFFFF"/>
            <w:noWrap/>
            <w:vAlign w:val="center"/>
            <w:hideMark/>
          </w:tcPr>
          <w:p w14:paraId="3C6719FA" w14:textId="77777777" w:rsidR="00992953" w:rsidRPr="00996C5B" w:rsidRDefault="00992953" w:rsidP="00DF4B14">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j,2, l,1</w:t>
            </w:r>
          </w:p>
        </w:tc>
        <w:tc>
          <w:tcPr>
            <w:tcW w:w="1000" w:type="pct"/>
            <w:shd w:val="clear" w:color="000000" w:fill="FFFFFF"/>
            <w:noWrap/>
            <w:vAlign w:val="center"/>
            <w:hideMark/>
          </w:tcPr>
          <w:p w14:paraId="5A5C723F" w14:textId="77777777" w:rsidR="00992953" w:rsidRPr="00996C5B" w:rsidRDefault="00992953" w:rsidP="00DF4B14">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j,2, l,2</w:t>
            </w:r>
          </w:p>
        </w:tc>
        <w:tc>
          <w:tcPr>
            <w:tcW w:w="1000" w:type="pct"/>
            <w:shd w:val="clear" w:color="000000" w:fill="FFFFFF"/>
            <w:noWrap/>
            <w:vAlign w:val="center"/>
            <w:hideMark/>
          </w:tcPr>
          <w:p w14:paraId="2797C057" w14:textId="77777777" w:rsidR="00992953" w:rsidRPr="00996C5B" w:rsidRDefault="00992953" w:rsidP="00DF4B14">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j,2, l,3</w:t>
            </w:r>
          </w:p>
        </w:tc>
        <w:tc>
          <w:tcPr>
            <w:tcW w:w="1000" w:type="pct"/>
            <w:shd w:val="clear" w:color="000000" w:fill="FFFFFF"/>
            <w:noWrap/>
            <w:vAlign w:val="center"/>
            <w:hideMark/>
          </w:tcPr>
          <w:p w14:paraId="03BAA133" w14:textId="77777777" w:rsidR="00992953" w:rsidRPr="00996C5B" w:rsidRDefault="00992953" w:rsidP="00DF4B14">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j,2, l,4</w:t>
            </w:r>
          </w:p>
        </w:tc>
      </w:tr>
      <w:tr w:rsidR="000E7AFF" w:rsidRPr="00996C5B" w14:paraId="6FD98023" w14:textId="77777777" w:rsidTr="00632761">
        <w:trPr>
          <w:trHeight w:val="345"/>
          <w:jc w:val="center"/>
        </w:trPr>
        <w:tc>
          <w:tcPr>
            <w:tcW w:w="1000" w:type="pct"/>
            <w:shd w:val="clear" w:color="000000" w:fill="FFFFFF"/>
            <w:noWrap/>
            <w:vAlign w:val="center"/>
            <w:hideMark/>
          </w:tcPr>
          <w:p w14:paraId="4DD7A2A9" w14:textId="77777777" w:rsidR="000E7AFF" w:rsidRPr="00996C5B" w:rsidRDefault="000E7AFF" w:rsidP="000E7AFF">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1</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48816BE" w14:textId="32ABA7FE"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0</w:t>
            </w:r>
          </w:p>
        </w:tc>
        <w:tc>
          <w:tcPr>
            <w:tcW w:w="1000" w:type="pct"/>
            <w:tcBorders>
              <w:top w:val="single" w:sz="4" w:space="0" w:color="auto"/>
              <w:left w:val="nil"/>
              <w:bottom w:val="single" w:sz="4" w:space="0" w:color="auto"/>
              <w:right w:val="single" w:sz="4" w:space="0" w:color="auto"/>
            </w:tcBorders>
            <w:shd w:val="clear" w:color="auto" w:fill="auto"/>
            <w:vAlign w:val="center"/>
          </w:tcPr>
          <w:p w14:paraId="53DD5FB3" w14:textId="7E588F7D"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0</w:t>
            </w:r>
          </w:p>
        </w:tc>
        <w:tc>
          <w:tcPr>
            <w:tcW w:w="1000" w:type="pct"/>
            <w:tcBorders>
              <w:top w:val="single" w:sz="4" w:space="0" w:color="auto"/>
              <w:left w:val="nil"/>
              <w:bottom w:val="single" w:sz="4" w:space="0" w:color="auto"/>
              <w:right w:val="single" w:sz="4" w:space="0" w:color="auto"/>
            </w:tcBorders>
            <w:shd w:val="clear" w:color="auto" w:fill="auto"/>
            <w:vAlign w:val="center"/>
          </w:tcPr>
          <w:p w14:paraId="6EAD2659" w14:textId="2685B4E9"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0</w:t>
            </w:r>
          </w:p>
        </w:tc>
        <w:tc>
          <w:tcPr>
            <w:tcW w:w="1000" w:type="pct"/>
            <w:tcBorders>
              <w:top w:val="single" w:sz="4" w:space="0" w:color="auto"/>
              <w:left w:val="nil"/>
              <w:bottom w:val="single" w:sz="4" w:space="0" w:color="auto"/>
              <w:right w:val="single" w:sz="4" w:space="0" w:color="auto"/>
            </w:tcBorders>
            <w:shd w:val="clear" w:color="auto" w:fill="auto"/>
            <w:vAlign w:val="center"/>
          </w:tcPr>
          <w:p w14:paraId="03A519C0" w14:textId="727A03EA"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0</w:t>
            </w:r>
          </w:p>
        </w:tc>
      </w:tr>
      <w:tr w:rsidR="000E7AFF" w:rsidRPr="00996C5B" w14:paraId="21C7B49D" w14:textId="77777777" w:rsidTr="00632761">
        <w:trPr>
          <w:trHeight w:val="345"/>
          <w:jc w:val="center"/>
        </w:trPr>
        <w:tc>
          <w:tcPr>
            <w:tcW w:w="1000" w:type="pct"/>
            <w:shd w:val="clear" w:color="000000" w:fill="FFFFFF"/>
            <w:noWrap/>
            <w:vAlign w:val="center"/>
            <w:hideMark/>
          </w:tcPr>
          <w:p w14:paraId="0615B10F" w14:textId="77777777" w:rsidR="000E7AFF" w:rsidRPr="00996C5B" w:rsidRDefault="000E7AFF" w:rsidP="000E7AFF">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2</w:t>
            </w:r>
          </w:p>
        </w:tc>
        <w:tc>
          <w:tcPr>
            <w:tcW w:w="1000" w:type="pct"/>
            <w:tcBorders>
              <w:top w:val="nil"/>
              <w:left w:val="single" w:sz="4" w:space="0" w:color="auto"/>
              <w:bottom w:val="single" w:sz="4" w:space="0" w:color="auto"/>
              <w:right w:val="single" w:sz="4" w:space="0" w:color="auto"/>
            </w:tcBorders>
            <w:shd w:val="clear" w:color="auto" w:fill="auto"/>
            <w:vAlign w:val="center"/>
          </w:tcPr>
          <w:p w14:paraId="0936471F" w14:textId="4DF52DD4"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0</w:t>
            </w:r>
          </w:p>
        </w:tc>
        <w:tc>
          <w:tcPr>
            <w:tcW w:w="1000" w:type="pct"/>
            <w:tcBorders>
              <w:top w:val="nil"/>
              <w:left w:val="nil"/>
              <w:bottom w:val="single" w:sz="4" w:space="0" w:color="auto"/>
              <w:right w:val="single" w:sz="4" w:space="0" w:color="auto"/>
            </w:tcBorders>
            <w:shd w:val="clear" w:color="auto" w:fill="auto"/>
            <w:vAlign w:val="center"/>
          </w:tcPr>
          <w:p w14:paraId="02532C5C" w14:textId="51EC07BD"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0</w:t>
            </w:r>
          </w:p>
        </w:tc>
        <w:tc>
          <w:tcPr>
            <w:tcW w:w="1000" w:type="pct"/>
            <w:tcBorders>
              <w:top w:val="nil"/>
              <w:left w:val="nil"/>
              <w:bottom w:val="single" w:sz="4" w:space="0" w:color="auto"/>
              <w:right w:val="single" w:sz="4" w:space="0" w:color="auto"/>
            </w:tcBorders>
            <w:shd w:val="clear" w:color="auto" w:fill="auto"/>
            <w:vAlign w:val="center"/>
          </w:tcPr>
          <w:p w14:paraId="4BD96C76" w14:textId="66F1C2D0"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0</w:t>
            </w:r>
          </w:p>
        </w:tc>
        <w:tc>
          <w:tcPr>
            <w:tcW w:w="1000" w:type="pct"/>
            <w:tcBorders>
              <w:top w:val="nil"/>
              <w:left w:val="nil"/>
              <w:bottom w:val="single" w:sz="4" w:space="0" w:color="auto"/>
              <w:right w:val="single" w:sz="4" w:space="0" w:color="auto"/>
            </w:tcBorders>
            <w:shd w:val="clear" w:color="auto" w:fill="auto"/>
            <w:vAlign w:val="center"/>
          </w:tcPr>
          <w:p w14:paraId="6F22B6B2" w14:textId="63CB87A4"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0</w:t>
            </w:r>
          </w:p>
        </w:tc>
      </w:tr>
      <w:tr w:rsidR="000E7AFF" w:rsidRPr="00996C5B" w14:paraId="6039CFDD" w14:textId="77777777" w:rsidTr="00632761">
        <w:trPr>
          <w:trHeight w:val="345"/>
          <w:jc w:val="center"/>
        </w:trPr>
        <w:tc>
          <w:tcPr>
            <w:tcW w:w="1000" w:type="pct"/>
            <w:shd w:val="clear" w:color="000000" w:fill="FFFFFF"/>
            <w:noWrap/>
            <w:vAlign w:val="center"/>
            <w:hideMark/>
          </w:tcPr>
          <w:p w14:paraId="0568BEE2" w14:textId="77777777" w:rsidR="000E7AFF" w:rsidRPr="00996C5B" w:rsidRDefault="000E7AFF" w:rsidP="000E7AFF">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3</w:t>
            </w:r>
          </w:p>
        </w:tc>
        <w:tc>
          <w:tcPr>
            <w:tcW w:w="1000" w:type="pct"/>
            <w:tcBorders>
              <w:top w:val="nil"/>
              <w:left w:val="single" w:sz="4" w:space="0" w:color="auto"/>
              <w:bottom w:val="single" w:sz="4" w:space="0" w:color="auto"/>
              <w:right w:val="single" w:sz="4" w:space="0" w:color="auto"/>
            </w:tcBorders>
            <w:shd w:val="clear" w:color="auto" w:fill="auto"/>
            <w:vAlign w:val="center"/>
          </w:tcPr>
          <w:p w14:paraId="1E6FA165" w14:textId="121F95DE"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0</w:t>
            </w:r>
          </w:p>
        </w:tc>
        <w:tc>
          <w:tcPr>
            <w:tcW w:w="1000" w:type="pct"/>
            <w:tcBorders>
              <w:top w:val="nil"/>
              <w:left w:val="nil"/>
              <w:bottom w:val="single" w:sz="4" w:space="0" w:color="auto"/>
              <w:right w:val="single" w:sz="4" w:space="0" w:color="auto"/>
            </w:tcBorders>
            <w:shd w:val="clear" w:color="auto" w:fill="auto"/>
            <w:vAlign w:val="center"/>
          </w:tcPr>
          <w:p w14:paraId="3B8F697F" w14:textId="60C51FB7"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0</w:t>
            </w:r>
          </w:p>
        </w:tc>
        <w:tc>
          <w:tcPr>
            <w:tcW w:w="1000" w:type="pct"/>
            <w:tcBorders>
              <w:top w:val="nil"/>
              <w:left w:val="nil"/>
              <w:bottom w:val="single" w:sz="4" w:space="0" w:color="auto"/>
              <w:right w:val="single" w:sz="4" w:space="0" w:color="auto"/>
            </w:tcBorders>
            <w:shd w:val="clear" w:color="auto" w:fill="auto"/>
            <w:vAlign w:val="center"/>
          </w:tcPr>
          <w:p w14:paraId="07CF03C2" w14:textId="055EA6EC"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603.594.000</w:t>
            </w:r>
          </w:p>
        </w:tc>
        <w:tc>
          <w:tcPr>
            <w:tcW w:w="1000" w:type="pct"/>
            <w:tcBorders>
              <w:top w:val="nil"/>
              <w:left w:val="nil"/>
              <w:bottom w:val="single" w:sz="4" w:space="0" w:color="auto"/>
              <w:right w:val="single" w:sz="4" w:space="0" w:color="auto"/>
            </w:tcBorders>
            <w:shd w:val="clear" w:color="auto" w:fill="auto"/>
            <w:vAlign w:val="center"/>
          </w:tcPr>
          <w:p w14:paraId="2BCFDC0E" w14:textId="1B364D61"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1.207.188.000</w:t>
            </w:r>
          </w:p>
        </w:tc>
      </w:tr>
      <w:tr w:rsidR="000E7AFF" w:rsidRPr="00996C5B" w14:paraId="0EB6E83D" w14:textId="77777777" w:rsidTr="00632761">
        <w:trPr>
          <w:trHeight w:val="345"/>
          <w:jc w:val="center"/>
        </w:trPr>
        <w:tc>
          <w:tcPr>
            <w:tcW w:w="1000" w:type="pct"/>
            <w:shd w:val="clear" w:color="000000" w:fill="FFFFFF"/>
            <w:noWrap/>
            <w:vAlign w:val="center"/>
            <w:hideMark/>
          </w:tcPr>
          <w:p w14:paraId="24E835C4" w14:textId="77777777" w:rsidR="000E7AFF" w:rsidRPr="00996C5B" w:rsidRDefault="000E7AFF" w:rsidP="000E7AFF">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4</w:t>
            </w:r>
          </w:p>
        </w:tc>
        <w:tc>
          <w:tcPr>
            <w:tcW w:w="1000" w:type="pct"/>
            <w:tcBorders>
              <w:top w:val="nil"/>
              <w:left w:val="single" w:sz="4" w:space="0" w:color="auto"/>
              <w:bottom w:val="single" w:sz="4" w:space="0" w:color="auto"/>
              <w:right w:val="single" w:sz="4" w:space="0" w:color="auto"/>
            </w:tcBorders>
            <w:shd w:val="clear" w:color="auto" w:fill="auto"/>
            <w:vAlign w:val="center"/>
          </w:tcPr>
          <w:p w14:paraId="7B6369EE" w14:textId="0D434B12"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0</w:t>
            </w:r>
          </w:p>
        </w:tc>
        <w:tc>
          <w:tcPr>
            <w:tcW w:w="1000" w:type="pct"/>
            <w:tcBorders>
              <w:top w:val="nil"/>
              <w:left w:val="nil"/>
              <w:bottom w:val="single" w:sz="4" w:space="0" w:color="auto"/>
              <w:right w:val="single" w:sz="4" w:space="0" w:color="auto"/>
            </w:tcBorders>
            <w:shd w:val="clear" w:color="auto" w:fill="auto"/>
            <w:vAlign w:val="center"/>
          </w:tcPr>
          <w:p w14:paraId="2FE3C579" w14:textId="69A3BA4B"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0</w:t>
            </w:r>
          </w:p>
        </w:tc>
        <w:tc>
          <w:tcPr>
            <w:tcW w:w="1000" w:type="pct"/>
            <w:tcBorders>
              <w:top w:val="nil"/>
              <w:left w:val="nil"/>
              <w:bottom w:val="single" w:sz="4" w:space="0" w:color="auto"/>
              <w:right w:val="single" w:sz="4" w:space="0" w:color="auto"/>
            </w:tcBorders>
            <w:shd w:val="clear" w:color="auto" w:fill="auto"/>
            <w:vAlign w:val="center"/>
          </w:tcPr>
          <w:p w14:paraId="501B9018" w14:textId="492EB765"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0</w:t>
            </w:r>
          </w:p>
        </w:tc>
        <w:tc>
          <w:tcPr>
            <w:tcW w:w="1000" w:type="pct"/>
            <w:tcBorders>
              <w:top w:val="nil"/>
              <w:left w:val="nil"/>
              <w:bottom w:val="single" w:sz="4" w:space="0" w:color="auto"/>
              <w:right w:val="single" w:sz="4" w:space="0" w:color="auto"/>
            </w:tcBorders>
            <w:shd w:val="clear" w:color="auto" w:fill="auto"/>
            <w:vAlign w:val="center"/>
          </w:tcPr>
          <w:p w14:paraId="4C73BA17" w14:textId="203E89F7"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618.061.000</w:t>
            </w:r>
          </w:p>
        </w:tc>
      </w:tr>
      <w:tr w:rsidR="000E7AFF" w:rsidRPr="00996C5B" w14:paraId="650DEFD3" w14:textId="77777777" w:rsidTr="00632761">
        <w:trPr>
          <w:trHeight w:val="345"/>
          <w:jc w:val="center"/>
        </w:trPr>
        <w:tc>
          <w:tcPr>
            <w:tcW w:w="1000" w:type="pct"/>
            <w:shd w:val="clear" w:color="000000" w:fill="FFFFFF"/>
            <w:noWrap/>
            <w:vAlign w:val="center"/>
            <w:hideMark/>
          </w:tcPr>
          <w:p w14:paraId="19F82482" w14:textId="77777777" w:rsidR="000E7AFF" w:rsidRPr="00996C5B" w:rsidRDefault="000E7AFF" w:rsidP="000E7AFF">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5</w:t>
            </w:r>
          </w:p>
        </w:tc>
        <w:tc>
          <w:tcPr>
            <w:tcW w:w="1000" w:type="pct"/>
            <w:tcBorders>
              <w:top w:val="nil"/>
              <w:left w:val="single" w:sz="4" w:space="0" w:color="auto"/>
              <w:bottom w:val="single" w:sz="4" w:space="0" w:color="auto"/>
              <w:right w:val="single" w:sz="4" w:space="0" w:color="auto"/>
            </w:tcBorders>
            <w:shd w:val="clear" w:color="auto" w:fill="auto"/>
            <w:vAlign w:val="center"/>
          </w:tcPr>
          <w:p w14:paraId="5F9D597B" w14:textId="1A3F8E44"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0</w:t>
            </w:r>
          </w:p>
        </w:tc>
        <w:tc>
          <w:tcPr>
            <w:tcW w:w="1000" w:type="pct"/>
            <w:tcBorders>
              <w:top w:val="nil"/>
              <w:left w:val="nil"/>
              <w:bottom w:val="single" w:sz="4" w:space="0" w:color="auto"/>
              <w:right w:val="single" w:sz="4" w:space="0" w:color="auto"/>
            </w:tcBorders>
            <w:shd w:val="clear" w:color="auto" w:fill="auto"/>
            <w:vAlign w:val="center"/>
          </w:tcPr>
          <w:p w14:paraId="327E9DC0" w14:textId="13418FC3"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0</w:t>
            </w:r>
          </w:p>
        </w:tc>
        <w:tc>
          <w:tcPr>
            <w:tcW w:w="1000" w:type="pct"/>
            <w:tcBorders>
              <w:top w:val="nil"/>
              <w:left w:val="nil"/>
              <w:bottom w:val="single" w:sz="4" w:space="0" w:color="auto"/>
              <w:right w:val="single" w:sz="4" w:space="0" w:color="auto"/>
            </w:tcBorders>
            <w:shd w:val="clear" w:color="auto" w:fill="auto"/>
            <w:vAlign w:val="center"/>
          </w:tcPr>
          <w:p w14:paraId="3E768EF7" w14:textId="5534E323"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0</w:t>
            </w:r>
          </w:p>
        </w:tc>
        <w:tc>
          <w:tcPr>
            <w:tcW w:w="1000" w:type="pct"/>
            <w:tcBorders>
              <w:top w:val="nil"/>
              <w:left w:val="nil"/>
              <w:bottom w:val="single" w:sz="4" w:space="0" w:color="auto"/>
              <w:right w:val="single" w:sz="4" w:space="0" w:color="auto"/>
            </w:tcBorders>
            <w:shd w:val="clear" w:color="auto" w:fill="auto"/>
            <w:vAlign w:val="center"/>
          </w:tcPr>
          <w:p w14:paraId="655766C1" w14:textId="68FA9180"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383.765.000</w:t>
            </w:r>
          </w:p>
        </w:tc>
      </w:tr>
      <w:tr w:rsidR="000E7AFF" w:rsidRPr="00996C5B" w14:paraId="2E4E3488" w14:textId="77777777" w:rsidTr="00632761">
        <w:trPr>
          <w:trHeight w:val="345"/>
          <w:jc w:val="center"/>
        </w:trPr>
        <w:tc>
          <w:tcPr>
            <w:tcW w:w="1000" w:type="pct"/>
            <w:shd w:val="clear" w:color="000000" w:fill="FFFFFF"/>
            <w:noWrap/>
            <w:vAlign w:val="center"/>
            <w:hideMark/>
          </w:tcPr>
          <w:p w14:paraId="62B65934" w14:textId="77777777" w:rsidR="000E7AFF" w:rsidRPr="00996C5B" w:rsidRDefault="000E7AFF" w:rsidP="000E7AFF">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6</w:t>
            </w:r>
          </w:p>
        </w:tc>
        <w:tc>
          <w:tcPr>
            <w:tcW w:w="1000" w:type="pct"/>
            <w:tcBorders>
              <w:top w:val="nil"/>
              <w:left w:val="single" w:sz="4" w:space="0" w:color="auto"/>
              <w:bottom w:val="single" w:sz="4" w:space="0" w:color="auto"/>
              <w:right w:val="single" w:sz="4" w:space="0" w:color="auto"/>
            </w:tcBorders>
            <w:shd w:val="clear" w:color="auto" w:fill="auto"/>
            <w:vAlign w:val="center"/>
          </w:tcPr>
          <w:p w14:paraId="0888FAC8" w14:textId="6FACC8E5"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0</w:t>
            </w:r>
          </w:p>
        </w:tc>
        <w:tc>
          <w:tcPr>
            <w:tcW w:w="1000" w:type="pct"/>
            <w:tcBorders>
              <w:top w:val="nil"/>
              <w:left w:val="nil"/>
              <w:bottom w:val="single" w:sz="4" w:space="0" w:color="auto"/>
              <w:right w:val="single" w:sz="4" w:space="0" w:color="auto"/>
            </w:tcBorders>
            <w:shd w:val="clear" w:color="auto" w:fill="auto"/>
            <w:vAlign w:val="center"/>
          </w:tcPr>
          <w:p w14:paraId="0A098ACC" w14:textId="52A3DA86"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0</w:t>
            </w:r>
          </w:p>
        </w:tc>
        <w:tc>
          <w:tcPr>
            <w:tcW w:w="1000" w:type="pct"/>
            <w:tcBorders>
              <w:top w:val="nil"/>
              <w:left w:val="nil"/>
              <w:bottom w:val="single" w:sz="4" w:space="0" w:color="auto"/>
              <w:right w:val="single" w:sz="4" w:space="0" w:color="auto"/>
            </w:tcBorders>
            <w:shd w:val="clear" w:color="auto" w:fill="auto"/>
            <w:vAlign w:val="center"/>
          </w:tcPr>
          <w:p w14:paraId="2B1E7A2B" w14:textId="73031EB8"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0</w:t>
            </w:r>
          </w:p>
        </w:tc>
        <w:tc>
          <w:tcPr>
            <w:tcW w:w="1000" w:type="pct"/>
            <w:tcBorders>
              <w:top w:val="nil"/>
              <w:left w:val="nil"/>
              <w:bottom w:val="single" w:sz="4" w:space="0" w:color="auto"/>
              <w:right w:val="single" w:sz="4" w:space="0" w:color="auto"/>
            </w:tcBorders>
            <w:shd w:val="clear" w:color="auto" w:fill="auto"/>
            <w:vAlign w:val="center"/>
          </w:tcPr>
          <w:p w14:paraId="4B419717" w14:textId="59BE6317"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171.220.000</w:t>
            </w:r>
          </w:p>
        </w:tc>
      </w:tr>
      <w:tr w:rsidR="000E7AFF" w:rsidRPr="00996C5B" w14:paraId="7AB5179E" w14:textId="77777777" w:rsidTr="00632761">
        <w:trPr>
          <w:trHeight w:val="345"/>
          <w:jc w:val="center"/>
        </w:trPr>
        <w:tc>
          <w:tcPr>
            <w:tcW w:w="1000" w:type="pct"/>
            <w:shd w:val="clear" w:color="000000" w:fill="FFFFFF"/>
            <w:noWrap/>
            <w:vAlign w:val="center"/>
            <w:hideMark/>
          </w:tcPr>
          <w:p w14:paraId="094223D2" w14:textId="77777777" w:rsidR="000E7AFF" w:rsidRPr="00996C5B" w:rsidRDefault="000E7AFF" w:rsidP="000E7AFF">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7</w:t>
            </w:r>
          </w:p>
        </w:tc>
        <w:tc>
          <w:tcPr>
            <w:tcW w:w="1000" w:type="pct"/>
            <w:tcBorders>
              <w:top w:val="nil"/>
              <w:left w:val="single" w:sz="4" w:space="0" w:color="auto"/>
              <w:bottom w:val="single" w:sz="4" w:space="0" w:color="auto"/>
              <w:right w:val="single" w:sz="4" w:space="0" w:color="auto"/>
            </w:tcBorders>
            <w:shd w:val="clear" w:color="auto" w:fill="auto"/>
            <w:vAlign w:val="center"/>
          </w:tcPr>
          <w:p w14:paraId="4964DDAB" w14:textId="77EC5912"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709.553.360</w:t>
            </w:r>
          </w:p>
        </w:tc>
        <w:tc>
          <w:tcPr>
            <w:tcW w:w="1000" w:type="pct"/>
            <w:tcBorders>
              <w:top w:val="nil"/>
              <w:left w:val="nil"/>
              <w:bottom w:val="single" w:sz="4" w:space="0" w:color="auto"/>
              <w:right w:val="single" w:sz="4" w:space="0" w:color="auto"/>
            </w:tcBorders>
            <w:shd w:val="clear" w:color="auto" w:fill="auto"/>
            <w:vAlign w:val="center"/>
          </w:tcPr>
          <w:p w14:paraId="3D98D3AB" w14:textId="41220113"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254.776.400</w:t>
            </w:r>
          </w:p>
        </w:tc>
        <w:tc>
          <w:tcPr>
            <w:tcW w:w="1000" w:type="pct"/>
            <w:tcBorders>
              <w:top w:val="nil"/>
              <w:left w:val="nil"/>
              <w:bottom w:val="single" w:sz="4" w:space="0" w:color="auto"/>
              <w:right w:val="single" w:sz="4" w:space="0" w:color="auto"/>
            </w:tcBorders>
            <w:shd w:val="clear" w:color="auto" w:fill="auto"/>
            <w:vAlign w:val="center"/>
          </w:tcPr>
          <w:p w14:paraId="2AFD2C33" w14:textId="5090015B"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628.894.340</w:t>
            </w:r>
          </w:p>
        </w:tc>
        <w:tc>
          <w:tcPr>
            <w:tcW w:w="1000" w:type="pct"/>
            <w:tcBorders>
              <w:top w:val="nil"/>
              <w:left w:val="nil"/>
              <w:bottom w:val="single" w:sz="4" w:space="0" w:color="auto"/>
              <w:right w:val="single" w:sz="4" w:space="0" w:color="auto"/>
            </w:tcBorders>
            <w:shd w:val="clear" w:color="auto" w:fill="auto"/>
            <w:vAlign w:val="center"/>
          </w:tcPr>
          <w:p w14:paraId="4D957BA4" w14:textId="3F90D687"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482.208.840</w:t>
            </w:r>
          </w:p>
        </w:tc>
      </w:tr>
      <w:tr w:rsidR="000E7AFF" w:rsidRPr="00996C5B" w14:paraId="1E42638D" w14:textId="77777777" w:rsidTr="00632761">
        <w:trPr>
          <w:trHeight w:val="345"/>
          <w:jc w:val="center"/>
        </w:trPr>
        <w:tc>
          <w:tcPr>
            <w:tcW w:w="1000" w:type="pct"/>
            <w:shd w:val="clear" w:color="000000" w:fill="FFFFFF"/>
            <w:noWrap/>
            <w:vAlign w:val="center"/>
            <w:hideMark/>
          </w:tcPr>
          <w:p w14:paraId="10580ED3" w14:textId="77777777" w:rsidR="000E7AFF" w:rsidRPr="00996C5B" w:rsidRDefault="000E7AFF" w:rsidP="000E7AFF">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8</w:t>
            </w:r>
          </w:p>
        </w:tc>
        <w:tc>
          <w:tcPr>
            <w:tcW w:w="1000" w:type="pct"/>
            <w:tcBorders>
              <w:top w:val="nil"/>
              <w:left w:val="single" w:sz="4" w:space="0" w:color="auto"/>
              <w:bottom w:val="single" w:sz="4" w:space="0" w:color="auto"/>
              <w:right w:val="single" w:sz="4" w:space="0" w:color="auto"/>
            </w:tcBorders>
            <w:shd w:val="clear" w:color="auto" w:fill="auto"/>
            <w:vAlign w:val="center"/>
          </w:tcPr>
          <w:p w14:paraId="1D3D6309" w14:textId="3282C40C"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0</w:t>
            </w:r>
          </w:p>
        </w:tc>
        <w:tc>
          <w:tcPr>
            <w:tcW w:w="1000" w:type="pct"/>
            <w:tcBorders>
              <w:top w:val="nil"/>
              <w:left w:val="nil"/>
              <w:bottom w:val="single" w:sz="4" w:space="0" w:color="auto"/>
              <w:right w:val="single" w:sz="4" w:space="0" w:color="auto"/>
            </w:tcBorders>
            <w:shd w:val="clear" w:color="auto" w:fill="auto"/>
            <w:vAlign w:val="center"/>
          </w:tcPr>
          <w:p w14:paraId="570D1474" w14:textId="5DA7D361"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0</w:t>
            </w:r>
          </w:p>
        </w:tc>
        <w:tc>
          <w:tcPr>
            <w:tcW w:w="1000" w:type="pct"/>
            <w:tcBorders>
              <w:top w:val="nil"/>
              <w:left w:val="nil"/>
              <w:bottom w:val="single" w:sz="4" w:space="0" w:color="auto"/>
              <w:right w:val="single" w:sz="4" w:space="0" w:color="auto"/>
            </w:tcBorders>
            <w:shd w:val="clear" w:color="auto" w:fill="auto"/>
            <w:vAlign w:val="center"/>
          </w:tcPr>
          <w:p w14:paraId="2BD68B38" w14:textId="0A6513F9"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0</w:t>
            </w:r>
          </w:p>
        </w:tc>
        <w:tc>
          <w:tcPr>
            <w:tcW w:w="1000" w:type="pct"/>
            <w:tcBorders>
              <w:top w:val="nil"/>
              <w:left w:val="nil"/>
              <w:bottom w:val="single" w:sz="4" w:space="0" w:color="auto"/>
              <w:right w:val="single" w:sz="4" w:space="0" w:color="auto"/>
            </w:tcBorders>
            <w:shd w:val="clear" w:color="auto" w:fill="auto"/>
            <w:vAlign w:val="center"/>
          </w:tcPr>
          <w:p w14:paraId="60A7BE74" w14:textId="62BBE1DD"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0</w:t>
            </w:r>
          </w:p>
        </w:tc>
      </w:tr>
      <w:tr w:rsidR="000E7AFF" w:rsidRPr="00996C5B" w14:paraId="28EAFF29" w14:textId="77777777" w:rsidTr="00632761">
        <w:trPr>
          <w:trHeight w:val="345"/>
          <w:jc w:val="center"/>
        </w:trPr>
        <w:tc>
          <w:tcPr>
            <w:tcW w:w="1000" w:type="pct"/>
            <w:shd w:val="clear" w:color="000000" w:fill="FFFFFF"/>
            <w:noWrap/>
            <w:vAlign w:val="center"/>
            <w:hideMark/>
          </w:tcPr>
          <w:p w14:paraId="73F1D1EA" w14:textId="77777777" w:rsidR="000E7AFF" w:rsidRPr="00996C5B" w:rsidRDefault="000E7AFF" w:rsidP="000E7AFF">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lastRenderedPageBreak/>
              <w:t>l = 9</w:t>
            </w:r>
          </w:p>
        </w:tc>
        <w:tc>
          <w:tcPr>
            <w:tcW w:w="1000" w:type="pct"/>
            <w:tcBorders>
              <w:top w:val="nil"/>
              <w:left w:val="single" w:sz="4" w:space="0" w:color="auto"/>
              <w:bottom w:val="single" w:sz="4" w:space="0" w:color="auto"/>
              <w:right w:val="single" w:sz="4" w:space="0" w:color="auto"/>
            </w:tcBorders>
            <w:shd w:val="clear" w:color="auto" w:fill="auto"/>
            <w:vAlign w:val="center"/>
          </w:tcPr>
          <w:p w14:paraId="1F0EF8F8" w14:textId="5CD4D425"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476.632.000</w:t>
            </w:r>
          </w:p>
        </w:tc>
        <w:tc>
          <w:tcPr>
            <w:tcW w:w="1000" w:type="pct"/>
            <w:tcBorders>
              <w:top w:val="nil"/>
              <w:left w:val="nil"/>
              <w:bottom w:val="single" w:sz="4" w:space="0" w:color="auto"/>
              <w:right w:val="single" w:sz="4" w:space="0" w:color="auto"/>
            </w:tcBorders>
            <w:shd w:val="clear" w:color="auto" w:fill="auto"/>
            <w:vAlign w:val="center"/>
          </w:tcPr>
          <w:p w14:paraId="1C71F86B" w14:textId="6BDB68C1"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863.376.000</w:t>
            </w:r>
          </w:p>
        </w:tc>
        <w:tc>
          <w:tcPr>
            <w:tcW w:w="1000" w:type="pct"/>
            <w:tcBorders>
              <w:top w:val="nil"/>
              <w:left w:val="nil"/>
              <w:bottom w:val="single" w:sz="4" w:space="0" w:color="auto"/>
              <w:right w:val="single" w:sz="4" w:space="0" w:color="auto"/>
            </w:tcBorders>
            <w:shd w:val="clear" w:color="auto" w:fill="auto"/>
            <w:vAlign w:val="center"/>
          </w:tcPr>
          <w:p w14:paraId="5B53EECC" w14:textId="5B4EA1BB"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544.120.000</w:t>
            </w:r>
          </w:p>
        </w:tc>
        <w:tc>
          <w:tcPr>
            <w:tcW w:w="1000" w:type="pct"/>
            <w:tcBorders>
              <w:top w:val="nil"/>
              <w:left w:val="nil"/>
              <w:bottom w:val="single" w:sz="4" w:space="0" w:color="auto"/>
              <w:right w:val="single" w:sz="4" w:space="0" w:color="auto"/>
            </w:tcBorders>
            <w:shd w:val="clear" w:color="auto" w:fill="auto"/>
            <w:vAlign w:val="center"/>
          </w:tcPr>
          <w:p w14:paraId="3DFCDE5A" w14:textId="729F793E"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20.550.000</w:t>
            </w:r>
          </w:p>
        </w:tc>
      </w:tr>
      <w:tr w:rsidR="000E7AFF" w:rsidRPr="00996C5B" w14:paraId="4AF84708" w14:textId="77777777" w:rsidTr="00632761">
        <w:trPr>
          <w:trHeight w:val="345"/>
          <w:jc w:val="center"/>
        </w:trPr>
        <w:tc>
          <w:tcPr>
            <w:tcW w:w="1000" w:type="pct"/>
            <w:shd w:val="clear" w:color="000000" w:fill="FFFFFF"/>
            <w:noWrap/>
            <w:vAlign w:val="center"/>
            <w:hideMark/>
          </w:tcPr>
          <w:p w14:paraId="5A4B80EA" w14:textId="77777777" w:rsidR="000E7AFF" w:rsidRPr="00996C5B" w:rsidRDefault="000E7AFF" w:rsidP="000E7AFF">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10</w:t>
            </w:r>
          </w:p>
        </w:tc>
        <w:tc>
          <w:tcPr>
            <w:tcW w:w="1000" w:type="pct"/>
            <w:tcBorders>
              <w:top w:val="nil"/>
              <w:left w:val="single" w:sz="4" w:space="0" w:color="auto"/>
              <w:bottom w:val="single" w:sz="4" w:space="0" w:color="auto"/>
              <w:right w:val="single" w:sz="4" w:space="0" w:color="auto"/>
            </w:tcBorders>
            <w:shd w:val="clear" w:color="auto" w:fill="auto"/>
            <w:vAlign w:val="center"/>
          </w:tcPr>
          <w:p w14:paraId="1D9D739E" w14:textId="6AFB3875"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0</w:t>
            </w:r>
          </w:p>
        </w:tc>
        <w:tc>
          <w:tcPr>
            <w:tcW w:w="1000" w:type="pct"/>
            <w:tcBorders>
              <w:top w:val="nil"/>
              <w:left w:val="nil"/>
              <w:bottom w:val="single" w:sz="4" w:space="0" w:color="auto"/>
              <w:right w:val="single" w:sz="4" w:space="0" w:color="auto"/>
            </w:tcBorders>
            <w:shd w:val="clear" w:color="auto" w:fill="auto"/>
            <w:vAlign w:val="center"/>
          </w:tcPr>
          <w:p w14:paraId="3C692960" w14:textId="42B1C0F0"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0</w:t>
            </w:r>
          </w:p>
        </w:tc>
        <w:tc>
          <w:tcPr>
            <w:tcW w:w="1000" w:type="pct"/>
            <w:tcBorders>
              <w:top w:val="nil"/>
              <w:left w:val="nil"/>
              <w:bottom w:val="single" w:sz="4" w:space="0" w:color="auto"/>
              <w:right w:val="single" w:sz="4" w:space="0" w:color="auto"/>
            </w:tcBorders>
            <w:shd w:val="clear" w:color="auto" w:fill="auto"/>
            <w:vAlign w:val="center"/>
          </w:tcPr>
          <w:p w14:paraId="29650B76" w14:textId="38438856"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0</w:t>
            </w:r>
          </w:p>
        </w:tc>
        <w:tc>
          <w:tcPr>
            <w:tcW w:w="1000" w:type="pct"/>
            <w:tcBorders>
              <w:top w:val="nil"/>
              <w:left w:val="nil"/>
              <w:bottom w:val="single" w:sz="4" w:space="0" w:color="auto"/>
              <w:right w:val="single" w:sz="4" w:space="0" w:color="auto"/>
            </w:tcBorders>
            <w:shd w:val="clear" w:color="auto" w:fill="auto"/>
            <w:vAlign w:val="center"/>
          </w:tcPr>
          <w:p w14:paraId="24758190" w14:textId="11D21A38" w:rsidR="000E7AFF" w:rsidRPr="0009773A" w:rsidRDefault="000E7AFF" w:rsidP="000E7AFF">
            <w:pPr>
              <w:spacing w:before="0" w:after="0"/>
              <w:jc w:val="right"/>
              <w:rPr>
                <w:rFonts w:cs="Arial"/>
                <w:i/>
                <w:iCs/>
                <w:color w:val="343536"/>
                <w:sz w:val="18"/>
                <w:szCs w:val="20"/>
              </w:rPr>
            </w:pPr>
            <w:r w:rsidRPr="00B64F3C">
              <w:rPr>
                <w:rFonts w:cs="Arial"/>
                <w:i/>
                <w:iCs/>
                <w:color w:val="343536"/>
                <w:sz w:val="18"/>
                <w:szCs w:val="18"/>
              </w:rPr>
              <w:t>24.393.333</w:t>
            </w:r>
          </w:p>
        </w:tc>
      </w:tr>
    </w:tbl>
    <w:p w14:paraId="31C9CFF4" w14:textId="77777777" w:rsidR="00992953" w:rsidRPr="00996C5B" w:rsidRDefault="00992953" w:rsidP="00992953">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2"/>
        <w:gridCol w:w="1699"/>
        <w:gridCol w:w="1605"/>
        <w:gridCol w:w="1700"/>
        <w:gridCol w:w="1605"/>
        <w:gridCol w:w="1605"/>
      </w:tblGrid>
      <w:tr w:rsidR="00992953" w:rsidRPr="00996C5B" w14:paraId="1F7AFAF7" w14:textId="77777777" w:rsidTr="00594750">
        <w:trPr>
          <w:trHeight w:val="555"/>
          <w:tblHeader/>
          <w:jc w:val="center"/>
        </w:trPr>
        <w:tc>
          <w:tcPr>
            <w:tcW w:w="533" w:type="pct"/>
            <w:shd w:val="clear" w:color="auto" w:fill="auto"/>
            <w:vAlign w:val="center"/>
            <w:hideMark/>
          </w:tcPr>
          <w:p w14:paraId="263B9983" w14:textId="77777777" w:rsidR="00992953" w:rsidRPr="00996C5B" w:rsidRDefault="00992953" w:rsidP="00492ECE">
            <w:pPr>
              <w:spacing w:before="0" w:after="0"/>
              <w:jc w:val="center"/>
              <w:rPr>
                <w:rFonts w:cs="Arial"/>
                <w:b/>
                <w:bCs/>
                <w:color w:val="000000"/>
                <w:sz w:val="20"/>
                <w:szCs w:val="20"/>
                <w:lang w:val="es-CO" w:eastAsia="es-CO"/>
              </w:rPr>
            </w:pPr>
            <w:r w:rsidRPr="00996C5B">
              <w:rPr>
                <w:rFonts w:cs="Arial"/>
                <w:b/>
                <w:bCs/>
                <w:color w:val="000000"/>
                <w:sz w:val="20"/>
                <w:szCs w:val="20"/>
                <w:lang w:val="es-CO" w:eastAsia="es-CO"/>
              </w:rPr>
              <w:t xml:space="preserve">Categoría de activos </w:t>
            </w:r>
            <w:r w:rsidRPr="00996C5B">
              <w:rPr>
                <w:rFonts w:cs="Arial"/>
                <w:b/>
                <w:bCs/>
                <w:i/>
                <w:iCs/>
                <w:color w:val="000000"/>
                <w:sz w:val="20"/>
                <w:szCs w:val="20"/>
                <w:lang w:val="es-CO" w:eastAsia="es-CO"/>
              </w:rPr>
              <w:t>l</w:t>
            </w:r>
          </w:p>
        </w:tc>
        <w:tc>
          <w:tcPr>
            <w:tcW w:w="924" w:type="pct"/>
            <w:shd w:val="clear" w:color="auto" w:fill="auto"/>
            <w:noWrap/>
            <w:vAlign w:val="center"/>
            <w:hideMark/>
          </w:tcPr>
          <w:p w14:paraId="577CF035" w14:textId="77777777" w:rsidR="00992953" w:rsidRPr="00996C5B" w:rsidRDefault="00992953" w:rsidP="00492ECE">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j,2, l,5</w:t>
            </w:r>
          </w:p>
        </w:tc>
        <w:tc>
          <w:tcPr>
            <w:tcW w:w="873" w:type="pct"/>
            <w:shd w:val="clear" w:color="auto" w:fill="auto"/>
            <w:noWrap/>
            <w:vAlign w:val="center"/>
            <w:hideMark/>
          </w:tcPr>
          <w:p w14:paraId="6F18153E" w14:textId="77777777" w:rsidR="00992953" w:rsidRPr="00996C5B" w:rsidRDefault="00992953" w:rsidP="00492ECE">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j,2, l,6</w:t>
            </w:r>
          </w:p>
        </w:tc>
        <w:tc>
          <w:tcPr>
            <w:tcW w:w="924" w:type="pct"/>
            <w:shd w:val="clear" w:color="auto" w:fill="auto"/>
            <w:vAlign w:val="center"/>
            <w:hideMark/>
          </w:tcPr>
          <w:p w14:paraId="09F3CC42" w14:textId="77777777" w:rsidR="00992953" w:rsidRPr="00996C5B" w:rsidRDefault="00992953" w:rsidP="00492ECE">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j,2, l,7</w:t>
            </w:r>
          </w:p>
        </w:tc>
        <w:tc>
          <w:tcPr>
            <w:tcW w:w="873" w:type="pct"/>
            <w:shd w:val="clear" w:color="auto" w:fill="auto"/>
            <w:noWrap/>
            <w:vAlign w:val="center"/>
            <w:hideMark/>
          </w:tcPr>
          <w:p w14:paraId="68EFC6A2" w14:textId="77777777" w:rsidR="00992953" w:rsidRPr="00996C5B" w:rsidRDefault="00992953" w:rsidP="00492ECE">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j,2, l,8</w:t>
            </w:r>
          </w:p>
        </w:tc>
        <w:tc>
          <w:tcPr>
            <w:tcW w:w="873" w:type="pct"/>
            <w:shd w:val="clear" w:color="auto" w:fill="auto"/>
            <w:vAlign w:val="center"/>
            <w:hideMark/>
          </w:tcPr>
          <w:p w14:paraId="51A419B4" w14:textId="77777777" w:rsidR="00992953" w:rsidRPr="00996C5B" w:rsidRDefault="00992953" w:rsidP="00492ECE">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j,2, l,9</w:t>
            </w:r>
          </w:p>
        </w:tc>
      </w:tr>
      <w:tr w:rsidR="00594750" w:rsidRPr="00996C5B" w14:paraId="3A7E4E06" w14:textId="77777777" w:rsidTr="00A37E23">
        <w:trPr>
          <w:trHeight w:val="345"/>
          <w:jc w:val="center"/>
        </w:trPr>
        <w:tc>
          <w:tcPr>
            <w:tcW w:w="533" w:type="pct"/>
            <w:shd w:val="clear" w:color="auto" w:fill="auto"/>
            <w:noWrap/>
            <w:vAlign w:val="center"/>
            <w:hideMark/>
          </w:tcPr>
          <w:p w14:paraId="4BFA90C6" w14:textId="77777777" w:rsidR="00594750" w:rsidRPr="00996C5B" w:rsidRDefault="00594750" w:rsidP="00594750">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1</w:t>
            </w:r>
          </w:p>
        </w:tc>
        <w:tc>
          <w:tcPr>
            <w:tcW w:w="924" w:type="pct"/>
            <w:shd w:val="clear" w:color="auto" w:fill="auto"/>
            <w:vAlign w:val="center"/>
          </w:tcPr>
          <w:p w14:paraId="6690DADD" w14:textId="44449B0E" w:rsidR="00594750" w:rsidRPr="00A37E23" w:rsidRDefault="00594750" w:rsidP="00977FBF">
            <w:pPr>
              <w:spacing w:before="0" w:after="0"/>
              <w:jc w:val="right"/>
              <w:rPr>
                <w:rFonts w:cs="Arial"/>
                <w:i/>
                <w:iCs/>
                <w:color w:val="343536"/>
                <w:sz w:val="18"/>
                <w:szCs w:val="18"/>
              </w:rPr>
            </w:pPr>
            <w:r w:rsidRPr="002823F1">
              <w:rPr>
                <w:rFonts w:cs="Arial"/>
                <w:i/>
                <w:iCs/>
                <w:color w:val="343536"/>
                <w:sz w:val="18"/>
                <w:szCs w:val="18"/>
              </w:rPr>
              <w:t>0</w:t>
            </w:r>
          </w:p>
        </w:tc>
        <w:tc>
          <w:tcPr>
            <w:tcW w:w="873" w:type="pct"/>
            <w:shd w:val="clear" w:color="auto" w:fill="auto"/>
            <w:vAlign w:val="center"/>
          </w:tcPr>
          <w:p w14:paraId="5E292F71" w14:textId="16FD3138" w:rsidR="00594750" w:rsidRPr="00A37E23" w:rsidRDefault="00594750" w:rsidP="00977FBF">
            <w:pPr>
              <w:spacing w:before="0" w:after="0"/>
              <w:jc w:val="right"/>
              <w:rPr>
                <w:rFonts w:cs="Arial"/>
                <w:i/>
                <w:iCs/>
                <w:color w:val="343536"/>
                <w:sz w:val="18"/>
                <w:szCs w:val="18"/>
              </w:rPr>
            </w:pPr>
            <w:r w:rsidRPr="005E5C40">
              <w:rPr>
                <w:rFonts w:cs="Arial"/>
                <w:i/>
                <w:iCs/>
                <w:color w:val="343536"/>
                <w:sz w:val="18"/>
                <w:szCs w:val="18"/>
              </w:rPr>
              <w:t>0</w:t>
            </w:r>
          </w:p>
        </w:tc>
        <w:tc>
          <w:tcPr>
            <w:tcW w:w="924" w:type="pct"/>
            <w:shd w:val="clear" w:color="auto" w:fill="auto"/>
            <w:vAlign w:val="center"/>
          </w:tcPr>
          <w:p w14:paraId="6D0DF61D" w14:textId="0D3DC148"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1</w:t>
            </w:r>
            <w:r w:rsidR="00FF5EAA">
              <w:rPr>
                <w:rFonts w:cs="Arial"/>
                <w:i/>
                <w:iCs/>
                <w:color w:val="343536"/>
                <w:sz w:val="18"/>
                <w:szCs w:val="18"/>
              </w:rPr>
              <w:t>.</w:t>
            </w:r>
            <w:r w:rsidRPr="00A37E23">
              <w:rPr>
                <w:rFonts w:cs="Arial"/>
                <w:i/>
                <w:iCs/>
                <w:color w:val="343536"/>
                <w:sz w:val="18"/>
                <w:szCs w:val="18"/>
              </w:rPr>
              <w:t>195</w:t>
            </w:r>
            <w:r w:rsidR="00FF5EAA">
              <w:rPr>
                <w:rFonts w:cs="Arial"/>
                <w:i/>
                <w:iCs/>
                <w:color w:val="343536"/>
                <w:sz w:val="18"/>
                <w:szCs w:val="18"/>
              </w:rPr>
              <w:t>.</w:t>
            </w:r>
            <w:r w:rsidRPr="00A37E23">
              <w:rPr>
                <w:rFonts w:cs="Arial"/>
                <w:i/>
                <w:iCs/>
                <w:color w:val="343536"/>
                <w:sz w:val="18"/>
                <w:szCs w:val="18"/>
              </w:rPr>
              <w:t>964</w:t>
            </w:r>
            <w:r w:rsidR="00FF5EAA">
              <w:rPr>
                <w:rFonts w:cs="Arial"/>
                <w:i/>
                <w:iCs/>
                <w:color w:val="343536"/>
                <w:sz w:val="18"/>
                <w:szCs w:val="18"/>
              </w:rPr>
              <w:t>.</w:t>
            </w:r>
            <w:r w:rsidRPr="00A37E23">
              <w:rPr>
                <w:rFonts w:cs="Arial"/>
                <w:i/>
                <w:iCs/>
                <w:color w:val="343536"/>
                <w:sz w:val="18"/>
                <w:szCs w:val="18"/>
              </w:rPr>
              <w:t>000</w:t>
            </w:r>
          </w:p>
        </w:tc>
        <w:tc>
          <w:tcPr>
            <w:tcW w:w="873" w:type="pct"/>
            <w:shd w:val="clear" w:color="auto" w:fill="auto"/>
            <w:vAlign w:val="center"/>
          </w:tcPr>
          <w:p w14:paraId="4BA79E3C" w14:textId="19B06FAA"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654</w:t>
            </w:r>
            <w:r w:rsidR="00FF5EAA">
              <w:rPr>
                <w:rFonts w:cs="Arial"/>
                <w:i/>
                <w:iCs/>
                <w:color w:val="343536"/>
                <w:sz w:val="18"/>
                <w:szCs w:val="18"/>
              </w:rPr>
              <w:t>.</w:t>
            </w:r>
            <w:r w:rsidRPr="00A37E23">
              <w:rPr>
                <w:rFonts w:cs="Arial"/>
                <w:i/>
                <w:iCs/>
                <w:color w:val="343536"/>
                <w:sz w:val="18"/>
                <w:szCs w:val="18"/>
              </w:rPr>
              <w:t>389</w:t>
            </w:r>
            <w:r w:rsidR="00FF5EAA">
              <w:rPr>
                <w:rFonts w:cs="Arial"/>
                <w:i/>
                <w:iCs/>
                <w:color w:val="343536"/>
                <w:sz w:val="18"/>
                <w:szCs w:val="18"/>
              </w:rPr>
              <w:t>.</w:t>
            </w:r>
            <w:r w:rsidRPr="00A37E23">
              <w:rPr>
                <w:rFonts w:cs="Arial"/>
                <w:i/>
                <w:iCs/>
                <w:color w:val="343536"/>
                <w:sz w:val="18"/>
                <w:szCs w:val="18"/>
              </w:rPr>
              <w:t>000</w:t>
            </w:r>
          </w:p>
        </w:tc>
        <w:tc>
          <w:tcPr>
            <w:tcW w:w="873" w:type="pct"/>
            <w:shd w:val="clear" w:color="auto" w:fill="auto"/>
            <w:vAlign w:val="center"/>
          </w:tcPr>
          <w:p w14:paraId="786E4C9E" w14:textId="20B87AEA" w:rsidR="00594750" w:rsidRPr="00A37E23" w:rsidRDefault="00594750" w:rsidP="00977FBF">
            <w:pPr>
              <w:spacing w:before="0" w:after="0"/>
              <w:jc w:val="right"/>
              <w:rPr>
                <w:rFonts w:cs="Arial"/>
                <w:i/>
                <w:iCs/>
                <w:color w:val="343536"/>
                <w:sz w:val="18"/>
                <w:szCs w:val="18"/>
              </w:rPr>
            </w:pPr>
            <w:r w:rsidRPr="00FA6ADE">
              <w:rPr>
                <w:rFonts w:cs="Arial"/>
                <w:i/>
                <w:iCs/>
                <w:color w:val="343536"/>
                <w:sz w:val="18"/>
                <w:szCs w:val="18"/>
              </w:rPr>
              <w:t>0</w:t>
            </w:r>
          </w:p>
        </w:tc>
      </w:tr>
      <w:tr w:rsidR="00A37E23" w:rsidRPr="00996C5B" w14:paraId="58C917CF" w14:textId="77777777" w:rsidTr="00A37E23">
        <w:trPr>
          <w:trHeight w:val="345"/>
          <w:jc w:val="center"/>
        </w:trPr>
        <w:tc>
          <w:tcPr>
            <w:tcW w:w="533" w:type="pct"/>
            <w:shd w:val="clear" w:color="auto" w:fill="auto"/>
            <w:noWrap/>
            <w:vAlign w:val="center"/>
            <w:hideMark/>
          </w:tcPr>
          <w:p w14:paraId="1A840324" w14:textId="77777777" w:rsidR="00594750" w:rsidRPr="00996C5B" w:rsidRDefault="00594750" w:rsidP="00594750">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2</w:t>
            </w:r>
          </w:p>
        </w:tc>
        <w:tc>
          <w:tcPr>
            <w:tcW w:w="924" w:type="pct"/>
            <w:shd w:val="clear" w:color="auto" w:fill="auto"/>
            <w:vAlign w:val="center"/>
          </w:tcPr>
          <w:p w14:paraId="55793014" w14:textId="605038A6" w:rsidR="00594750" w:rsidRPr="00A37E23" w:rsidRDefault="00594750" w:rsidP="00977FBF">
            <w:pPr>
              <w:spacing w:before="0" w:after="0"/>
              <w:jc w:val="right"/>
              <w:rPr>
                <w:rFonts w:cs="Arial"/>
                <w:i/>
                <w:iCs/>
                <w:color w:val="343536"/>
                <w:sz w:val="18"/>
                <w:szCs w:val="18"/>
              </w:rPr>
            </w:pPr>
            <w:r w:rsidRPr="002823F1">
              <w:rPr>
                <w:rFonts w:cs="Arial"/>
                <w:i/>
                <w:iCs/>
                <w:color w:val="343536"/>
                <w:sz w:val="18"/>
                <w:szCs w:val="18"/>
              </w:rPr>
              <w:t>0</w:t>
            </w:r>
          </w:p>
        </w:tc>
        <w:tc>
          <w:tcPr>
            <w:tcW w:w="873" w:type="pct"/>
            <w:shd w:val="clear" w:color="auto" w:fill="auto"/>
            <w:vAlign w:val="center"/>
          </w:tcPr>
          <w:p w14:paraId="25364B5B" w14:textId="009A29C0" w:rsidR="00594750" w:rsidRPr="00A37E23" w:rsidRDefault="00594750" w:rsidP="00977FBF">
            <w:pPr>
              <w:spacing w:before="0" w:after="0"/>
              <w:jc w:val="right"/>
              <w:rPr>
                <w:rFonts w:cs="Arial"/>
                <w:i/>
                <w:iCs/>
                <w:color w:val="343536"/>
                <w:sz w:val="18"/>
                <w:szCs w:val="18"/>
              </w:rPr>
            </w:pPr>
            <w:r w:rsidRPr="005E5C40">
              <w:rPr>
                <w:rFonts w:cs="Arial"/>
                <w:i/>
                <w:iCs/>
                <w:color w:val="343536"/>
                <w:sz w:val="18"/>
                <w:szCs w:val="18"/>
              </w:rPr>
              <w:t>0</w:t>
            </w:r>
          </w:p>
        </w:tc>
        <w:tc>
          <w:tcPr>
            <w:tcW w:w="924" w:type="pct"/>
            <w:shd w:val="clear" w:color="auto" w:fill="auto"/>
            <w:vAlign w:val="center"/>
          </w:tcPr>
          <w:p w14:paraId="2EF59E9A" w14:textId="35405E60" w:rsidR="00594750" w:rsidRPr="00A37E23" w:rsidRDefault="00594750" w:rsidP="00977FBF">
            <w:pPr>
              <w:spacing w:before="0" w:after="0"/>
              <w:jc w:val="right"/>
              <w:rPr>
                <w:rFonts w:cs="Arial"/>
                <w:i/>
                <w:iCs/>
                <w:color w:val="343536"/>
                <w:sz w:val="18"/>
                <w:szCs w:val="18"/>
              </w:rPr>
            </w:pPr>
            <w:r w:rsidRPr="00C233CA">
              <w:rPr>
                <w:rFonts w:cs="Arial"/>
                <w:i/>
                <w:iCs/>
                <w:color w:val="343536"/>
                <w:sz w:val="18"/>
                <w:szCs w:val="18"/>
              </w:rPr>
              <w:t>0</w:t>
            </w:r>
          </w:p>
        </w:tc>
        <w:tc>
          <w:tcPr>
            <w:tcW w:w="873" w:type="pct"/>
            <w:shd w:val="clear" w:color="auto" w:fill="auto"/>
            <w:vAlign w:val="center"/>
          </w:tcPr>
          <w:p w14:paraId="1FD24ACC" w14:textId="0171687D" w:rsidR="00594750" w:rsidRPr="00A37E23" w:rsidRDefault="00594750" w:rsidP="00977FBF">
            <w:pPr>
              <w:spacing w:before="0" w:after="0"/>
              <w:jc w:val="right"/>
              <w:rPr>
                <w:rFonts w:cs="Arial"/>
                <w:i/>
                <w:iCs/>
                <w:color w:val="343536"/>
                <w:sz w:val="18"/>
                <w:szCs w:val="18"/>
              </w:rPr>
            </w:pPr>
            <w:r w:rsidRPr="00C233CA">
              <w:rPr>
                <w:rFonts w:cs="Arial"/>
                <w:i/>
                <w:iCs/>
                <w:color w:val="343536"/>
                <w:sz w:val="18"/>
                <w:szCs w:val="18"/>
              </w:rPr>
              <w:t>0</w:t>
            </w:r>
          </w:p>
        </w:tc>
        <w:tc>
          <w:tcPr>
            <w:tcW w:w="873" w:type="pct"/>
            <w:shd w:val="clear" w:color="auto" w:fill="auto"/>
            <w:vAlign w:val="center"/>
          </w:tcPr>
          <w:p w14:paraId="618C2735" w14:textId="76C239B1" w:rsidR="00594750" w:rsidRPr="00A37E23" w:rsidRDefault="00594750" w:rsidP="00977FBF">
            <w:pPr>
              <w:spacing w:before="0" w:after="0"/>
              <w:jc w:val="right"/>
              <w:rPr>
                <w:rFonts w:cs="Arial"/>
                <w:i/>
                <w:iCs/>
                <w:color w:val="343536"/>
                <w:sz w:val="18"/>
                <w:szCs w:val="18"/>
              </w:rPr>
            </w:pPr>
            <w:r w:rsidRPr="00FA6ADE">
              <w:rPr>
                <w:rFonts w:cs="Arial"/>
                <w:i/>
                <w:iCs/>
                <w:color w:val="343536"/>
                <w:sz w:val="18"/>
                <w:szCs w:val="18"/>
              </w:rPr>
              <w:t>0</w:t>
            </w:r>
          </w:p>
        </w:tc>
      </w:tr>
      <w:tr w:rsidR="00594750" w:rsidRPr="00996C5B" w14:paraId="7BEBBCC5" w14:textId="77777777" w:rsidTr="00A37E23">
        <w:trPr>
          <w:trHeight w:val="345"/>
          <w:jc w:val="center"/>
        </w:trPr>
        <w:tc>
          <w:tcPr>
            <w:tcW w:w="533" w:type="pct"/>
            <w:shd w:val="clear" w:color="auto" w:fill="auto"/>
            <w:noWrap/>
            <w:vAlign w:val="center"/>
            <w:hideMark/>
          </w:tcPr>
          <w:p w14:paraId="35A34E32" w14:textId="77777777" w:rsidR="00594750" w:rsidRPr="00996C5B" w:rsidRDefault="00594750" w:rsidP="00594750">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3</w:t>
            </w:r>
          </w:p>
        </w:tc>
        <w:tc>
          <w:tcPr>
            <w:tcW w:w="924" w:type="pct"/>
            <w:shd w:val="clear" w:color="auto" w:fill="auto"/>
            <w:vAlign w:val="center"/>
          </w:tcPr>
          <w:p w14:paraId="54FBA084" w14:textId="142C3F4B" w:rsidR="00594750" w:rsidRPr="00A37E23" w:rsidRDefault="00594750" w:rsidP="00977FBF">
            <w:pPr>
              <w:spacing w:before="0" w:after="0"/>
              <w:jc w:val="right"/>
              <w:rPr>
                <w:rFonts w:cs="Arial"/>
                <w:i/>
                <w:iCs/>
                <w:color w:val="343536"/>
                <w:sz w:val="18"/>
                <w:szCs w:val="18"/>
              </w:rPr>
            </w:pPr>
            <w:r w:rsidRPr="002823F1">
              <w:rPr>
                <w:rFonts w:cs="Arial"/>
                <w:i/>
                <w:iCs/>
                <w:color w:val="343536"/>
                <w:sz w:val="18"/>
                <w:szCs w:val="18"/>
              </w:rPr>
              <w:t>0</w:t>
            </w:r>
          </w:p>
        </w:tc>
        <w:tc>
          <w:tcPr>
            <w:tcW w:w="873" w:type="pct"/>
            <w:shd w:val="clear" w:color="auto" w:fill="auto"/>
            <w:vAlign w:val="center"/>
          </w:tcPr>
          <w:p w14:paraId="5449C550" w14:textId="0084CA96" w:rsidR="00594750" w:rsidRPr="00A37E23" w:rsidRDefault="00594750" w:rsidP="00977FBF">
            <w:pPr>
              <w:spacing w:before="0" w:after="0"/>
              <w:jc w:val="right"/>
              <w:rPr>
                <w:rFonts w:cs="Arial"/>
                <w:i/>
                <w:iCs/>
                <w:color w:val="343536"/>
                <w:sz w:val="18"/>
                <w:szCs w:val="18"/>
              </w:rPr>
            </w:pPr>
            <w:r w:rsidRPr="005E5C40">
              <w:rPr>
                <w:rFonts w:cs="Arial"/>
                <w:i/>
                <w:iCs/>
                <w:color w:val="343536"/>
                <w:sz w:val="18"/>
                <w:szCs w:val="18"/>
              </w:rPr>
              <w:t>0</w:t>
            </w:r>
          </w:p>
        </w:tc>
        <w:tc>
          <w:tcPr>
            <w:tcW w:w="924" w:type="pct"/>
            <w:shd w:val="clear" w:color="auto" w:fill="auto"/>
            <w:vAlign w:val="center"/>
          </w:tcPr>
          <w:p w14:paraId="2D237457" w14:textId="5F99668B"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1</w:t>
            </w:r>
            <w:r w:rsidR="00FF5EAA">
              <w:rPr>
                <w:rFonts w:cs="Arial"/>
                <w:i/>
                <w:iCs/>
                <w:color w:val="343536"/>
                <w:sz w:val="18"/>
                <w:szCs w:val="18"/>
              </w:rPr>
              <w:t>.</w:t>
            </w:r>
            <w:r w:rsidRPr="00A37E23">
              <w:rPr>
                <w:rFonts w:cs="Arial"/>
                <w:i/>
                <w:iCs/>
                <w:color w:val="343536"/>
                <w:sz w:val="18"/>
                <w:szCs w:val="18"/>
              </w:rPr>
              <w:t>540</w:t>
            </w:r>
            <w:r w:rsidR="00FF5EAA">
              <w:rPr>
                <w:rFonts w:cs="Arial"/>
                <w:i/>
                <w:iCs/>
                <w:color w:val="343536"/>
                <w:sz w:val="18"/>
                <w:szCs w:val="18"/>
              </w:rPr>
              <w:t>.</w:t>
            </w:r>
            <w:r w:rsidRPr="00A37E23">
              <w:rPr>
                <w:rFonts w:cs="Arial"/>
                <w:i/>
                <w:iCs/>
                <w:color w:val="343536"/>
                <w:sz w:val="18"/>
                <w:szCs w:val="18"/>
              </w:rPr>
              <w:t>274</w:t>
            </w:r>
            <w:r w:rsidR="00FF5EAA">
              <w:rPr>
                <w:rFonts w:cs="Arial"/>
                <w:i/>
                <w:iCs/>
                <w:color w:val="343536"/>
                <w:sz w:val="18"/>
                <w:szCs w:val="18"/>
              </w:rPr>
              <w:t>.</w:t>
            </w:r>
            <w:r w:rsidRPr="00A37E23">
              <w:rPr>
                <w:rFonts w:cs="Arial"/>
                <w:i/>
                <w:iCs/>
                <w:color w:val="343536"/>
                <w:sz w:val="18"/>
                <w:szCs w:val="18"/>
              </w:rPr>
              <w:t>000</w:t>
            </w:r>
          </w:p>
        </w:tc>
        <w:tc>
          <w:tcPr>
            <w:tcW w:w="873" w:type="pct"/>
            <w:shd w:val="clear" w:color="auto" w:fill="auto"/>
            <w:vAlign w:val="center"/>
          </w:tcPr>
          <w:p w14:paraId="4433051F" w14:textId="27963554"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753</w:t>
            </w:r>
            <w:r w:rsidR="00FF5EAA">
              <w:rPr>
                <w:rFonts w:cs="Arial"/>
                <w:i/>
                <w:iCs/>
                <w:color w:val="343536"/>
                <w:sz w:val="18"/>
                <w:szCs w:val="18"/>
              </w:rPr>
              <w:t>.</w:t>
            </w:r>
            <w:r w:rsidRPr="00A37E23">
              <w:rPr>
                <w:rFonts w:cs="Arial"/>
                <w:i/>
                <w:iCs/>
                <w:color w:val="343536"/>
                <w:sz w:val="18"/>
                <w:szCs w:val="18"/>
              </w:rPr>
              <w:t>817</w:t>
            </w:r>
            <w:r w:rsidR="00FF5EAA">
              <w:rPr>
                <w:rFonts w:cs="Arial"/>
                <w:i/>
                <w:iCs/>
                <w:color w:val="343536"/>
                <w:sz w:val="18"/>
                <w:szCs w:val="18"/>
              </w:rPr>
              <w:t>.</w:t>
            </w:r>
            <w:r w:rsidRPr="00A37E23">
              <w:rPr>
                <w:rFonts w:cs="Arial"/>
                <w:i/>
                <w:iCs/>
                <w:color w:val="343536"/>
                <w:sz w:val="18"/>
                <w:szCs w:val="18"/>
              </w:rPr>
              <w:t>000</w:t>
            </w:r>
          </w:p>
        </w:tc>
        <w:tc>
          <w:tcPr>
            <w:tcW w:w="873" w:type="pct"/>
            <w:shd w:val="clear" w:color="auto" w:fill="auto"/>
            <w:vAlign w:val="center"/>
          </w:tcPr>
          <w:p w14:paraId="74585618" w14:textId="4888A092" w:rsidR="00594750" w:rsidRPr="00A37E23" w:rsidRDefault="00594750" w:rsidP="00977FBF">
            <w:pPr>
              <w:spacing w:before="0" w:after="0"/>
              <w:jc w:val="right"/>
              <w:rPr>
                <w:rFonts w:cs="Arial"/>
                <w:i/>
                <w:iCs/>
                <w:color w:val="343536"/>
                <w:sz w:val="18"/>
                <w:szCs w:val="18"/>
              </w:rPr>
            </w:pPr>
            <w:r w:rsidRPr="00FA6ADE">
              <w:rPr>
                <w:rFonts w:cs="Arial"/>
                <w:i/>
                <w:iCs/>
                <w:color w:val="343536"/>
                <w:sz w:val="18"/>
                <w:szCs w:val="18"/>
              </w:rPr>
              <w:t>0</w:t>
            </w:r>
          </w:p>
        </w:tc>
      </w:tr>
      <w:tr w:rsidR="00594750" w:rsidRPr="00996C5B" w14:paraId="77CCA7D0" w14:textId="77777777" w:rsidTr="00A37E23">
        <w:trPr>
          <w:trHeight w:val="345"/>
          <w:jc w:val="center"/>
        </w:trPr>
        <w:tc>
          <w:tcPr>
            <w:tcW w:w="533" w:type="pct"/>
            <w:shd w:val="clear" w:color="auto" w:fill="auto"/>
            <w:noWrap/>
            <w:vAlign w:val="center"/>
            <w:hideMark/>
          </w:tcPr>
          <w:p w14:paraId="1DB5BAB1" w14:textId="77777777" w:rsidR="00594750" w:rsidRPr="00996C5B" w:rsidRDefault="00594750" w:rsidP="00594750">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4</w:t>
            </w:r>
          </w:p>
        </w:tc>
        <w:tc>
          <w:tcPr>
            <w:tcW w:w="924" w:type="pct"/>
            <w:shd w:val="clear" w:color="auto" w:fill="auto"/>
            <w:vAlign w:val="center"/>
          </w:tcPr>
          <w:p w14:paraId="5FC7EC25" w14:textId="6B6C4455" w:rsidR="00594750" w:rsidRPr="00A37E23" w:rsidRDefault="00594750" w:rsidP="00977FBF">
            <w:pPr>
              <w:spacing w:before="0" w:after="0"/>
              <w:jc w:val="right"/>
              <w:rPr>
                <w:rFonts w:cs="Arial"/>
                <w:i/>
                <w:iCs/>
                <w:color w:val="343536"/>
                <w:sz w:val="18"/>
                <w:szCs w:val="18"/>
              </w:rPr>
            </w:pPr>
            <w:r w:rsidRPr="002823F1">
              <w:rPr>
                <w:rFonts w:cs="Arial"/>
                <w:i/>
                <w:iCs/>
                <w:color w:val="343536"/>
                <w:sz w:val="18"/>
                <w:szCs w:val="18"/>
              </w:rPr>
              <w:t>0</w:t>
            </w:r>
          </w:p>
        </w:tc>
        <w:tc>
          <w:tcPr>
            <w:tcW w:w="873" w:type="pct"/>
            <w:shd w:val="clear" w:color="auto" w:fill="auto"/>
            <w:vAlign w:val="center"/>
          </w:tcPr>
          <w:p w14:paraId="13BB2B19" w14:textId="1A8DD7BA"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28</w:t>
            </w:r>
            <w:r w:rsidR="00FF5EAA">
              <w:rPr>
                <w:rFonts w:cs="Arial"/>
                <w:i/>
                <w:iCs/>
                <w:color w:val="343536"/>
                <w:sz w:val="18"/>
                <w:szCs w:val="18"/>
              </w:rPr>
              <w:t>.</w:t>
            </w:r>
            <w:r w:rsidRPr="00A37E23">
              <w:rPr>
                <w:rFonts w:cs="Arial"/>
                <w:i/>
                <w:iCs/>
                <w:color w:val="343536"/>
                <w:sz w:val="18"/>
                <w:szCs w:val="18"/>
              </w:rPr>
              <w:t>644</w:t>
            </w:r>
            <w:r w:rsidR="00FF5EAA">
              <w:rPr>
                <w:rFonts w:cs="Arial"/>
                <w:i/>
                <w:iCs/>
                <w:color w:val="343536"/>
                <w:sz w:val="18"/>
                <w:szCs w:val="18"/>
              </w:rPr>
              <w:t>.</w:t>
            </w:r>
            <w:r w:rsidRPr="00A37E23">
              <w:rPr>
                <w:rFonts w:cs="Arial"/>
                <w:i/>
                <w:iCs/>
                <w:color w:val="343536"/>
                <w:sz w:val="18"/>
                <w:szCs w:val="18"/>
              </w:rPr>
              <w:t>000</w:t>
            </w:r>
          </w:p>
        </w:tc>
        <w:tc>
          <w:tcPr>
            <w:tcW w:w="924" w:type="pct"/>
            <w:shd w:val="clear" w:color="auto" w:fill="auto"/>
            <w:vAlign w:val="center"/>
          </w:tcPr>
          <w:p w14:paraId="0E7127E4" w14:textId="19FE8C83"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618</w:t>
            </w:r>
            <w:r w:rsidR="00FF5EAA">
              <w:rPr>
                <w:rFonts w:cs="Arial"/>
                <w:i/>
                <w:iCs/>
                <w:color w:val="343536"/>
                <w:sz w:val="18"/>
                <w:szCs w:val="18"/>
              </w:rPr>
              <w:t>.</w:t>
            </w:r>
            <w:r w:rsidRPr="00A37E23">
              <w:rPr>
                <w:rFonts w:cs="Arial"/>
                <w:i/>
                <w:iCs/>
                <w:color w:val="343536"/>
                <w:sz w:val="18"/>
                <w:szCs w:val="18"/>
              </w:rPr>
              <w:t>061</w:t>
            </w:r>
            <w:r w:rsidR="00FF5EAA">
              <w:rPr>
                <w:rFonts w:cs="Arial"/>
                <w:i/>
                <w:iCs/>
                <w:color w:val="343536"/>
                <w:sz w:val="18"/>
                <w:szCs w:val="18"/>
              </w:rPr>
              <w:t>.</w:t>
            </w:r>
            <w:r w:rsidRPr="00A37E23">
              <w:rPr>
                <w:rFonts w:cs="Arial"/>
                <w:i/>
                <w:iCs/>
                <w:color w:val="343536"/>
                <w:sz w:val="18"/>
                <w:szCs w:val="18"/>
              </w:rPr>
              <w:t>000</w:t>
            </w:r>
          </w:p>
        </w:tc>
        <w:tc>
          <w:tcPr>
            <w:tcW w:w="873" w:type="pct"/>
            <w:shd w:val="clear" w:color="auto" w:fill="auto"/>
            <w:vAlign w:val="center"/>
          </w:tcPr>
          <w:p w14:paraId="26140615" w14:textId="5127EA68"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299</w:t>
            </w:r>
            <w:r w:rsidR="00FF5EAA">
              <w:rPr>
                <w:rFonts w:cs="Arial"/>
                <w:i/>
                <w:iCs/>
                <w:color w:val="343536"/>
                <w:sz w:val="18"/>
                <w:szCs w:val="18"/>
              </w:rPr>
              <w:t>.</w:t>
            </w:r>
            <w:r w:rsidRPr="00A37E23">
              <w:rPr>
                <w:rFonts w:cs="Arial"/>
                <w:i/>
                <w:iCs/>
                <w:color w:val="343536"/>
                <w:sz w:val="18"/>
                <w:szCs w:val="18"/>
              </w:rPr>
              <w:t>105</w:t>
            </w:r>
            <w:r w:rsidR="00FF5EAA">
              <w:rPr>
                <w:rFonts w:cs="Arial"/>
                <w:i/>
                <w:iCs/>
                <w:color w:val="343536"/>
                <w:sz w:val="18"/>
                <w:szCs w:val="18"/>
              </w:rPr>
              <w:t>.</w:t>
            </w:r>
            <w:r w:rsidRPr="00A37E23">
              <w:rPr>
                <w:rFonts w:cs="Arial"/>
                <w:i/>
                <w:iCs/>
                <w:color w:val="343536"/>
                <w:sz w:val="18"/>
                <w:szCs w:val="18"/>
              </w:rPr>
              <w:t>000</w:t>
            </w:r>
          </w:p>
        </w:tc>
        <w:tc>
          <w:tcPr>
            <w:tcW w:w="873" w:type="pct"/>
            <w:shd w:val="clear" w:color="auto" w:fill="auto"/>
            <w:vAlign w:val="center"/>
          </w:tcPr>
          <w:p w14:paraId="693A2C91" w14:textId="03587A9E" w:rsidR="00594750" w:rsidRPr="00A37E23" w:rsidRDefault="00594750" w:rsidP="00977FBF">
            <w:pPr>
              <w:spacing w:before="0" w:after="0"/>
              <w:jc w:val="right"/>
              <w:rPr>
                <w:rFonts w:cs="Arial"/>
                <w:i/>
                <w:iCs/>
                <w:color w:val="343536"/>
                <w:sz w:val="18"/>
                <w:szCs w:val="18"/>
              </w:rPr>
            </w:pPr>
            <w:r w:rsidRPr="00FA6ADE">
              <w:rPr>
                <w:rFonts w:cs="Arial"/>
                <w:i/>
                <w:iCs/>
                <w:color w:val="343536"/>
                <w:sz w:val="18"/>
                <w:szCs w:val="18"/>
              </w:rPr>
              <w:t>0</w:t>
            </w:r>
          </w:p>
        </w:tc>
      </w:tr>
      <w:tr w:rsidR="00594750" w:rsidRPr="00996C5B" w14:paraId="255E0940" w14:textId="77777777" w:rsidTr="00A37E23">
        <w:trPr>
          <w:trHeight w:val="345"/>
          <w:jc w:val="center"/>
        </w:trPr>
        <w:tc>
          <w:tcPr>
            <w:tcW w:w="533" w:type="pct"/>
            <w:shd w:val="clear" w:color="auto" w:fill="auto"/>
            <w:noWrap/>
            <w:vAlign w:val="center"/>
            <w:hideMark/>
          </w:tcPr>
          <w:p w14:paraId="014EE169" w14:textId="77777777" w:rsidR="00594750" w:rsidRPr="00996C5B" w:rsidRDefault="00594750" w:rsidP="00594750">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5</w:t>
            </w:r>
          </w:p>
        </w:tc>
        <w:tc>
          <w:tcPr>
            <w:tcW w:w="924" w:type="pct"/>
            <w:shd w:val="clear" w:color="auto" w:fill="auto"/>
            <w:vAlign w:val="center"/>
          </w:tcPr>
          <w:p w14:paraId="4A2A1C96" w14:textId="7464A2E9" w:rsidR="00594750" w:rsidRPr="00A37E23" w:rsidRDefault="00594750" w:rsidP="00977FBF">
            <w:pPr>
              <w:spacing w:before="0" w:after="0"/>
              <w:jc w:val="right"/>
              <w:rPr>
                <w:rFonts w:cs="Arial"/>
                <w:i/>
                <w:iCs/>
                <w:color w:val="343536"/>
                <w:sz w:val="18"/>
                <w:szCs w:val="18"/>
              </w:rPr>
            </w:pPr>
            <w:r w:rsidRPr="002823F1">
              <w:rPr>
                <w:rFonts w:cs="Arial"/>
                <w:i/>
                <w:iCs/>
                <w:color w:val="343536"/>
                <w:sz w:val="18"/>
                <w:szCs w:val="18"/>
              </w:rPr>
              <w:t>0</w:t>
            </w:r>
          </w:p>
        </w:tc>
        <w:tc>
          <w:tcPr>
            <w:tcW w:w="873" w:type="pct"/>
            <w:shd w:val="clear" w:color="auto" w:fill="auto"/>
            <w:vAlign w:val="center"/>
          </w:tcPr>
          <w:p w14:paraId="4C977D1C" w14:textId="60F5AFDE"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767</w:t>
            </w:r>
            <w:r w:rsidR="00FF5EAA">
              <w:rPr>
                <w:rFonts w:cs="Arial"/>
                <w:i/>
                <w:iCs/>
                <w:color w:val="343536"/>
                <w:sz w:val="18"/>
                <w:szCs w:val="18"/>
              </w:rPr>
              <w:t>.</w:t>
            </w:r>
            <w:r w:rsidRPr="00A37E23">
              <w:rPr>
                <w:rFonts w:cs="Arial"/>
                <w:i/>
                <w:iCs/>
                <w:color w:val="343536"/>
                <w:sz w:val="18"/>
                <w:szCs w:val="18"/>
              </w:rPr>
              <w:t>844</w:t>
            </w:r>
            <w:r w:rsidR="00FF5EAA">
              <w:rPr>
                <w:rFonts w:cs="Arial"/>
                <w:i/>
                <w:iCs/>
                <w:color w:val="343536"/>
                <w:sz w:val="18"/>
                <w:szCs w:val="18"/>
              </w:rPr>
              <w:t>.</w:t>
            </w:r>
            <w:r w:rsidRPr="00A37E23">
              <w:rPr>
                <w:rFonts w:cs="Arial"/>
                <w:i/>
                <w:iCs/>
                <w:color w:val="343536"/>
                <w:sz w:val="18"/>
                <w:szCs w:val="18"/>
              </w:rPr>
              <w:t>000</w:t>
            </w:r>
          </w:p>
        </w:tc>
        <w:tc>
          <w:tcPr>
            <w:tcW w:w="924" w:type="pct"/>
            <w:shd w:val="clear" w:color="auto" w:fill="auto"/>
            <w:vAlign w:val="center"/>
          </w:tcPr>
          <w:p w14:paraId="6AA77F93" w14:textId="214220B9"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581</w:t>
            </w:r>
            <w:r w:rsidR="00FF5EAA">
              <w:rPr>
                <w:rFonts w:cs="Arial"/>
                <w:i/>
                <w:iCs/>
                <w:color w:val="343536"/>
                <w:sz w:val="18"/>
                <w:szCs w:val="18"/>
              </w:rPr>
              <w:t>.</w:t>
            </w:r>
            <w:r w:rsidRPr="00A37E23">
              <w:rPr>
                <w:rFonts w:cs="Arial"/>
                <w:i/>
                <w:iCs/>
                <w:color w:val="343536"/>
                <w:sz w:val="18"/>
                <w:szCs w:val="18"/>
              </w:rPr>
              <w:t>413</w:t>
            </w:r>
            <w:r w:rsidR="00FF5EAA">
              <w:rPr>
                <w:rFonts w:cs="Arial"/>
                <w:i/>
                <w:iCs/>
                <w:color w:val="343536"/>
                <w:sz w:val="18"/>
                <w:szCs w:val="18"/>
              </w:rPr>
              <w:t>.</w:t>
            </w:r>
            <w:r w:rsidRPr="00A37E23">
              <w:rPr>
                <w:rFonts w:cs="Arial"/>
                <w:i/>
                <w:iCs/>
                <w:color w:val="343536"/>
                <w:sz w:val="18"/>
                <w:szCs w:val="18"/>
              </w:rPr>
              <w:t>000</w:t>
            </w:r>
          </w:p>
        </w:tc>
        <w:tc>
          <w:tcPr>
            <w:tcW w:w="873" w:type="pct"/>
            <w:shd w:val="clear" w:color="auto" w:fill="auto"/>
            <w:vAlign w:val="center"/>
          </w:tcPr>
          <w:p w14:paraId="36D61387" w14:textId="668344F8"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116</w:t>
            </w:r>
            <w:r w:rsidR="00FF5EAA">
              <w:rPr>
                <w:rFonts w:cs="Arial"/>
                <w:i/>
                <w:iCs/>
                <w:color w:val="343536"/>
                <w:sz w:val="18"/>
                <w:szCs w:val="18"/>
              </w:rPr>
              <w:t>.</w:t>
            </w:r>
            <w:r w:rsidRPr="00A37E23">
              <w:rPr>
                <w:rFonts w:cs="Arial"/>
                <w:i/>
                <w:iCs/>
                <w:color w:val="343536"/>
                <w:sz w:val="18"/>
                <w:szCs w:val="18"/>
              </w:rPr>
              <w:t>991</w:t>
            </w:r>
            <w:r w:rsidR="00FF5EAA">
              <w:rPr>
                <w:rFonts w:cs="Arial"/>
                <w:i/>
                <w:iCs/>
                <w:color w:val="343536"/>
                <w:sz w:val="18"/>
                <w:szCs w:val="18"/>
              </w:rPr>
              <w:t>.</w:t>
            </w:r>
            <w:r w:rsidRPr="00A37E23">
              <w:rPr>
                <w:rFonts w:cs="Arial"/>
                <w:i/>
                <w:iCs/>
                <w:color w:val="343536"/>
                <w:sz w:val="18"/>
                <w:szCs w:val="18"/>
              </w:rPr>
              <w:t>000</w:t>
            </w:r>
          </w:p>
        </w:tc>
        <w:tc>
          <w:tcPr>
            <w:tcW w:w="873" w:type="pct"/>
            <w:shd w:val="clear" w:color="auto" w:fill="auto"/>
            <w:vAlign w:val="center"/>
          </w:tcPr>
          <w:p w14:paraId="4DB7F5D0" w14:textId="54F9CAAA" w:rsidR="00594750" w:rsidRPr="00A37E23" w:rsidRDefault="00594750" w:rsidP="00977FBF">
            <w:pPr>
              <w:spacing w:before="0" w:after="0"/>
              <w:jc w:val="right"/>
              <w:rPr>
                <w:rFonts w:cs="Arial"/>
                <w:i/>
                <w:iCs/>
                <w:color w:val="343536"/>
                <w:sz w:val="18"/>
                <w:szCs w:val="18"/>
              </w:rPr>
            </w:pPr>
            <w:r w:rsidRPr="00FA6ADE">
              <w:rPr>
                <w:rFonts w:cs="Arial"/>
                <w:i/>
                <w:iCs/>
                <w:color w:val="343536"/>
                <w:sz w:val="18"/>
                <w:szCs w:val="18"/>
              </w:rPr>
              <w:t>0</w:t>
            </w:r>
          </w:p>
        </w:tc>
      </w:tr>
      <w:tr w:rsidR="00594750" w:rsidRPr="00996C5B" w14:paraId="457427EF" w14:textId="77777777" w:rsidTr="00A37E23">
        <w:trPr>
          <w:trHeight w:val="345"/>
          <w:jc w:val="center"/>
        </w:trPr>
        <w:tc>
          <w:tcPr>
            <w:tcW w:w="533" w:type="pct"/>
            <w:shd w:val="clear" w:color="auto" w:fill="auto"/>
            <w:noWrap/>
            <w:vAlign w:val="center"/>
            <w:hideMark/>
          </w:tcPr>
          <w:p w14:paraId="2395AA2D" w14:textId="77777777" w:rsidR="00594750" w:rsidRPr="00996C5B" w:rsidRDefault="00594750" w:rsidP="00594750">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6</w:t>
            </w:r>
          </w:p>
        </w:tc>
        <w:tc>
          <w:tcPr>
            <w:tcW w:w="924" w:type="pct"/>
            <w:shd w:val="clear" w:color="auto" w:fill="auto"/>
            <w:vAlign w:val="center"/>
          </w:tcPr>
          <w:p w14:paraId="3FAE5697" w14:textId="0DE0BD2B" w:rsidR="00594750" w:rsidRPr="00A37E23" w:rsidRDefault="00594750" w:rsidP="00977FBF">
            <w:pPr>
              <w:spacing w:before="0" w:after="0"/>
              <w:jc w:val="right"/>
              <w:rPr>
                <w:rFonts w:cs="Arial"/>
                <w:i/>
                <w:iCs/>
                <w:color w:val="343536"/>
                <w:sz w:val="18"/>
                <w:szCs w:val="18"/>
              </w:rPr>
            </w:pPr>
            <w:r w:rsidRPr="002823F1">
              <w:rPr>
                <w:rFonts w:cs="Arial"/>
                <w:i/>
                <w:iCs/>
                <w:color w:val="343536"/>
                <w:sz w:val="18"/>
                <w:szCs w:val="18"/>
              </w:rPr>
              <w:t>0</w:t>
            </w:r>
          </w:p>
        </w:tc>
        <w:tc>
          <w:tcPr>
            <w:tcW w:w="873" w:type="pct"/>
            <w:shd w:val="clear" w:color="auto" w:fill="auto"/>
            <w:vAlign w:val="center"/>
          </w:tcPr>
          <w:p w14:paraId="1E3CBB52" w14:textId="1D43DDF6" w:rsidR="00594750" w:rsidRPr="00A37E23" w:rsidRDefault="00594750" w:rsidP="00977FBF">
            <w:pPr>
              <w:spacing w:before="0" w:after="0"/>
              <w:jc w:val="right"/>
              <w:rPr>
                <w:rFonts w:cs="Arial"/>
                <w:i/>
                <w:iCs/>
                <w:color w:val="343536"/>
                <w:sz w:val="18"/>
                <w:szCs w:val="18"/>
              </w:rPr>
            </w:pPr>
            <w:r w:rsidRPr="00402A85">
              <w:rPr>
                <w:rFonts w:cs="Arial"/>
                <w:i/>
                <w:iCs/>
                <w:color w:val="343536"/>
                <w:sz w:val="18"/>
                <w:szCs w:val="18"/>
              </w:rPr>
              <w:t>0</w:t>
            </w:r>
          </w:p>
        </w:tc>
        <w:tc>
          <w:tcPr>
            <w:tcW w:w="924" w:type="pct"/>
            <w:shd w:val="clear" w:color="auto" w:fill="auto"/>
            <w:vAlign w:val="center"/>
          </w:tcPr>
          <w:p w14:paraId="1AEAF1D0" w14:textId="2C6EE039"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297</w:t>
            </w:r>
            <w:r w:rsidR="00FF5EAA">
              <w:rPr>
                <w:rFonts w:cs="Arial"/>
                <w:i/>
                <w:iCs/>
                <w:color w:val="343536"/>
                <w:sz w:val="18"/>
                <w:szCs w:val="18"/>
              </w:rPr>
              <w:t>.</w:t>
            </w:r>
            <w:r w:rsidRPr="00A37E23">
              <w:rPr>
                <w:rFonts w:cs="Arial"/>
                <w:i/>
                <w:iCs/>
                <w:color w:val="343536"/>
                <w:sz w:val="18"/>
                <w:szCs w:val="18"/>
              </w:rPr>
              <w:t>343</w:t>
            </w:r>
            <w:r w:rsidR="00FF5EAA">
              <w:rPr>
                <w:rFonts w:cs="Arial"/>
                <w:i/>
                <w:iCs/>
                <w:color w:val="343536"/>
                <w:sz w:val="18"/>
                <w:szCs w:val="18"/>
              </w:rPr>
              <w:t>.</w:t>
            </w:r>
            <w:r w:rsidRPr="00A37E23">
              <w:rPr>
                <w:rFonts w:cs="Arial"/>
                <w:i/>
                <w:iCs/>
                <w:color w:val="343536"/>
                <w:sz w:val="18"/>
                <w:szCs w:val="18"/>
              </w:rPr>
              <w:t>000</w:t>
            </w:r>
          </w:p>
        </w:tc>
        <w:tc>
          <w:tcPr>
            <w:tcW w:w="873" w:type="pct"/>
            <w:shd w:val="clear" w:color="auto" w:fill="auto"/>
            <w:vAlign w:val="center"/>
          </w:tcPr>
          <w:p w14:paraId="424B74CE" w14:textId="1D2A8EC8"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126</w:t>
            </w:r>
            <w:r w:rsidR="00FF5EAA">
              <w:rPr>
                <w:rFonts w:cs="Arial"/>
                <w:i/>
                <w:iCs/>
                <w:color w:val="343536"/>
                <w:sz w:val="18"/>
                <w:szCs w:val="18"/>
              </w:rPr>
              <w:t>.</w:t>
            </w:r>
            <w:r w:rsidRPr="00A37E23">
              <w:rPr>
                <w:rFonts w:cs="Arial"/>
                <w:i/>
                <w:iCs/>
                <w:color w:val="343536"/>
                <w:sz w:val="18"/>
                <w:szCs w:val="18"/>
              </w:rPr>
              <w:t>123</w:t>
            </w:r>
            <w:r w:rsidR="00FF5EAA">
              <w:rPr>
                <w:rFonts w:cs="Arial"/>
                <w:i/>
                <w:iCs/>
                <w:color w:val="343536"/>
                <w:sz w:val="18"/>
                <w:szCs w:val="18"/>
              </w:rPr>
              <w:t>.</w:t>
            </w:r>
            <w:r w:rsidRPr="00A37E23">
              <w:rPr>
                <w:rFonts w:cs="Arial"/>
                <w:i/>
                <w:iCs/>
                <w:color w:val="343536"/>
                <w:sz w:val="18"/>
                <w:szCs w:val="18"/>
              </w:rPr>
              <w:t>000</w:t>
            </w:r>
          </w:p>
        </w:tc>
        <w:tc>
          <w:tcPr>
            <w:tcW w:w="873" w:type="pct"/>
            <w:shd w:val="clear" w:color="auto" w:fill="auto"/>
            <w:vAlign w:val="center"/>
          </w:tcPr>
          <w:p w14:paraId="63CCDE2C" w14:textId="04B451A5" w:rsidR="00594750" w:rsidRPr="00A37E23" w:rsidRDefault="00594750" w:rsidP="00977FBF">
            <w:pPr>
              <w:spacing w:before="0" w:after="0"/>
              <w:jc w:val="right"/>
              <w:rPr>
                <w:rFonts w:cs="Arial"/>
                <w:i/>
                <w:iCs/>
                <w:color w:val="343536"/>
                <w:sz w:val="18"/>
                <w:szCs w:val="18"/>
              </w:rPr>
            </w:pPr>
            <w:r w:rsidRPr="00FA6ADE">
              <w:rPr>
                <w:rFonts w:cs="Arial"/>
                <w:i/>
                <w:iCs/>
                <w:color w:val="343536"/>
                <w:sz w:val="18"/>
                <w:szCs w:val="18"/>
              </w:rPr>
              <w:t>0</w:t>
            </w:r>
          </w:p>
        </w:tc>
      </w:tr>
      <w:tr w:rsidR="00487926" w:rsidRPr="00996C5B" w14:paraId="1E7A792F" w14:textId="77777777" w:rsidTr="00A37E23">
        <w:trPr>
          <w:trHeight w:val="345"/>
          <w:jc w:val="center"/>
        </w:trPr>
        <w:tc>
          <w:tcPr>
            <w:tcW w:w="533" w:type="pct"/>
            <w:shd w:val="clear" w:color="auto" w:fill="auto"/>
            <w:noWrap/>
            <w:vAlign w:val="center"/>
            <w:hideMark/>
          </w:tcPr>
          <w:p w14:paraId="142CCF86" w14:textId="77777777" w:rsidR="00487926" w:rsidRPr="00996C5B" w:rsidRDefault="00487926" w:rsidP="00487926">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7</w:t>
            </w:r>
          </w:p>
        </w:tc>
        <w:tc>
          <w:tcPr>
            <w:tcW w:w="924" w:type="pct"/>
            <w:shd w:val="clear" w:color="auto" w:fill="auto"/>
            <w:vAlign w:val="center"/>
          </w:tcPr>
          <w:p w14:paraId="1621F70A" w14:textId="5F681FD6" w:rsidR="00487926" w:rsidRPr="00A37E23" w:rsidRDefault="00487926" w:rsidP="00977FBF">
            <w:pPr>
              <w:spacing w:before="0" w:after="0"/>
              <w:jc w:val="right"/>
              <w:rPr>
                <w:rFonts w:cs="Arial"/>
                <w:i/>
                <w:iCs/>
                <w:color w:val="343536"/>
                <w:sz w:val="18"/>
                <w:szCs w:val="18"/>
              </w:rPr>
            </w:pPr>
            <w:r w:rsidRPr="00A37E23">
              <w:rPr>
                <w:rFonts w:cs="Arial"/>
                <w:i/>
                <w:iCs/>
                <w:color w:val="343536"/>
                <w:sz w:val="18"/>
                <w:szCs w:val="18"/>
              </w:rPr>
              <w:t>647</w:t>
            </w:r>
            <w:r w:rsidR="00FF5EAA">
              <w:rPr>
                <w:rFonts w:cs="Arial"/>
                <w:i/>
                <w:iCs/>
                <w:color w:val="343536"/>
                <w:sz w:val="18"/>
                <w:szCs w:val="18"/>
              </w:rPr>
              <w:t>.</w:t>
            </w:r>
            <w:r w:rsidRPr="00A37E23">
              <w:rPr>
                <w:rFonts w:cs="Arial"/>
                <w:i/>
                <w:iCs/>
                <w:color w:val="343536"/>
                <w:sz w:val="18"/>
                <w:szCs w:val="18"/>
              </w:rPr>
              <w:t>314</w:t>
            </w:r>
            <w:r w:rsidR="00FF5EAA">
              <w:rPr>
                <w:rFonts w:cs="Arial"/>
                <w:i/>
                <w:iCs/>
                <w:color w:val="343536"/>
                <w:sz w:val="18"/>
                <w:szCs w:val="18"/>
              </w:rPr>
              <w:t>.</w:t>
            </w:r>
            <w:r w:rsidRPr="00A37E23">
              <w:rPr>
                <w:rFonts w:cs="Arial"/>
                <w:i/>
                <w:iCs/>
                <w:color w:val="343536"/>
                <w:sz w:val="18"/>
                <w:szCs w:val="18"/>
              </w:rPr>
              <w:t>000</w:t>
            </w:r>
          </w:p>
        </w:tc>
        <w:tc>
          <w:tcPr>
            <w:tcW w:w="873" w:type="pct"/>
            <w:shd w:val="clear" w:color="auto" w:fill="auto"/>
            <w:vAlign w:val="center"/>
          </w:tcPr>
          <w:p w14:paraId="300EE651" w14:textId="031725B1" w:rsidR="00487926" w:rsidRPr="00A37E23" w:rsidRDefault="00487926" w:rsidP="00977FBF">
            <w:pPr>
              <w:spacing w:before="0" w:after="0"/>
              <w:jc w:val="right"/>
              <w:rPr>
                <w:rFonts w:cs="Arial"/>
                <w:i/>
                <w:iCs/>
                <w:color w:val="343536"/>
                <w:sz w:val="18"/>
                <w:szCs w:val="18"/>
              </w:rPr>
            </w:pPr>
            <w:r w:rsidRPr="00A37E23">
              <w:rPr>
                <w:rFonts w:cs="Arial"/>
                <w:i/>
                <w:iCs/>
                <w:color w:val="343536"/>
                <w:sz w:val="18"/>
                <w:szCs w:val="18"/>
              </w:rPr>
              <w:t>1</w:t>
            </w:r>
            <w:r w:rsidR="00FF5EAA">
              <w:rPr>
                <w:rFonts w:cs="Arial"/>
                <w:i/>
                <w:iCs/>
                <w:color w:val="343536"/>
                <w:sz w:val="18"/>
                <w:szCs w:val="18"/>
              </w:rPr>
              <w:t>.</w:t>
            </w:r>
            <w:r w:rsidRPr="00A37E23">
              <w:rPr>
                <w:rFonts w:cs="Arial"/>
                <w:i/>
                <w:iCs/>
                <w:color w:val="343536"/>
                <w:sz w:val="18"/>
                <w:szCs w:val="18"/>
              </w:rPr>
              <w:t>702</w:t>
            </w:r>
            <w:r w:rsidR="00FF5EAA">
              <w:rPr>
                <w:rFonts w:cs="Arial"/>
                <w:i/>
                <w:iCs/>
                <w:color w:val="343536"/>
                <w:sz w:val="18"/>
                <w:szCs w:val="18"/>
              </w:rPr>
              <w:t>.</w:t>
            </w:r>
            <w:r w:rsidRPr="00A37E23">
              <w:rPr>
                <w:rFonts w:cs="Arial"/>
                <w:i/>
                <w:iCs/>
                <w:color w:val="343536"/>
                <w:sz w:val="18"/>
                <w:szCs w:val="18"/>
              </w:rPr>
              <w:t>381</w:t>
            </w:r>
            <w:r w:rsidR="00FF5EAA">
              <w:rPr>
                <w:rFonts w:cs="Arial"/>
                <w:i/>
                <w:iCs/>
                <w:color w:val="343536"/>
                <w:sz w:val="18"/>
                <w:szCs w:val="18"/>
              </w:rPr>
              <w:t>.</w:t>
            </w:r>
            <w:r w:rsidRPr="00A37E23">
              <w:rPr>
                <w:rFonts w:cs="Arial"/>
                <w:i/>
                <w:iCs/>
                <w:color w:val="343536"/>
                <w:sz w:val="18"/>
                <w:szCs w:val="18"/>
              </w:rPr>
              <w:t>700</w:t>
            </w:r>
          </w:p>
        </w:tc>
        <w:tc>
          <w:tcPr>
            <w:tcW w:w="924" w:type="pct"/>
            <w:shd w:val="clear" w:color="auto" w:fill="auto"/>
            <w:vAlign w:val="center"/>
          </w:tcPr>
          <w:p w14:paraId="46A6874B" w14:textId="7F906F1B" w:rsidR="00487926" w:rsidRPr="00A37E23" w:rsidRDefault="00487926" w:rsidP="00977FBF">
            <w:pPr>
              <w:spacing w:before="0" w:after="0"/>
              <w:jc w:val="right"/>
              <w:rPr>
                <w:rFonts w:cs="Arial"/>
                <w:i/>
                <w:iCs/>
                <w:color w:val="343536"/>
                <w:sz w:val="18"/>
                <w:szCs w:val="18"/>
              </w:rPr>
            </w:pPr>
            <w:r w:rsidRPr="00A37E23">
              <w:rPr>
                <w:rFonts w:cs="Arial"/>
                <w:i/>
                <w:iCs/>
                <w:color w:val="343536"/>
                <w:sz w:val="18"/>
                <w:szCs w:val="18"/>
              </w:rPr>
              <w:t>2</w:t>
            </w:r>
            <w:r w:rsidR="00FF5EAA">
              <w:rPr>
                <w:rFonts w:cs="Arial"/>
                <w:i/>
                <w:iCs/>
                <w:color w:val="343536"/>
                <w:sz w:val="18"/>
                <w:szCs w:val="18"/>
              </w:rPr>
              <w:t>.</w:t>
            </w:r>
            <w:r w:rsidRPr="00A37E23">
              <w:rPr>
                <w:rFonts w:cs="Arial"/>
                <w:i/>
                <w:iCs/>
                <w:color w:val="343536"/>
                <w:sz w:val="18"/>
                <w:szCs w:val="18"/>
              </w:rPr>
              <w:t>334</w:t>
            </w:r>
            <w:r w:rsidR="00FF5EAA">
              <w:rPr>
                <w:rFonts w:cs="Arial"/>
                <w:i/>
                <w:iCs/>
                <w:color w:val="343536"/>
                <w:sz w:val="18"/>
                <w:szCs w:val="18"/>
              </w:rPr>
              <w:t>.</w:t>
            </w:r>
            <w:r w:rsidRPr="00A37E23">
              <w:rPr>
                <w:rFonts w:cs="Arial"/>
                <w:i/>
                <w:iCs/>
                <w:color w:val="343536"/>
                <w:sz w:val="18"/>
                <w:szCs w:val="18"/>
              </w:rPr>
              <w:t>015</w:t>
            </w:r>
            <w:r w:rsidR="00FF5EAA">
              <w:rPr>
                <w:rFonts w:cs="Arial"/>
                <w:i/>
                <w:iCs/>
                <w:color w:val="343536"/>
                <w:sz w:val="18"/>
                <w:szCs w:val="18"/>
              </w:rPr>
              <w:t>.</w:t>
            </w:r>
            <w:r w:rsidRPr="00A37E23">
              <w:rPr>
                <w:rFonts w:cs="Arial"/>
                <w:i/>
                <w:iCs/>
                <w:color w:val="343536"/>
                <w:sz w:val="18"/>
                <w:szCs w:val="18"/>
              </w:rPr>
              <w:t>700</w:t>
            </w:r>
          </w:p>
        </w:tc>
        <w:tc>
          <w:tcPr>
            <w:tcW w:w="873" w:type="pct"/>
            <w:shd w:val="clear" w:color="auto" w:fill="auto"/>
            <w:vAlign w:val="center"/>
          </w:tcPr>
          <w:p w14:paraId="7DA1283A" w14:textId="60A380B5" w:rsidR="00487926" w:rsidRPr="00A37E23" w:rsidRDefault="00487926" w:rsidP="00977FBF">
            <w:pPr>
              <w:spacing w:before="0" w:after="0"/>
              <w:jc w:val="right"/>
              <w:rPr>
                <w:rFonts w:cs="Arial"/>
                <w:i/>
                <w:iCs/>
                <w:color w:val="343536"/>
                <w:sz w:val="18"/>
                <w:szCs w:val="18"/>
              </w:rPr>
            </w:pPr>
            <w:r w:rsidRPr="00A37E23">
              <w:rPr>
                <w:rFonts w:cs="Arial"/>
                <w:i/>
                <w:iCs/>
                <w:color w:val="343536"/>
                <w:sz w:val="18"/>
                <w:szCs w:val="18"/>
              </w:rPr>
              <w:t>4</w:t>
            </w:r>
            <w:r w:rsidR="00FF5EAA">
              <w:rPr>
                <w:rFonts w:cs="Arial"/>
                <w:i/>
                <w:iCs/>
                <w:color w:val="343536"/>
                <w:sz w:val="18"/>
                <w:szCs w:val="18"/>
              </w:rPr>
              <w:t>.</w:t>
            </w:r>
            <w:r w:rsidRPr="00A37E23">
              <w:rPr>
                <w:rFonts w:cs="Arial"/>
                <w:i/>
                <w:iCs/>
                <w:color w:val="343536"/>
                <w:sz w:val="18"/>
                <w:szCs w:val="18"/>
              </w:rPr>
              <w:t>643</w:t>
            </w:r>
            <w:r w:rsidR="00FF5EAA">
              <w:rPr>
                <w:rFonts w:cs="Arial"/>
                <w:i/>
                <w:iCs/>
                <w:color w:val="343536"/>
                <w:sz w:val="18"/>
                <w:szCs w:val="18"/>
              </w:rPr>
              <w:t>.</w:t>
            </w:r>
            <w:r w:rsidRPr="00A37E23">
              <w:rPr>
                <w:rFonts w:cs="Arial"/>
                <w:i/>
                <w:iCs/>
                <w:color w:val="343536"/>
                <w:sz w:val="18"/>
                <w:szCs w:val="18"/>
              </w:rPr>
              <w:t>333</w:t>
            </w:r>
            <w:r w:rsidR="00FF5EAA">
              <w:rPr>
                <w:rFonts w:cs="Arial"/>
                <w:i/>
                <w:iCs/>
                <w:color w:val="343536"/>
                <w:sz w:val="18"/>
                <w:szCs w:val="18"/>
              </w:rPr>
              <w:t>.</w:t>
            </w:r>
            <w:r w:rsidRPr="00A37E23">
              <w:rPr>
                <w:rFonts w:cs="Arial"/>
                <w:i/>
                <w:iCs/>
                <w:color w:val="343536"/>
                <w:sz w:val="18"/>
                <w:szCs w:val="18"/>
              </w:rPr>
              <w:t>900</w:t>
            </w:r>
          </w:p>
        </w:tc>
        <w:tc>
          <w:tcPr>
            <w:tcW w:w="873" w:type="pct"/>
            <w:shd w:val="clear" w:color="auto" w:fill="auto"/>
            <w:vAlign w:val="center"/>
          </w:tcPr>
          <w:p w14:paraId="2A912D10" w14:textId="638D0216" w:rsidR="00487926" w:rsidRPr="00A37E23" w:rsidRDefault="00487926" w:rsidP="00977FBF">
            <w:pPr>
              <w:spacing w:before="0" w:after="0"/>
              <w:jc w:val="right"/>
              <w:rPr>
                <w:rFonts w:cs="Arial"/>
                <w:i/>
                <w:iCs/>
                <w:color w:val="343536"/>
                <w:sz w:val="18"/>
                <w:szCs w:val="18"/>
              </w:rPr>
            </w:pPr>
            <w:r w:rsidRPr="00A37E23">
              <w:rPr>
                <w:rFonts w:cs="Arial"/>
                <w:i/>
                <w:iCs/>
                <w:color w:val="343536"/>
                <w:sz w:val="18"/>
                <w:szCs w:val="18"/>
              </w:rPr>
              <w:t>1</w:t>
            </w:r>
            <w:r w:rsidR="00FF5EAA">
              <w:rPr>
                <w:rFonts w:cs="Arial"/>
                <w:i/>
                <w:iCs/>
                <w:color w:val="343536"/>
                <w:sz w:val="18"/>
                <w:szCs w:val="18"/>
              </w:rPr>
              <w:t>.</w:t>
            </w:r>
            <w:r w:rsidRPr="00A37E23">
              <w:rPr>
                <w:rFonts w:cs="Arial"/>
                <w:i/>
                <w:iCs/>
                <w:color w:val="343536"/>
                <w:sz w:val="18"/>
                <w:szCs w:val="18"/>
              </w:rPr>
              <w:t>702</w:t>
            </w:r>
            <w:r w:rsidR="00FF5EAA">
              <w:rPr>
                <w:rFonts w:cs="Arial"/>
                <w:i/>
                <w:iCs/>
                <w:color w:val="343536"/>
                <w:sz w:val="18"/>
                <w:szCs w:val="18"/>
              </w:rPr>
              <w:t>.</w:t>
            </w:r>
            <w:r w:rsidRPr="00A37E23">
              <w:rPr>
                <w:rFonts w:cs="Arial"/>
                <w:i/>
                <w:iCs/>
                <w:color w:val="343536"/>
                <w:sz w:val="18"/>
                <w:szCs w:val="18"/>
              </w:rPr>
              <w:t>381</w:t>
            </w:r>
            <w:r w:rsidR="00FF5EAA">
              <w:rPr>
                <w:rFonts w:cs="Arial"/>
                <w:i/>
                <w:iCs/>
                <w:color w:val="343536"/>
                <w:sz w:val="18"/>
                <w:szCs w:val="18"/>
              </w:rPr>
              <w:t>.</w:t>
            </w:r>
            <w:r w:rsidRPr="00A37E23">
              <w:rPr>
                <w:rFonts w:cs="Arial"/>
                <w:i/>
                <w:iCs/>
                <w:color w:val="343536"/>
                <w:sz w:val="18"/>
                <w:szCs w:val="18"/>
              </w:rPr>
              <w:t>700</w:t>
            </w:r>
          </w:p>
        </w:tc>
      </w:tr>
      <w:tr w:rsidR="00594750" w:rsidRPr="00996C5B" w14:paraId="5A5384D5" w14:textId="77777777" w:rsidTr="00A37E23">
        <w:trPr>
          <w:trHeight w:val="345"/>
          <w:jc w:val="center"/>
        </w:trPr>
        <w:tc>
          <w:tcPr>
            <w:tcW w:w="533" w:type="pct"/>
            <w:shd w:val="clear" w:color="auto" w:fill="auto"/>
            <w:noWrap/>
            <w:vAlign w:val="center"/>
            <w:hideMark/>
          </w:tcPr>
          <w:p w14:paraId="5B87C6A8" w14:textId="77777777" w:rsidR="00594750" w:rsidRPr="00996C5B" w:rsidRDefault="00594750" w:rsidP="00594750">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8</w:t>
            </w:r>
          </w:p>
        </w:tc>
        <w:tc>
          <w:tcPr>
            <w:tcW w:w="924" w:type="pct"/>
            <w:shd w:val="clear" w:color="auto" w:fill="auto"/>
            <w:vAlign w:val="center"/>
          </w:tcPr>
          <w:p w14:paraId="02DCF8EC" w14:textId="1811DC0B" w:rsidR="00594750" w:rsidRPr="00A37E23" w:rsidRDefault="00594750" w:rsidP="00977FBF">
            <w:pPr>
              <w:spacing w:before="0" w:after="0"/>
              <w:jc w:val="right"/>
              <w:rPr>
                <w:rFonts w:cs="Arial"/>
                <w:i/>
                <w:iCs/>
                <w:color w:val="343536"/>
                <w:sz w:val="18"/>
                <w:szCs w:val="18"/>
              </w:rPr>
            </w:pPr>
            <w:r w:rsidRPr="00402A85">
              <w:rPr>
                <w:rFonts w:cs="Arial"/>
                <w:i/>
                <w:iCs/>
                <w:color w:val="343536"/>
                <w:sz w:val="18"/>
                <w:szCs w:val="18"/>
              </w:rPr>
              <w:t>0</w:t>
            </w:r>
          </w:p>
        </w:tc>
        <w:tc>
          <w:tcPr>
            <w:tcW w:w="873" w:type="pct"/>
            <w:shd w:val="clear" w:color="auto" w:fill="auto"/>
            <w:vAlign w:val="center"/>
          </w:tcPr>
          <w:p w14:paraId="724619B2" w14:textId="4DC5B90C" w:rsidR="00594750" w:rsidRPr="00A37E23" w:rsidRDefault="00594750" w:rsidP="00977FBF">
            <w:pPr>
              <w:spacing w:before="0" w:after="0"/>
              <w:jc w:val="right"/>
              <w:rPr>
                <w:rFonts w:cs="Arial"/>
                <w:i/>
                <w:iCs/>
                <w:color w:val="343536"/>
                <w:sz w:val="18"/>
                <w:szCs w:val="18"/>
              </w:rPr>
            </w:pPr>
            <w:r w:rsidRPr="00402A85">
              <w:rPr>
                <w:rFonts w:cs="Arial"/>
                <w:i/>
                <w:iCs/>
                <w:color w:val="343536"/>
                <w:sz w:val="18"/>
                <w:szCs w:val="18"/>
              </w:rPr>
              <w:t>0</w:t>
            </w:r>
          </w:p>
        </w:tc>
        <w:tc>
          <w:tcPr>
            <w:tcW w:w="924" w:type="pct"/>
            <w:shd w:val="clear" w:color="auto" w:fill="auto"/>
            <w:vAlign w:val="center"/>
          </w:tcPr>
          <w:p w14:paraId="0654C911" w14:textId="2883A081" w:rsidR="00594750" w:rsidRPr="00A37E23" w:rsidRDefault="00594750" w:rsidP="00977FBF">
            <w:pPr>
              <w:spacing w:before="0" w:after="0"/>
              <w:jc w:val="right"/>
              <w:rPr>
                <w:rFonts w:cs="Arial"/>
                <w:i/>
                <w:iCs/>
                <w:color w:val="343536"/>
                <w:sz w:val="18"/>
                <w:szCs w:val="18"/>
              </w:rPr>
            </w:pPr>
            <w:r w:rsidRPr="00A37E23">
              <w:rPr>
                <w:rFonts w:cs="Arial"/>
                <w:i/>
                <w:iCs/>
                <w:color w:val="343536"/>
                <w:sz w:val="18"/>
                <w:szCs w:val="18"/>
              </w:rPr>
              <w:t>538</w:t>
            </w:r>
            <w:r w:rsidR="00FF5EAA">
              <w:rPr>
                <w:rFonts w:cs="Arial"/>
                <w:i/>
                <w:iCs/>
                <w:color w:val="343536"/>
                <w:sz w:val="18"/>
                <w:szCs w:val="18"/>
              </w:rPr>
              <w:t>.</w:t>
            </w:r>
            <w:r w:rsidRPr="00A37E23">
              <w:rPr>
                <w:rFonts w:cs="Arial"/>
                <w:i/>
                <w:iCs/>
                <w:color w:val="343536"/>
                <w:sz w:val="18"/>
                <w:szCs w:val="18"/>
              </w:rPr>
              <w:t>680</w:t>
            </w:r>
            <w:r w:rsidR="00FF5EAA">
              <w:rPr>
                <w:rFonts w:cs="Arial"/>
                <w:i/>
                <w:iCs/>
                <w:color w:val="343536"/>
                <w:sz w:val="18"/>
                <w:szCs w:val="18"/>
              </w:rPr>
              <w:t>.</w:t>
            </w:r>
            <w:r w:rsidRPr="00A37E23">
              <w:rPr>
                <w:rFonts w:cs="Arial"/>
                <w:i/>
                <w:iCs/>
                <w:color w:val="343536"/>
                <w:sz w:val="18"/>
                <w:szCs w:val="18"/>
              </w:rPr>
              <w:t>750</w:t>
            </w:r>
          </w:p>
        </w:tc>
        <w:tc>
          <w:tcPr>
            <w:tcW w:w="873" w:type="pct"/>
            <w:shd w:val="clear" w:color="auto" w:fill="auto"/>
            <w:vAlign w:val="center"/>
          </w:tcPr>
          <w:p w14:paraId="7DB23DE8" w14:textId="5CB13C0B" w:rsidR="00594750" w:rsidRPr="00A37E23" w:rsidRDefault="00594750" w:rsidP="00977FBF">
            <w:pPr>
              <w:spacing w:before="0" w:after="0"/>
              <w:jc w:val="right"/>
              <w:rPr>
                <w:rFonts w:cs="Arial"/>
                <w:i/>
                <w:iCs/>
                <w:color w:val="343536"/>
                <w:sz w:val="18"/>
                <w:szCs w:val="18"/>
              </w:rPr>
            </w:pPr>
            <w:r w:rsidRPr="00333025">
              <w:rPr>
                <w:rFonts w:cs="Arial"/>
                <w:i/>
                <w:iCs/>
                <w:color w:val="343536"/>
                <w:sz w:val="18"/>
                <w:szCs w:val="18"/>
              </w:rPr>
              <w:t>0</w:t>
            </w:r>
          </w:p>
        </w:tc>
        <w:tc>
          <w:tcPr>
            <w:tcW w:w="873" w:type="pct"/>
            <w:shd w:val="clear" w:color="auto" w:fill="auto"/>
            <w:vAlign w:val="center"/>
          </w:tcPr>
          <w:p w14:paraId="39FDD7FB" w14:textId="7DF53D6C" w:rsidR="00594750" w:rsidRPr="00A37E23" w:rsidRDefault="00594750" w:rsidP="00977FBF">
            <w:pPr>
              <w:spacing w:before="0" w:after="0"/>
              <w:jc w:val="right"/>
              <w:rPr>
                <w:rFonts w:cs="Arial"/>
                <w:i/>
                <w:iCs/>
                <w:color w:val="343536"/>
                <w:sz w:val="18"/>
                <w:szCs w:val="18"/>
              </w:rPr>
            </w:pPr>
            <w:r w:rsidRPr="00333025">
              <w:rPr>
                <w:rFonts w:cs="Arial"/>
                <w:i/>
                <w:iCs/>
                <w:color w:val="343536"/>
                <w:sz w:val="18"/>
                <w:szCs w:val="18"/>
              </w:rPr>
              <w:t>0</w:t>
            </w:r>
          </w:p>
        </w:tc>
      </w:tr>
      <w:tr w:rsidR="00487926" w:rsidRPr="00996C5B" w14:paraId="6B141F6E" w14:textId="77777777" w:rsidTr="00A37E23">
        <w:trPr>
          <w:trHeight w:val="345"/>
          <w:jc w:val="center"/>
        </w:trPr>
        <w:tc>
          <w:tcPr>
            <w:tcW w:w="533" w:type="pct"/>
            <w:shd w:val="clear" w:color="auto" w:fill="auto"/>
            <w:noWrap/>
            <w:vAlign w:val="center"/>
            <w:hideMark/>
          </w:tcPr>
          <w:p w14:paraId="511BD89D" w14:textId="77777777" w:rsidR="00487926" w:rsidRPr="00996C5B" w:rsidRDefault="00487926" w:rsidP="00487926">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9</w:t>
            </w:r>
          </w:p>
        </w:tc>
        <w:tc>
          <w:tcPr>
            <w:tcW w:w="924" w:type="pct"/>
            <w:shd w:val="clear" w:color="auto" w:fill="auto"/>
            <w:vAlign w:val="center"/>
          </w:tcPr>
          <w:p w14:paraId="3451D4D4" w14:textId="53B17B41" w:rsidR="00487926" w:rsidRPr="00A37E23" w:rsidRDefault="00487926" w:rsidP="00977FBF">
            <w:pPr>
              <w:spacing w:before="0" w:after="0"/>
              <w:jc w:val="right"/>
              <w:rPr>
                <w:rFonts w:cs="Arial"/>
                <w:i/>
                <w:iCs/>
                <w:color w:val="343536"/>
                <w:sz w:val="18"/>
                <w:szCs w:val="18"/>
              </w:rPr>
            </w:pPr>
            <w:r w:rsidRPr="00A37E23">
              <w:rPr>
                <w:rFonts w:cs="Arial"/>
                <w:i/>
                <w:iCs/>
                <w:color w:val="343536"/>
                <w:sz w:val="18"/>
                <w:szCs w:val="18"/>
              </w:rPr>
              <w:t>216</w:t>
            </w:r>
            <w:r w:rsidR="00FF5EAA">
              <w:rPr>
                <w:rFonts w:cs="Arial"/>
                <w:i/>
                <w:iCs/>
                <w:color w:val="343536"/>
                <w:sz w:val="18"/>
                <w:szCs w:val="18"/>
              </w:rPr>
              <w:t>.</w:t>
            </w:r>
            <w:r w:rsidRPr="00A37E23">
              <w:rPr>
                <w:rFonts w:cs="Arial"/>
                <w:i/>
                <w:iCs/>
                <w:color w:val="343536"/>
                <w:sz w:val="18"/>
                <w:szCs w:val="18"/>
              </w:rPr>
              <w:t>726</w:t>
            </w:r>
            <w:r w:rsidR="00FF5EAA">
              <w:rPr>
                <w:rFonts w:cs="Arial"/>
                <w:i/>
                <w:iCs/>
                <w:color w:val="343536"/>
                <w:sz w:val="18"/>
                <w:szCs w:val="18"/>
              </w:rPr>
              <w:t>.</w:t>
            </w:r>
            <w:r w:rsidRPr="00A37E23">
              <w:rPr>
                <w:rFonts w:cs="Arial"/>
                <w:i/>
                <w:iCs/>
                <w:color w:val="343536"/>
                <w:sz w:val="18"/>
                <w:szCs w:val="18"/>
              </w:rPr>
              <w:t>000</w:t>
            </w:r>
          </w:p>
        </w:tc>
        <w:tc>
          <w:tcPr>
            <w:tcW w:w="873" w:type="pct"/>
            <w:shd w:val="clear" w:color="auto" w:fill="auto"/>
            <w:vAlign w:val="center"/>
          </w:tcPr>
          <w:p w14:paraId="425EA208" w14:textId="70149C4A" w:rsidR="00487926" w:rsidRPr="00A37E23" w:rsidRDefault="00487926" w:rsidP="00977FBF">
            <w:pPr>
              <w:spacing w:before="0" w:after="0"/>
              <w:jc w:val="right"/>
              <w:rPr>
                <w:rFonts w:cs="Arial"/>
                <w:i/>
                <w:iCs/>
                <w:color w:val="343536"/>
                <w:sz w:val="18"/>
                <w:szCs w:val="18"/>
              </w:rPr>
            </w:pPr>
            <w:r w:rsidRPr="00A37E23">
              <w:rPr>
                <w:rFonts w:cs="Arial"/>
                <w:i/>
                <w:iCs/>
                <w:color w:val="343536"/>
                <w:sz w:val="18"/>
                <w:szCs w:val="18"/>
              </w:rPr>
              <w:t>212</w:t>
            </w:r>
            <w:r w:rsidR="00FF5EAA">
              <w:rPr>
                <w:rFonts w:cs="Arial"/>
                <w:i/>
                <w:iCs/>
                <w:color w:val="343536"/>
                <w:sz w:val="18"/>
                <w:szCs w:val="18"/>
              </w:rPr>
              <w:t>.</w:t>
            </w:r>
            <w:r w:rsidRPr="00A37E23">
              <w:rPr>
                <w:rFonts w:cs="Arial"/>
                <w:i/>
                <w:iCs/>
                <w:color w:val="343536"/>
                <w:sz w:val="18"/>
                <w:szCs w:val="18"/>
              </w:rPr>
              <w:t>428</w:t>
            </w:r>
            <w:r w:rsidR="00FF5EAA">
              <w:rPr>
                <w:rFonts w:cs="Arial"/>
                <w:i/>
                <w:iCs/>
                <w:color w:val="343536"/>
                <w:sz w:val="18"/>
                <w:szCs w:val="18"/>
              </w:rPr>
              <w:t>.</w:t>
            </w:r>
            <w:r w:rsidRPr="00A37E23">
              <w:rPr>
                <w:rFonts w:cs="Arial"/>
                <w:i/>
                <w:iCs/>
                <w:color w:val="343536"/>
                <w:sz w:val="18"/>
                <w:szCs w:val="18"/>
              </w:rPr>
              <w:t>000</w:t>
            </w:r>
          </w:p>
        </w:tc>
        <w:tc>
          <w:tcPr>
            <w:tcW w:w="924" w:type="pct"/>
            <w:shd w:val="clear" w:color="auto" w:fill="auto"/>
            <w:vAlign w:val="center"/>
          </w:tcPr>
          <w:p w14:paraId="437ADEA7" w14:textId="3EE377B1" w:rsidR="00487926" w:rsidRPr="00A37E23" w:rsidRDefault="00487926" w:rsidP="00977FBF">
            <w:pPr>
              <w:spacing w:before="0" w:after="0"/>
              <w:jc w:val="right"/>
              <w:rPr>
                <w:rFonts w:cs="Arial"/>
                <w:i/>
                <w:iCs/>
                <w:color w:val="343536"/>
                <w:sz w:val="18"/>
                <w:szCs w:val="18"/>
              </w:rPr>
            </w:pPr>
            <w:r w:rsidRPr="00A37E23">
              <w:rPr>
                <w:rFonts w:cs="Arial"/>
                <w:i/>
                <w:iCs/>
                <w:color w:val="343536"/>
                <w:sz w:val="18"/>
                <w:szCs w:val="18"/>
              </w:rPr>
              <w:t>178</w:t>
            </w:r>
            <w:r w:rsidR="00FF5EAA">
              <w:rPr>
                <w:rFonts w:cs="Arial"/>
                <w:i/>
                <w:iCs/>
                <w:color w:val="343536"/>
                <w:sz w:val="18"/>
                <w:szCs w:val="18"/>
              </w:rPr>
              <w:t>.</w:t>
            </w:r>
            <w:r w:rsidRPr="00A37E23">
              <w:rPr>
                <w:rFonts w:cs="Arial"/>
                <w:i/>
                <w:iCs/>
                <w:color w:val="343536"/>
                <w:sz w:val="18"/>
                <w:szCs w:val="18"/>
              </w:rPr>
              <w:t>742</w:t>
            </w:r>
            <w:r w:rsidR="00FF5EAA">
              <w:rPr>
                <w:rFonts w:cs="Arial"/>
                <w:i/>
                <w:iCs/>
                <w:color w:val="343536"/>
                <w:sz w:val="18"/>
                <w:szCs w:val="18"/>
              </w:rPr>
              <w:t>.</w:t>
            </w:r>
            <w:r w:rsidRPr="00A37E23">
              <w:rPr>
                <w:rFonts w:cs="Arial"/>
                <w:i/>
                <w:iCs/>
                <w:color w:val="343536"/>
                <w:sz w:val="18"/>
                <w:szCs w:val="18"/>
              </w:rPr>
              <w:t>000</w:t>
            </w:r>
          </w:p>
        </w:tc>
        <w:tc>
          <w:tcPr>
            <w:tcW w:w="873" w:type="pct"/>
            <w:shd w:val="clear" w:color="auto" w:fill="auto"/>
            <w:vAlign w:val="center"/>
          </w:tcPr>
          <w:p w14:paraId="5BBC8D06" w14:textId="2D7558F7" w:rsidR="00487926" w:rsidRPr="00A37E23" w:rsidRDefault="00487926" w:rsidP="00977FBF">
            <w:pPr>
              <w:spacing w:before="0" w:after="0"/>
              <w:jc w:val="right"/>
              <w:rPr>
                <w:rFonts w:cs="Arial"/>
                <w:i/>
                <w:iCs/>
                <w:color w:val="343536"/>
                <w:sz w:val="18"/>
                <w:szCs w:val="18"/>
              </w:rPr>
            </w:pPr>
            <w:r w:rsidRPr="00A37E23">
              <w:rPr>
                <w:rFonts w:cs="Arial"/>
                <w:i/>
                <w:iCs/>
                <w:color w:val="343536"/>
                <w:sz w:val="18"/>
                <w:szCs w:val="18"/>
              </w:rPr>
              <w:t>352</w:t>
            </w:r>
            <w:r w:rsidR="00FF5EAA">
              <w:rPr>
                <w:rFonts w:cs="Arial"/>
                <w:i/>
                <w:iCs/>
                <w:color w:val="343536"/>
                <w:sz w:val="18"/>
                <w:szCs w:val="18"/>
              </w:rPr>
              <w:t>.</w:t>
            </w:r>
            <w:r w:rsidRPr="00A37E23">
              <w:rPr>
                <w:rFonts w:cs="Arial"/>
                <w:i/>
                <w:iCs/>
                <w:color w:val="343536"/>
                <w:sz w:val="18"/>
                <w:szCs w:val="18"/>
              </w:rPr>
              <w:t>838</w:t>
            </w:r>
            <w:r w:rsidR="00FF5EAA">
              <w:rPr>
                <w:rFonts w:cs="Arial"/>
                <w:i/>
                <w:iCs/>
                <w:color w:val="343536"/>
                <w:sz w:val="18"/>
                <w:szCs w:val="18"/>
              </w:rPr>
              <w:t>.</w:t>
            </w:r>
            <w:r w:rsidRPr="00A37E23">
              <w:rPr>
                <w:rFonts w:cs="Arial"/>
                <w:i/>
                <w:iCs/>
                <w:color w:val="343536"/>
                <w:sz w:val="18"/>
                <w:szCs w:val="18"/>
              </w:rPr>
              <w:t>000</w:t>
            </w:r>
          </w:p>
        </w:tc>
        <w:tc>
          <w:tcPr>
            <w:tcW w:w="873" w:type="pct"/>
            <w:shd w:val="clear" w:color="auto" w:fill="auto"/>
            <w:vAlign w:val="center"/>
          </w:tcPr>
          <w:p w14:paraId="6B7B0FA5" w14:textId="34E1A8DF" w:rsidR="00487926" w:rsidRPr="00A37E23" w:rsidRDefault="00487926" w:rsidP="00977FBF">
            <w:pPr>
              <w:spacing w:before="0" w:after="0"/>
              <w:jc w:val="right"/>
              <w:rPr>
                <w:rFonts w:cs="Arial"/>
                <w:i/>
                <w:iCs/>
                <w:color w:val="343536"/>
                <w:sz w:val="18"/>
                <w:szCs w:val="18"/>
              </w:rPr>
            </w:pPr>
            <w:r w:rsidRPr="00A37E23">
              <w:rPr>
                <w:rFonts w:cs="Arial"/>
                <w:i/>
                <w:iCs/>
                <w:color w:val="343536"/>
                <w:sz w:val="18"/>
                <w:szCs w:val="18"/>
              </w:rPr>
              <w:t>151</w:t>
            </w:r>
            <w:r w:rsidR="007E1425">
              <w:rPr>
                <w:rFonts w:cs="Arial"/>
                <w:i/>
                <w:iCs/>
                <w:color w:val="343536"/>
                <w:sz w:val="18"/>
                <w:szCs w:val="18"/>
              </w:rPr>
              <w:t>.</w:t>
            </w:r>
            <w:r w:rsidRPr="00A37E23">
              <w:rPr>
                <w:rFonts w:cs="Arial"/>
                <w:i/>
                <w:iCs/>
                <w:color w:val="343536"/>
                <w:sz w:val="18"/>
                <w:szCs w:val="18"/>
              </w:rPr>
              <w:t>892</w:t>
            </w:r>
            <w:r w:rsidR="007E1425">
              <w:rPr>
                <w:rFonts w:cs="Arial"/>
                <w:i/>
                <w:iCs/>
                <w:color w:val="343536"/>
                <w:sz w:val="18"/>
                <w:szCs w:val="18"/>
              </w:rPr>
              <w:t>.</w:t>
            </w:r>
            <w:r w:rsidRPr="00A37E23">
              <w:rPr>
                <w:rFonts w:cs="Arial"/>
                <w:i/>
                <w:iCs/>
                <w:color w:val="343536"/>
                <w:sz w:val="18"/>
                <w:szCs w:val="18"/>
              </w:rPr>
              <w:t>000</w:t>
            </w:r>
          </w:p>
        </w:tc>
      </w:tr>
      <w:tr w:rsidR="00487926" w:rsidRPr="00996C5B" w14:paraId="02D8C9CB" w14:textId="77777777" w:rsidTr="00A37E23">
        <w:trPr>
          <w:trHeight w:val="345"/>
          <w:jc w:val="center"/>
        </w:trPr>
        <w:tc>
          <w:tcPr>
            <w:tcW w:w="533" w:type="pct"/>
            <w:shd w:val="clear" w:color="auto" w:fill="auto"/>
            <w:noWrap/>
            <w:vAlign w:val="center"/>
            <w:hideMark/>
          </w:tcPr>
          <w:p w14:paraId="7E06ADC7" w14:textId="77777777" w:rsidR="00487926" w:rsidRPr="00996C5B" w:rsidRDefault="00487926" w:rsidP="00487926">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10</w:t>
            </w:r>
          </w:p>
        </w:tc>
        <w:tc>
          <w:tcPr>
            <w:tcW w:w="924" w:type="pct"/>
            <w:shd w:val="clear" w:color="auto" w:fill="auto"/>
            <w:vAlign w:val="center"/>
          </w:tcPr>
          <w:p w14:paraId="61459E02" w14:textId="61E17AD8" w:rsidR="00487926" w:rsidRPr="00A37E23" w:rsidRDefault="00487926" w:rsidP="00977FBF">
            <w:pPr>
              <w:spacing w:before="0" w:after="0"/>
              <w:jc w:val="right"/>
              <w:rPr>
                <w:rFonts w:cs="Arial"/>
                <w:i/>
                <w:iCs/>
                <w:color w:val="343536"/>
                <w:sz w:val="18"/>
                <w:szCs w:val="18"/>
              </w:rPr>
            </w:pPr>
            <w:r w:rsidRPr="00A37E23">
              <w:rPr>
                <w:rFonts w:cs="Arial"/>
                <w:i/>
                <w:iCs/>
                <w:color w:val="343536"/>
                <w:sz w:val="18"/>
                <w:szCs w:val="18"/>
              </w:rPr>
              <w:t>107</w:t>
            </w:r>
            <w:r w:rsidR="00FF5EAA">
              <w:rPr>
                <w:rFonts w:cs="Arial"/>
                <w:i/>
                <w:iCs/>
                <w:color w:val="343536"/>
                <w:sz w:val="18"/>
                <w:szCs w:val="18"/>
              </w:rPr>
              <w:t>.</w:t>
            </w:r>
            <w:r w:rsidRPr="00A37E23">
              <w:rPr>
                <w:rFonts w:cs="Arial"/>
                <w:i/>
                <w:iCs/>
                <w:color w:val="343536"/>
                <w:sz w:val="18"/>
                <w:szCs w:val="18"/>
              </w:rPr>
              <w:t>954</w:t>
            </w:r>
            <w:r w:rsidR="00FF5EAA">
              <w:rPr>
                <w:rFonts w:cs="Arial"/>
                <w:i/>
                <w:iCs/>
                <w:color w:val="343536"/>
                <w:sz w:val="18"/>
                <w:szCs w:val="18"/>
              </w:rPr>
              <w:t>.</w:t>
            </w:r>
            <w:r w:rsidRPr="00A37E23">
              <w:rPr>
                <w:rFonts w:cs="Arial"/>
                <w:i/>
                <w:iCs/>
                <w:color w:val="343536"/>
                <w:sz w:val="18"/>
                <w:szCs w:val="18"/>
              </w:rPr>
              <w:t>050</w:t>
            </w:r>
          </w:p>
        </w:tc>
        <w:tc>
          <w:tcPr>
            <w:tcW w:w="873" w:type="pct"/>
            <w:shd w:val="clear" w:color="auto" w:fill="auto"/>
            <w:vAlign w:val="center"/>
          </w:tcPr>
          <w:p w14:paraId="46CB9029" w14:textId="0877E44C" w:rsidR="00487926" w:rsidRPr="00A37E23" w:rsidRDefault="00594750" w:rsidP="00977FBF">
            <w:pPr>
              <w:spacing w:before="0" w:after="0"/>
              <w:jc w:val="right"/>
              <w:rPr>
                <w:rFonts w:cs="Arial"/>
                <w:i/>
                <w:iCs/>
                <w:color w:val="343536"/>
                <w:sz w:val="18"/>
                <w:szCs w:val="18"/>
              </w:rPr>
            </w:pPr>
            <w:r w:rsidRPr="00402A85">
              <w:rPr>
                <w:rFonts w:cs="Arial"/>
                <w:i/>
                <w:iCs/>
                <w:color w:val="343536"/>
                <w:sz w:val="18"/>
                <w:szCs w:val="18"/>
              </w:rPr>
              <w:t>0</w:t>
            </w:r>
          </w:p>
        </w:tc>
        <w:tc>
          <w:tcPr>
            <w:tcW w:w="924" w:type="pct"/>
            <w:shd w:val="clear" w:color="auto" w:fill="auto"/>
            <w:vAlign w:val="center"/>
          </w:tcPr>
          <w:p w14:paraId="0A666225" w14:textId="7F332C9C" w:rsidR="00487926" w:rsidRPr="00A37E23" w:rsidRDefault="00487926" w:rsidP="00977FBF">
            <w:pPr>
              <w:spacing w:before="0" w:after="0"/>
              <w:jc w:val="right"/>
              <w:rPr>
                <w:rFonts w:cs="Arial"/>
                <w:i/>
                <w:iCs/>
                <w:color w:val="343536"/>
                <w:sz w:val="18"/>
                <w:szCs w:val="18"/>
              </w:rPr>
            </w:pPr>
            <w:r w:rsidRPr="00A37E23">
              <w:rPr>
                <w:rFonts w:cs="Arial"/>
                <w:i/>
                <w:iCs/>
                <w:color w:val="343536"/>
                <w:sz w:val="18"/>
                <w:szCs w:val="18"/>
              </w:rPr>
              <w:t>24</w:t>
            </w:r>
            <w:r w:rsidR="00FF5EAA">
              <w:rPr>
                <w:rFonts w:cs="Arial"/>
                <w:i/>
                <w:iCs/>
                <w:color w:val="343536"/>
                <w:sz w:val="18"/>
                <w:szCs w:val="18"/>
              </w:rPr>
              <w:t>.</w:t>
            </w:r>
            <w:r w:rsidRPr="00A37E23">
              <w:rPr>
                <w:rFonts w:cs="Arial"/>
                <w:i/>
                <w:iCs/>
                <w:color w:val="343536"/>
                <w:sz w:val="18"/>
                <w:szCs w:val="18"/>
              </w:rPr>
              <w:t>393</w:t>
            </w:r>
            <w:r w:rsidR="00FF5EAA">
              <w:rPr>
                <w:rFonts w:cs="Arial"/>
                <w:i/>
                <w:iCs/>
                <w:color w:val="343536"/>
                <w:sz w:val="18"/>
                <w:szCs w:val="18"/>
              </w:rPr>
              <w:t>.</w:t>
            </w:r>
            <w:r w:rsidRPr="00A37E23">
              <w:rPr>
                <w:rFonts w:cs="Arial"/>
                <w:i/>
                <w:iCs/>
                <w:color w:val="343536"/>
                <w:sz w:val="18"/>
                <w:szCs w:val="18"/>
              </w:rPr>
              <w:t>333</w:t>
            </w:r>
          </w:p>
        </w:tc>
        <w:tc>
          <w:tcPr>
            <w:tcW w:w="873" w:type="pct"/>
            <w:shd w:val="clear" w:color="auto" w:fill="auto"/>
            <w:vAlign w:val="center"/>
          </w:tcPr>
          <w:p w14:paraId="14CFD27A" w14:textId="329F18A0" w:rsidR="00487926" w:rsidRPr="00A37E23" w:rsidRDefault="00487926" w:rsidP="00977FBF">
            <w:pPr>
              <w:spacing w:before="0" w:after="0"/>
              <w:jc w:val="right"/>
              <w:rPr>
                <w:rFonts w:cs="Arial"/>
                <w:i/>
                <w:iCs/>
                <w:color w:val="343536"/>
                <w:sz w:val="18"/>
                <w:szCs w:val="18"/>
              </w:rPr>
            </w:pPr>
            <w:r w:rsidRPr="00A37E23">
              <w:rPr>
                <w:rFonts w:cs="Arial"/>
                <w:i/>
                <w:iCs/>
                <w:color w:val="343536"/>
                <w:sz w:val="18"/>
                <w:szCs w:val="18"/>
              </w:rPr>
              <w:t>5</w:t>
            </w:r>
            <w:r w:rsidR="00FF5EAA">
              <w:rPr>
                <w:rFonts w:cs="Arial"/>
                <w:i/>
                <w:iCs/>
                <w:color w:val="343536"/>
                <w:sz w:val="18"/>
                <w:szCs w:val="18"/>
              </w:rPr>
              <w:t>.</w:t>
            </w:r>
            <w:r w:rsidRPr="00A37E23">
              <w:rPr>
                <w:rFonts w:cs="Arial"/>
                <w:i/>
                <w:iCs/>
                <w:color w:val="343536"/>
                <w:sz w:val="18"/>
                <w:szCs w:val="18"/>
              </w:rPr>
              <w:t>137</w:t>
            </w:r>
            <w:r w:rsidR="00FF5EAA">
              <w:rPr>
                <w:rFonts w:cs="Arial"/>
                <w:i/>
                <w:iCs/>
                <w:color w:val="343536"/>
                <w:sz w:val="18"/>
                <w:szCs w:val="18"/>
              </w:rPr>
              <w:t>.</w:t>
            </w:r>
            <w:r w:rsidRPr="00A37E23">
              <w:rPr>
                <w:rFonts w:cs="Arial"/>
                <w:i/>
                <w:iCs/>
                <w:color w:val="343536"/>
                <w:sz w:val="18"/>
                <w:szCs w:val="18"/>
              </w:rPr>
              <w:t>080</w:t>
            </w:r>
            <w:r w:rsidR="00FF5EAA">
              <w:rPr>
                <w:rFonts w:cs="Arial"/>
                <w:i/>
                <w:iCs/>
                <w:color w:val="343536"/>
                <w:sz w:val="18"/>
                <w:szCs w:val="18"/>
              </w:rPr>
              <w:t>.</w:t>
            </w:r>
            <w:r w:rsidRPr="00A37E23">
              <w:rPr>
                <w:rFonts w:cs="Arial"/>
                <w:i/>
                <w:iCs/>
                <w:color w:val="343536"/>
                <w:sz w:val="18"/>
                <w:szCs w:val="18"/>
              </w:rPr>
              <w:t>333</w:t>
            </w:r>
          </w:p>
        </w:tc>
        <w:tc>
          <w:tcPr>
            <w:tcW w:w="873" w:type="pct"/>
            <w:shd w:val="clear" w:color="auto" w:fill="auto"/>
            <w:vAlign w:val="center"/>
          </w:tcPr>
          <w:p w14:paraId="03CA4C2B" w14:textId="07337AB0" w:rsidR="00487926" w:rsidRPr="00A37E23" w:rsidRDefault="00594750" w:rsidP="00977FBF">
            <w:pPr>
              <w:spacing w:before="0" w:after="0"/>
              <w:jc w:val="right"/>
              <w:rPr>
                <w:rFonts w:cs="Arial"/>
                <w:i/>
                <w:iCs/>
                <w:color w:val="343536"/>
                <w:sz w:val="18"/>
                <w:szCs w:val="18"/>
              </w:rPr>
            </w:pPr>
            <w:r w:rsidRPr="00402A85">
              <w:rPr>
                <w:rFonts w:cs="Arial"/>
                <w:i/>
                <w:iCs/>
                <w:color w:val="343536"/>
                <w:sz w:val="18"/>
                <w:szCs w:val="18"/>
              </w:rPr>
              <w:t>0</w:t>
            </w:r>
          </w:p>
        </w:tc>
      </w:tr>
    </w:tbl>
    <w:p w14:paraId="1F2299D3" w14:textId="77777777" w:rsidR="00992953" w:rsidRPr="00996C5B" w:rsidRDefault="00992953" w:rsidP="00992953">
      <w:pPr>
        <w:pStyle w:val="Descripcin"/>
        <w:spacing w:before="0"/>
        <w:rPr>
          <w:rFonts w:cs="Arial"/>
          <w:i/>
          <w:iCs/>
          <w:sz w:val="20"/>
          <w:szCs w:val="18"/>
        </w:rPr>
      </w:pPr>
      <w:r w:rsidRPr="00996C5B">
        <w:rPr>
          <w:rFonts w:cs="Arial"/>
          <w:i/>
          <w:iCs/>
          <w:sz w:val="20"/>
          <w:szCs w:val="18"/>
        </w:rPr>
        <w:t xml:space="preserve">Tabla 5 Plan de inversiones del nivel de tensión 1, pesos de diciembre de 2017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0"/>
        <w:gridCol w:w="1869"/>
        <w:gridCol w:w="1869"/>
        <w:gridCol w:w="1869"/>
        <w:gridCol w:w="1869"/>
      </w:tblGrid>
      <w:tr w:rsidR="00992953" w:rsidRPr="00996C5B" w14:paraId="20B4A9FA" w14:textId="77777777" w:rsidTr="00250806">
        <w:trPr>
          <w:trHeight w:val="555"/>
          <w:jc w:val="center"/>
        </w:trPr>
        <w:tc>
          <w:tcPr>
            <w:tcW w:w="1000" w:type="pct"/>
            <w:shd w:val="clear" w:color="000000" w:fill="FFFFFF"/>
            <w:vAlign w:val="center"/>
            <w:hideMark/>
          </w:tcPr>
          <w:p w14:paraId="0D73F79E" w14:textId="77777777" w:rsidR="00992953" w:rsidRPr="00996C5B" w:rsidRDefault="00992953" w:rsidP="00492ECE">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Categoría de activos l</w:t>
            </w:r>
          </w:p>
        </w:tc>
        <w:tc>
          <w:tcPr>
            <w:tcW w:w="1000" w:type="pct"/>
            <w:shd w:val="clear" w:color="000000" w:fill="FFFFFF"/>
            <w:noWrap/>
            <w:vAlign w:val="center"/>
            <w:hideMark/>
          </w:tcPr>
          <w:p w14:paraId="34EF1236" w14:textId="77777777" w:rsidR="00992953" w:rsidRPr="00996C5B" w:rsidRDefault="00992953" w:rsidP="00492ECE">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j,1, l,1</w:t>
            </w:r>
          </w:p>
        </w:tc>
        <w:tc>
          <w:tcPr>
            <w:tcW w:w="1000" w:type="pct"/>
            <w:shd w:val="clear" w:color="000000" w:fill="FFFFFF"/>
            <w:noWrap/>
            <w:vAlign w:val="center"/>
            <w:hideMark/>
          </w:tcPr>
          <w:p w14:paraId="529A62BB" w14:textId="77777777" w:rsidR="00992953" w:rsidRPr="00996C5B" w:rsidRDefault="00992953" w:rsidP="00492ECE">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j,1, l,2</w:t>
            </w:r>
          </w:p>
        </w:tc>
        <w:tc>
          <w:tcPr>
            <w:tcW w:w="1000" w:type="pct"/>
            <w:shd w:val="clear" w:color="000000" w:fill="FFFFFF"/>
            <w:noWrap/>
            <w:vAlign w:val="center"/>
            <w:hideMark/>
          </w:tcPr>
          <w:p w14:paraId="07CA73DB" w14:textId="77777777" w:rsidR="00992953" w:rsidRPr="00996C5B" w:rsidRDefault="00992953" w:rsidP="00492ECE">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j,1, l,3</w:t>
            </w:r>
          </w:p>
        </w:tc>
        <w:tc>
          <w:tcPr>
            <w:tcW w:w="1000" w:type="pct"/>
            <w:shd w:val="clear" w:color="000000" w:fill="FFFFFF"/>
            <w:noWrap/>
            <w:vAlign w:val="center"/>
            <w:hideMark/>
          </w:tcPr>
          <w:p w14:paraId="7CCB5CD1" w14:textId="77777777" w:rsidR="00992953" w:rsidRPr="00996C5B" w:rsidRDefault="00992953" w:rsidP="00492ECE">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j,1, l,4</w:t>
            </w:r>
          </w:p>
        </w:tc>
      </w:tr>
      <w:tr w:rsidR="00006393" w:rsidRPr="00996C5B" w14:paraId="071805BC" w14:textId="77777777" w:rsidTr="00250806">
        <w:trPr>
          <w:trHeight w:val="345"/>
          <w:jc w:val="center"/>
        </w:trPr>
        <w:tc>
          <w:tcPr>
            <w:tcW w:w="1000" w:type="pct"/>
            <w:shd w:val="clear" w:color="000000" w:fill="FFFFFF"/>
            <w:noWrap/>
            <w:vAlign w:val="center"/>
            <w:hideMark/>
          </w:tcPr>
          <w:p w14:paraId="4DE98C99" w14:textId="77777777" w:rsidR="00006393" w:rsidRPr="00996C5B" w:rsidRDefault="00006393" w:rsidP="00006393">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11</w:t>
            </w:r>
          </w:p>
        </w:tc>
        <w:tc>
          <w:tcPr>
            <w:tcW w:w="1000" w:type="pct"/>
            <w:shd w:val="clear" w:color="auto" w:fill="auto"/>
            <w:vAlign w:val="center"/>
          </w:tcPr>
          <w:p w14:paraId="13C3ACF1" w14:textId="5CF65D2B" w:rsidR="00006393" w:rsidRPr="0009773A" w:rsidRDefault="00006393" w:rsidP="00006393">
            <w:pPr>
              <w:spacing w:before="0" w:after="0"/>
              <w:jc w:val="right"/>
              <w:rPr>
                <w:rFonts w:cs="Arial"/>
                <w:i/>
                <w:iCs/>
                <w:color w:val="343536"/>
                <w:sz w:val="18"/>
                <w:szCs w:val="20"/>
              </w:rPr>
            </w:pPr>
            <w:r w:rsidRPr="00B64F3C">
              <w:rPr>
                <w:rFonts w:cs="Arial"/>
                <w:i/>
                <w:iCs/>
                <w:color w:val="343536"/>
                <w:sz w:val="18"/>
                <w:szCs w:val="18"/>
              </w:rPr>
              <w:t>34.554.000</w:t>
            </w:r>
          </w:p>
        </w:tc>
        <w:tc>
          <w:tcPr>
            <w:tcW w:w="1000" w:type="pct"/>
            <w:shd w:val="clear" w:color="auto" w:fill="auto"/>
            <w:vAlign w:val="center"/>
          </w:tcPr>
          <w:p w14:paraId="54CE477B" w14:textId="72613367" w:rsidR="00006393" w:rsidRPr="0009773A" w:rsidRDefault="00006393" w:rsidP="00006393">
            <w:pPr>
              <w:spacing w:before="0" w:after="0"/>
              <w:jc w:val="right"/>
              <w:rPr>
                <w:rFonts w:cs="Arial"/>
                <w:i/>
                <w:iCs/>
                <w:color w:val="343536"/>
                <w:sz w:val="18"/>
                <w:szCs w:val="20"/>
              </w:rPr>
            </w:pPr>
            <w:r w:rsidRPr="00B64F3C">
              <w:rPr>
                <w:rFonts w:cs="Arial"/>
                <w:i/>
                <w:iCs/>
                <w:color w:val="343536"/>
                <w:sz w:val="18"/>
                <w:szCs w:val="18"/>
              </w:rPr>
              <w:t>52.254.000</w:t>
            </w:r>
          </w:p>
        </w:tc>
        <w:tc>
          <w:tcPr>
            <w:tcW w:w="1000" w:type="pct"/>
            <w:shd w:val="clear" w:color="auto" w:fill="auto"/>
            <w:vAlign w:val="center"/>
          </w:tcPr>
          <w:p w14:paraId="089920CA" w14:textId="15FDEF21" w:rsidR="00006393" w:rsidRPr="0009773A" w:rsidRDefault="00006393" w:rsidP="00006393">
            <w:pPr>
              <w:spacing w:before="0" w:after="0"/>
              <w:jc w:val="right"/>
              <w:rPr>
                <w:rFonts w:cs="Arial"/>
                <w:i/>
                <w:iCs/>
                <w:color w:val="343536"/>
                <w:sz w:val="18"/>
                <w:szCs w:val="20"/>
              </w:rPr>
            </w:pPr>
            <w:r w:rsidRPr="00B64F3C">
              <w:rPr>
                <w:rFonts w:cs="Arial"/>
                <w:i/>
                <w:iCs/>
                <w:color w:val="343536"/>
                <w:sz w:val="18"/>
                <w:szCs w:val="18"/>
              </w:rPr>
              <w:t>130.117.000</w:t>
            </w:r>
          </w:p>
        </w:tc>
        <w:tc>
          <w:tcPr>
            <w:tcW w:w="1000" w:type="pct"/>
            <w:shd w:val="clear" w:color="auto" w:fill="auto"/>
            <w:vAlign w:val="center"/>
          </w:tcPr>
          <w:p w14:paraId="758B9675" w14:textId="49CB9071" w:rsidR="00006393" w:rsidRPr="0009773A" w:rsidRDefault="00006393" w:rsidP="00006393">
            <w:pPr>
              <w:spacing w:before="0" w:after="0"/>
              <w:jc w:val="right"/>
              <w:rPr>
                <w:rFonts w:cs="Arial"/>
                <w:i/>
                <w:iCs/>
                <w:color w:val="343536"/>
                <w:sz w:val="18"/>
                <w:szCs w:val="20"/>
              </w:rPr>
            </w:pPr>
            <w:r w:rsidRPr="00B64F3C">
              <w:rPr>
                <w:rFonts w:cs="Arial"/>
                <w:i/>
                <w:iCs/>
                <w:color w:val="343536"/>
                <w:sz w:val="18"/>
                <w:szCs w:val="18"/>
              </w:rPr>
              <w:t>32.157.000</w:t>
            </w:r>
          </w:p>
        </w:tc>
      </w:tr>
      <w:tr w:rsidR="00006393" w:rsidRPr="00996C5B" w14:paraId="6B6683CD" w14:textId="77777777" w:rsidTr="00250806">
        <w:trPr>
          <w:trHeight w:val="345"/>
          <w:jc w:val="center"/>
        </w:trPr>
        <w:tc>
          <w:tcPr>
            <w:tcW w:w="1000" w:type="pct"/>
            <w:shd w:val="clear" w:color="000000" w:fill="FFFFFF"/>
            <w:noWrap/>
            <w:vAlign w:val="center"/>
            <w:hideMark/>
          </w:tcPr>
          <w:p w14:paraId="3FA0C142" w14:textId="77777777" w:rsidR="00006393" w:rsidRPr="00996C5B" w:rsidRDefault="00006393" w:rsidP="00006393">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12</w:t>
            </w:r>
          </w:p>
        </w:tc>
        <w:tc>
          <w:tcPr>
            <w:tcW w:w="1000" w:type="pct"/>
            <w:shd w:val="clear" w:color="auto" w:fill="auto"/>
            <w:vAlign w:val="center"/>
          </w:tcPr>
          <w:p w14:paraId="1522D127" w14:textId="21711585" w:rsidR="00006393" w:rsidRPr="0009773A" w:rsidRDefault="00006393" w:rsidP="00006393">
            <w:pPr>
              <w:spacing w:before="0" w:after="0"/>
              <w:jc w:val="right"/>
              <w:rPr>
                <w:rFonts w:cs="Arial"/>
                <w:i/>
                <w:iCs/>
                <w:color w:val="343536"/>
                <w:sz w:val="18"/>
                <w:szCs w:val="20"/>
              </w:rPr>
            </w:pPr>
            <w:r w:rsidRPr="00B64F3C">
              <w:rPr>
                <w:rFonts w:cs="Arial"/>
                <w:i/>
                <w:iCs/>
                <w:color w:val="343536"/>
                <w:sz w:val="18"/>
                <w:szCs w:val="18"/>
              </w:rPr>
              <w:t>926.936.419</w:t>
            </w:r>
          </w:p>
        </w:tc>
        <w:tc>
          <w:tcPr>
            <w:tcW w:w="1000" w:type="pct"/>
            <w:shd w:val="clear" w:color="auto" w:fill="auto"/>
            <w:vAlign w:val="center"/>
          </w:tcPr>
          <w:p w14:paraId="73BE8647" w14:textId="0A535A53" w:rsidR="00006393" w:rsidRPr="0009773A" w:rsidRDefault="00006393" w:rsidP="00006393">
            <w:pPr>
              <w:spacing w:before="0" w:after="0"/>
              <w:jc w:val="right"/>
              <w:rPr>
                <w:rFonts w:cs="Arial"/>
                <w:i/>
                <w:iCs/>
                <w:color w:val="343536"/>
                <w:sz w:val="18"/>
                <w:szCs w:val="20"/>
              </w:rPr>
            </w:pPr>
            <w:r w:rsidRPr="00B64F3C">
              <w:rPr>
                <w:rFonts w:cs="Arial"/>
                <w:i/>
                <w:iCs/>
                <w:color w:val="343536"/>
                <w:sz w:val="18"/>
                <w:szCs w:val="18"/>
              </w:rPr>
              <w:t>517.392.676</w:t>
            </w:r>
          </w:p>
        </w:tc>
        <w:tc>
          <w:tcPr>
            <w:tcW w:w="1000" w:type="pct"/>
            <w:shd w:val="clear" w:color="auto" w:fill="auto"/>
            <w:vAlign w:val="center"/>
          </w:tcPr>
          <w:p w14:paraId="6F324C13" w14:textId="3ABCCECF" w:rsidR="00006393" w:rsidRPr="0009773A" w:rsidRDefault="00006393" w:rsidP="00006393">
            <w:pPr>
              <w:spacing w:before="0" w:after="0"/>
              <w:jc w:val="right"/>
              <w:rPr>
                <w:rFonts w:cs="Arial"/>
                <w:i/>
                <w:iCs/>
                <w:color w:val="343536"/>
                <w:sz w:val="18"/>
                <w:szCs w:val="20"/>
              </w:rPr>
            </w:pPr>
            <w:r w:rsidRPr="00B64F3C">
              <w:rPr>
                <w:rFonts w:cs="Arial"/>
                <w:i/>
                <w:iCs/>
                <w:color w:val="343536"/>
                <w:sz w:val="18"/>
                <w:szCs w:val="18"/>
              </w:rPr>
              <w:t>1.032.461.552</w:t>
            </w:r>
          </w:p>
        </w:tc>
        <w:tc>
          <w:tcPr>
            <w:tcW w:w="1000" w:type="pct"/>
            <w:shd w:val="clear" w:color="auto" w:fill="auto"/>
            <w:vAlign w:val="center"/>
          </w:tcPr>
          <w:p w14:paraId="779D5F86" w14:textId="7856BEED" w:rsidR="00006393" w:rsidRPr="0009773A" w:rsidRDefault="00006393" w:rsidP="00006393">
            <w:pPr>
              <w:spacing w:before="0" w:after="0"/>
              <w:jc w:val="right"/>
              <w:rPr>
                <w:rFonts w:cs="Arial"/>
                <w:i/>
                <w:iCs/>
                <w:color w:val="343536"/>
                <w:sz w:val="18"/>
                <w:szCs w:val="20"/>
              </w:rPr>
            </w:pPr>
            <w:r w:rsidRPr="00B64F3C">
              <w:rPr>
                <w:rFonts w:cs="Arial"/>
                <w:i/>
                <w:iCs/>
                <w:color w:val="343536"/>
                <w:sz w:val="18"/>
                <w:szCs w:val="18"/>
              </w:rPr>
              <w:t>713.199.170</w:t>
            </w:r>
          </w:p>
        </w:tc>
      </w:tr>
    </w:tbl>
    <w:p w14:paraId="56DB2D82" w14:textId="77777777" w:rsidR="00992953" w:rsidRPr="00996C5B" w:rsidRDefault="00992953" w:rsidP="00992953">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9"/>
        <w:gridCol w:w="1559"/>
        <w:gridCol w:w="1559"/>
        <w:gridCol w:w="1559"/>
        <w:gridCol w:w="1557"/>
        <w:gridCol w:w="1553"/>
      </w:tblGrid>
      <w:tr w:rsidR="00992953" w:rsidRPr="00996C5B" w14:paraId="7A2FB4C2" w14:textId="77777777" w:rsidTr="00B61374">
        <w:trPr>
          <w:trHeight w:val="618"/>
          <w:jc w:val="center"/>
        </w:trPr>
        <w:tc>
          <w:tcPr>
            <w:tcW w:w="834" w:type="pct"/>
            <w:shd w:val="clear" w:color="auto" w:fill="auto"/>
            <w:vAlign w:val="center"/>
            <w:hideMark/>
          </w:tcPr>
          <w:p w14:paraId="316DAC91" w14:textId="77777777" w:rsidR="00992953" w:rsidRPr="00996C5B" w:rsidRDefault="00992953" w:rsidP="00492ECE">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Categoría de activos l</w:t>
            </w:r>
          </w:p>
        </w:tc>
        <w:tc>
          <w:tcPr>
            <w:tcW w:w="834" w:type="pct"/>
            <w:shd w:val="clear" w:color="auto" w:fill="auto"/>
            <w:noWrap/>
            <w:vAlign w:val="center"/>
            <w:hideMark/>
          </w:tcPr>
          <w:p w14:paraId="5782166F" w14:textId="77777777" w:rsidR="00992953" w:rsidRPr="00996C5B" w:rsidRDefault="00992953" w:rsidP="00492ECE">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j,1, l,5</w:t>
            </w:r>
          </w:p>
        </w:tc>
        <w:tc>
          <w:tcPr>
            <w:tcW w:w="834" w:type="pct"/>
            <w:shd w:val="clear" w:color="auto" w:fill="auto"/>
            <w:noWrap/>
            <w:vAlign w:val="center"/>
            <w:hideMark/>
          </w:tcPr>
          <w:p w14:paraId="34A37F69" w14:textId="77777777" w:rsidR="00992953" w:rsidRPr="00996C5B" w:rsidRDefault="00992953" w:rsidP="00492ECE">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j,1, l,6</w:t>
            </w:r>
          </w:p>
        </w:tc>
        <w:tc>
          <w:tcPr>
            <w:tcW w:w="834" w:type="pct"/>
            <w:shd w:val="clear" w:color="auto" w:fill="auto"/>
            <w:noWrap/>
            <w:vAlign w:val="center"/>
            <w:hideMark/>
          </w:tcPr>
          <w:p w14:paraId="7F5BA5E0" w14:textId="77777777" w:rsidR="00992953" w:rsidRPr="00996C5B" w:rsidRDefault="00992953" w:rsidP="00492ECE">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j,1, l,7</w:t>
            </w:r>
          </w:p>
        </w:tc>
        <w:tc>
          <w:tcPr>
            <w:tcW w:w="833" w:type="pct"/>
            <w:shd w:val="clear" w:color="auto" w:fill="auto"/>
            <w:noWrap/>
            <w:vAlign w:val="center"/>
            <w:hideMark/>
          </w:tcPr>
          <w:p w14:paraId="79F76E32" w14:textId="77777777" w:rsidR="00992953" w:rsidRPr="00996C5B" w:rsidRDefault="00992953" w:rsidP="00492ECE">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j,1, l,8</w:t>
            </w:r>
          </w:p>
        </w:tc>
        <w:tc>
          <w:tcPr>
            <w:tcW w:w="833" w:type="pct"/>
            <w:shd w:val="clear" w:color="auto" w:fill="auto"/>
            <w:noWrap/>
            <w:vAlign w:val="center"/>
            <w:hideMark/>
          </w:tcPr>
          <w:p w14:paraId="244B5CB1" w14:textId="77777777" w:rsidR="00992953" w:rsidRPr="00996C5B" w:rsidRDefault="00992953" w:rsidP="00492ECE">
            <w:pPr>
              <w:spacing w:before="0" w:after="0"/>
              <w:jc w:val="center"/>
              <w:rPr>
                <w:rFonts w:cs="Arial"/>
                <w:b/>
                <w:bCs/>
                <w:i/>
                <w:iCs/>
                <w:color w:val="000000"/>
                <w:sz w:val="20"/>
                <w:szCs w:val="20"/>
                <w:lang w:val="es-CO" w:eastAsia="es-CO"/>
              </w:rPr>
            </w:pPr>
            <w:r w:rsidRPr="00996C5B">
              <w:rPr>
                <w:rFonts w:cs="Arial"/>
                <w:b/>
                <w:bCs/>
                <w:i/>
                <w:iCs/>
                <w:color w:val="000000"/>
                <w:sz w:val="20"/>
                <w:szCs w:val="20"/>
                <w:lang w:val="es-CO" w:eastAsia="es-CO"/>
              </w:rPr>
              <w:t>INVA</w:t>
            </w:r>
            <w:r w:rsidRPr="00996C5B">
              <w:rPr>
                <w:rFonts w:cs="Arial"/>
                <w:b/>
                <w:bCs/>
                <w:i/>
                <w:iCs/>
                <w:color w:val="000000"/>
                <w:sz w:val="20"/>
                <w:szCs w:val="20"/>
                <w:vertAlign w:val="subscript"/>
                <w:lang w:val="es-CO" w:eastAsia="es-CO"/>
              </w:rPr>
              <w:t>j,1, l,9</w:t>
            </w:r>
          </w:p>
        </w:tc>
      </w:tr>
      <w:tr w:rsidR="00B61374" w:rsidRPr="00996C5B" w14:paraId="79D3380D" w14:textId="77777777" w:rsidTr="00A37E23">
        <w:trPr>
          <w:trHeight w:val="384"/>
          <w:jc w:val="center"/>
        </w:trPr>
        <w:tc>
          <w:tcPr>
            <w:tcW w:w="834" w:type="pct"/>
            <w:shd w:val="clear" w:color="auto" w:fill="auto"/>
            <w:noWrap/>
            <w:vAlign w:val="center"/>
            <w:hideMark/>
          </w:tcPr>
          <w:p w14:paraId="13367B1A" w14:textId="77777777" w:rsidR="00B61374" w:rsidRPr="00996C5B" w:rsidRDefault="00B61374" w:rsidP="00B61374">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11</w:t>
            </w:r>
          </w:p>
        </w:tc>
        <w:tc>
          <w:tcPr>
            <w:tcW w:w="834" w:type="pct"/>
            <w:shd w:val="clear" w:color="auto" w:fill="auto"/>
            <w:vAlign w:val="center"/>
          </w:tcPr>
          <w:p w14:paraId="2C1D5B67" w14:textId="1FB10281" w:rsidR="00B61374" w:rsidRPr="00A37E23" w:rsidRDefault="00B61374" w:rsidP="00977FBF">
            <w:pPr>
              <w:spacing w:before="0" w:after="0"/>
              <w:jc w:val="right"/>
              <w:rPr>
                <w:rFonts w:cs="Arial"/>
                <w:i/>
                <w:iCs/>
                <w:color w:val="343536"/>
                <w:sz w:val="18"/>
                <w:szCs w:val="18"/>
              </w:rPr>
            </w:pPr>
            <w:r w:rsidRPr="00A37E23">
              <w:rPr>
                <w:rFonts w:cs="Arial"/>
                <w:i/>
                <w:iCs/>
                <w:color w:val="343536"/>
                <w:sz w:val="18"/>
                <w:szCs w:val="18"/>
              </w:rPr>
              <w:t>118</w:t>
            </w:r>
            <w:r w:rsidR="007E1425">
              <w:rPr>
                <w:rFonts w:cs="Arial"/>
                <w:i/>
                <w:iCs/>
                <w:color w:val="343536"/>
                <w:sz w:val="18"/>
                <w:szCs w:val="18"/>
              </w:rPr>
              <w:t>.</w:t>
            </w:r>
            <w:r w:rsidRPr="00A37E23">
              <w:rPr>
                <w:rFonts w:cs="Arial"/>
                <w:i/>
                <w:iCs/>
                <w:color w:val="343536"/>
                <w:sz w:val="18"/>
                <w:szCs w:val="18"/>
              </w:rPr>
              <w:t>597</w:t>
            </w:r>
            <w:r w:rsidR="007E1425">
              <w:rPr>
                <w:rFonts w:cs="Arial"/>
                <w:i/>
                <w:iCs/>
                <w:color w:val="343536"/>
                <w:sz w:val="18"/>
                <w:szCs w:val="18"/>
              </w:rPr>
              <w:t>.</w:t>
            </w:r>
            <w:r w:rsidRPr="00A37E23">
              <w:rPr>
                <w:rFonts w:cs="Arial"/>
                <w:i/>
                <w:iCs/>
                <w:color w:val="343536"/>
                <w:sz w:val="18"/>
                <w:szCs w:val="18"/>
              </w:rPr>
              <w:t>000</w:t>
            </w:r>
          </w:p>
        </w:tc>
        <w:tc>
          <w:tcPr>
            <w:tcW w:w="834" w:type="pct"/>
            <w:shd w:val="clear" w:color="auto" w:fill="auto"/>
            <w:vAlign w:val="center"/>
          </w:tcPr>
          <w:p w14:paraId="7D4858C7" w14:textId="7F1EBC12" w:rsidR="00B61374" w:rsidRPr="00A37E23" w:rsidRDefault="00B61374" w:rsidP="00977FBF">
            <w:pPr>
              <w:spacing w:before="0" w:after="0"/>
              <w:jc w:val="right"/>
              <w:rPr>
                <w:rFonts w:cs="Arial"/>
                <w:i/>
                <w:iCs/>
                <w:color w:val="343536"/>
                <w:sz w:val="18"/>
                <w:szCs w:val="18"/>
              </w:rPr>
            </w:pPr>
            <w:r w:rsidRPr="00A37E23">
              <w:rPr>
                <w:rFonts w:cs="Arial"/>
                <w:i/>
                <w:iCs/>
                <w:color w:val="343536"/>
                <w:sz w:val="18"/>
                <w:szCs w:val="18"/>
              </w:rPr>
              <w:t>670</w:t>
            </w:r>
            <w:r w:rsidR="007E1425">
              <w:rPr>
                <w:rFonts w:cs="Arial"/>
                <w:i/>
                <w:iCs/>
                <w:color w:val="343536"/>
                <w:sz w:val="18"/>
                <w:szCs w:val="18"/>
              </w:rPr>
              <w:t>.</w:t>
            </w:r>
            <w:r w:rsidRPr="00A37E23">
              <w:rPr>
                <w:rFonts w:cs="Arial"/>
                <w:i/>
                <w:iCs/>
                <w:color w:val="343536"/>
                <w:sz w:val="18"/>
                <w:szCs w:val="18"/>
              </w:rPr>
              <w:t>150</w:t>
            </w:r>
            <w:r w:rsidR="007E1425">
              <w:rPr>
                <w:rFonts w:cs="Arial"/>
                <w:i/>
                <w:iCs/>
                <w:color w:val="343536"/>
                <w:sz w:val="18"/>
                <w:szCs w:val="18"/>
              </w:rPr>
              <w:t>.</w:t>
            </w:r>
            <w:r w:rsidRPr="00A37E23">
              <w:rPr>
                <w:rFonts w:cs="Arial"/>
                <w:i/>
                <w:iCs/>
                <w:color w:val="343536"/>
                <w:sz w:val="18"/>
                <w:szCs w:val="18"/>
              </w:rPr>
              <w:t>000</w:t>
            </w:r>
          </w:p>
        </w:tc>
        <w:tc>
          <w:tcPr>
            <w:tcW w:w="834" w:type="pct"/>
            <w:shd w:val="clear" w:color="auto" w:fill="auto"/>
            <w:vAlign w:val="center"/>
          </w:tcPr>
          <w:p w14:paraId="5B82CCBE" w14:textId="600E597A" w:rsidR="00B61374" w:rsidRPr="00A37E23" w:rsidRDefault="00B61374" w:rsidP="00977FBF">
            <w:pPr>
              <w:spacing w:before="0" w:after="0"/>
              <w:jc w:val="right"/>
              <w:rPr>
                <w:rFonts w:cs="Arial"/>
                <w:i/>
                <w:iCs/>
                <w:color w:val="343536"/>
                <w:sz w:val="18"/>
                <w:szCs w:val="18"/>
              </w:rPr>
            </w:pPr>
            <w:r w:rsidRPr="00A37E23">
              <w:rPr>
                <w:rFonts w:cs="Arial"/>
                <w:i/>
                <w:iCs/>
                <w:color w:val="343536"/>
                <w:sz w:val="18"/>
                <w:szCs w:val="18"/>
              </w:rPr>
              <w:t>670</w:t>
            </w:r>
            <w:r w:rsidR="007E1425">
              <w:rPr>
                <w:rFonts w:cs="Arial"/>
                <w:i/>
                <w:iCs/>
                <w:color w:val="343536"/>
                <w:sz w:val="18"/>
                <w:szCs w:val="18"/>
              </w:rPr>
              <w:t>.</w:t>
            </w:r>
            <w:r w:rsidRPr="00A37E23">
              <w:rPr>
                <w:rFonts w:cs="Arial"/>
                <w:i/>
                <w:iCs/>
                <w:color w:val="343536"/>
                <w:sz w:val="18"/>
                <w:szCs w:val="18"/>
              </w:rPr>
              <w:t>150</w:t>
            </w:r>
            <w:r w:rsidR="007E1425">
              <w:rPr>
                <w:rFonts w:cs="Arial"/>
                <w:i/>
                <w:iCs/>
                <w:color w:val="343536"/>
                <w:sz w:val="18"/>
                <w:szCs w:val="18"/>
              </w:rPr>
              <w:t>.</w:t>
            </w:r>
            <w:r w:rsidRPr="00A37E23">
              <w:rPr>
                <w:rFonts w:cs="Arial"/>
                <w:i/>
                <w:iCs/>
                <w:color w:val="343536"/>
                <w:sz w:val="18"/>
                <w:szCs w:val="18"/>
              </w:rPr>
              <w:t>000</w:t>
            </w:r>
          </w:p>
        </w:tc>
        <w:tc>
          <w:tcPr>
            <w:tcW w:w="833" w:type="pct"/>
            <w:shd w:val="clear" w:color="auto" w:fill="auto"/>
            <w:vAlign w:val="center"/>
          </w:tcPr>
          <w:p w14:paraId="43F57801" w14:textId="56C93239" w:rsidR="00B61374" w:rsidRPr="00A37E23" w:rsidRDefault="00B61374" w:rsidP="00977FBF">
            <w:pPr>
              <w:spacing w:before="0" w:after="0"/>
              <w:jc w:val="right"/>
              <w:rPr>
                <w:rFonts w:cs="Arial"/>
                <w:i/>
                <w:iCs/>
                <w:color w:val="343536"/>
                <w:sz w:val="18"/>
                <w:szCs w:val="18"/>
              </w:rPr>
            </w:pPr>
            <w:r w:rsidRPr="00A37E23">
              <w:rPr>
                <w:rFonts w:cs="Arial"/>
                <w:i/>
                <w:iCs/>
                <w:color w:val="343536"/>
                <w:sz w:val="18"/>
                <w:szCs w:val="18"/>
              </w:rPr>
              <w:t>670</w:t>
            </w:r>
            <w:r w:rsidR="007E1425">
              <w:rPr>
                <w:rFonts w:cs="Arial"/>
                <w:i/>
                <w:iCs/>
                <w:color w:val="343536"/>
                <w:sz w:val="18"/>
                <w:szCs w:val="18"/>
              </w:rPr>
              <w:t>.</w:t>
            </w:r>
            <w:r w:rsidRPr="00A37E23">
              <w:rPr>
                <w:rFonts w:cs="Arial"/>
                <w:i/>
                <w:iCs/>
                <w:color w:val="343536"/>
                <w:sz w:val="18"/>
                <w:szCs w:val="18"/>
              </w:rPr>
              <w:t>150</w:t>
            </w:r>
            <w:r w:rsidR="007E1425">
              <w:rPr>
                <w:rFonts w:cs="Arial"/>
                <w:i/>
                <w:iCs/>
                <w:color w:val="343536"/>
                <w:sz w:val="18"/>
                <w:szCs w:val="18"/>
              </w:rPr>
              <w:t>.</w:t>
            </w:r>
            <w:r w:rsidRPr="00A37E23">
              <w:rPr>
                <w:rFonts w:cs="Arial"/>
                <w:i/>
                <w:iCs/>
                <w:color w:val="343536"/>
                <w:sz w:val="18"/>
                <w:szCs w:val="18"/>
              </w:rPr>
              <w:t>000</w:t>
            </w:r>
          </w:p>
        </w:tc>
        <w:tc>
          <w:tcPr>
            <w:tcW w:w="833" w:type="pct"/>
            <w:shd w:val="clear" w:color="auto" w:fill="auto"/>
            <w:vAlign w:val="center"/>
          </w:tcPr>
          <w:p w14:paraId="3B09962E" w14:textId="6FC8C962" w:rsidR="00B61374" w:rsidRPr="00A37E23" w:rsidRDefault="00B61374" w:rsidP="00977FBF">
            <w:pPr>
              <w:spacing w:before="0" w:after="0"/>
              <w:jc w:val="right"/>
              <w:rPr>
                <w:rFonts w:cs="Arial"/>
                <w:i/>
                <w:iCs/>
                <w:color w:val="343536"/>
                <w:sz w:val="18"/>
                <w:szCs w:val="18"/>
              </w:rPr>
            </w:pPr>
            <w:r w:rsidRPr="00A37E23">
              <w:rPr>
                <w:rFonts w:cs="Arial"/>
                <w:i/>
                <w:iCs/>
                <w:color w:val="343536"/>
                <w:sz w:val="18"/>
                <w:szCs w:val="18"/>
              </w:rPr>
              <w:t>670</w:t>
            </w:r>
            <w:r w:rsidR="007E1425">
              <w:rPr>
                <w:rFonts w:cs="Arial"/>
                <w:i/>
                <w:iCs/>
                <w:color w:val="343536"/>
                <w:sz w:val="18"/>
                <w:szCs w:val="18"/>
              </w:rPr>
              <w:t>.</w:t>
            </w:r>
            <w:r w:rsidRPr="00A37E23">
              <w:rPr>
                <w:rFonts w:cs="Arial"/>
                <w:i/>
                <w:iCs/>
                <w:color w:val="343536"/>
                <w:sz w:val="18"/>
                <w:szCs w:val="18"/>
              </w:rPr>
              <w:t>150</w:t>
            </w:r>
            <w:r w:rsidR="007E1425">
              <w:rPr>
                <w:rFonts w:cs="Arial"/>
                <w:i/>
                <w:iCs/>
                <w:color w:val="343536"/>
                <w:sz w:val="18"/>
                <w:szCs w:val="18"/>
              </w:rPr>
              <w:t>.</w:t>
            </w:r>
            <w:r w:rsidRPr="00A37E23">
              <w:rPr>
                <w:rFonts w:cs="Arial"/>
                <w:i/>
                <w:iCs/>
                <w:color w:val="343536"/>
                <w:sz w:val="18"/>
                <w:szCs w:val="18"/>
              </w:rPr>
              <w:t>000</w:t>
            </w:r>
          </w:p>
        </w:tc>
      </w:tr>
      <w:tr w:rsidR="00B61374" w:rsidRPr="00996C5B" w14:paraId="4ADCF029" w14:textId="77777777" w:rsidTr="00A37E23">
        <w:trPr>
          <w:trHeight w:val="384"/>
          <w:jc w:val="center"/>
        </w:trPr>
        <w:tc>
          <w:tcPr>
            <w:tcW w:w="834" w:type="pct"/>
            <w:shd w:val="clear" w:color="auto" w:fill="auto"/>
            <w:noWrap/>
            <w:vAlign w:val="center"/>
            <w:hideMark/>
          </w:tcPr>
          <w:p w14:paraId="371A46A8" w14:textId="77777777" w:rsidR="00B61374" w:rsidRPr="00996C5B" w:rsidRDefault="00B61374" w:rsidP="00B61374">
            <w:pPr>
              <w:spacing w:before="0" w:after="0"/>
              <w:jc w:val="center"/>
              <w:rPr>
                <w:rFonts w:cs="Arial"/>
                <w:i/>
                <w:iCs/>
                <w:color w:val="000000"/>
                <w:sz w:val="20"/>
                <w:szCs w:val="20"/>
                <w:lang w:val="es-CO" w:eastAsia="es-CO"/>
              </w:rPr>
            </w:pPr>
            <w:r w:rsidRPr="00996C5B">
              <w:rPr>
                <w:rFonts w:cs="Arial"/>
                <w:i/>
                <w:iCs/>
                <w:color w:val="000000"/>
                <w:sz w:val="20"/>
                <w:szCs w:val="20"/>
                <w:lang w:val="es-CO" w:eastAsia="es-CO"/>
              </w:rPr>
              <w:t>l = 12</w:t>
            </w:r>
          </w:p>
        </w:tc>
        <w:tc>
          <w:tcPr>
            <w:tcW w:w="834" w:type="pct"/>
            <w:shd w:val="clear" w:color="auto" w:fill="auto"/>
            <w:vAlign w:val="center"/>
          </w:tcPr>
          <w:p w14:paraId="06155F4B" w14:textId="1060ECDB" w:rsidR="00B61374" w:rsidRPr="00A37E23" w:rsidRDefault="00B61374" w:rsidP="00977FBF">
            <w:pPr>
              <w:spacing w:before="0" w:after="0"/>
              <w:jc w:val="right"/>
              <w:rPr>
                <w:rFonts w:cs="Arial"/>
                <w:i/>
                <w:iCs/>
                <w:color w:val="343536"/>
                <w:sz w:val="18"/>
                <w:szCs w:val="18"/>
              </w:rPr>
            </w:pPr>
            <w:r w:rsidRPr="00A37E23">
              <w:rPr>
                <w:rFonts w:cs="Arial"/>
                <w:i/>
                <w:iCs/>
                <w:color w:val="343536"/>
                <w:sz w:val="18"/>
                <w:szCs w:val="18"/>
              </w:rPr>
              <w:t>871</w:t>
            </w:r>
            <w:r w:rsidR="007E1425">
              <w:rPr>
                <w:rFonts w:cs="Arial"/>
                <w:i/>
                <w:iCs/>
                <w:color w:val="343536"/>
                <w:sz w:val="18"/>
                <w:szCs w:val="18"/>
              </w:rPr>
              <w:t>.</w:t>
            </w:r>
            <w:r w:rsidRPr="00A37E23">
              <w:rPr>
                <w:rFonts w:cs="Arial"/>
                <w:i/>
                <w:iCs/>
                <w:color w:val="343536"/>
                <w:sz w:val="18"/>
                <w:szCs w:val="18"/>
              </w:rPr>
              <w:t>474</w:t>
            </w:r>
            <w:r w:rsidR="007E1425">
              <w:rPr>
                <w:rFonts w:cs="Arial"/>
                <w:i/>
                <w:iCs/>
                <w:color w:val="343536"/>
                <w:sz w:val="18"/>
                <w:szCs w:val="18"/>
              </w:rPr>
              <w:t>.</w:t>
            </w:r>
            <w:r w:rsidRPr="00A37E23">
              <w:rPr>
                <w:rFonts w:cs="Arial"/>
                <w:i/>
                <w:iCs/>
                <w:color w:val="343536"/>
                <w:sz w:val="18"/>
                <w:szCs w:val="18"/>
              </w:rPr>
              <w:t>400</w:t>
            </w:r>
          </w:p>
        </w:tc>
        <w:tc>
          <w:tcPr>
            <w:tcW w:w="834" w:type="pct"/>
            <w:shd w:val="clear" w:color="auto" w:fill="auto"/>
            <w:vAlign w:val="center"/>
          </w:tcPr>
          <w:p w14:paraId="7CF585ED" w14:textId="7908F150" w:rsidR="00B61374" w:rsidRPr="00A37E23" w:rsidRDefault="00B61374" w:rsidP="00977FBF">
            <w:pPr>
              <w:spacing w:before="0" w:after="0"/>
              <w:jc w:val="right"/>
              <w:rPr>
                <w:rFonts w:cs="Arial"/>
                <w:i/>
                <w:iCs/>
                <w:color w:val="343536"/>
                <w:sz w:val="18"/>
                <w:szCs w:val="18"/>
              </w:rPr>
            </w:pPr>
            <w:r w:rsidRPr="00A37E23">
              <w:rPr>
                <w:rFonts w:cs="Arial"/>
                <w:i/>
                <w:iCs/>
                <w:color w:val="343536"/>
                <w:sz w:val="18"/>
                <w:szCs w:val="18"/>
              </w:rPr>
              <w:t>1</w:t>
            </w:r>
            <w:r w:rsidR="007E1425">
              <w:rPr>
                <w:rFonts w:cs="Arial"/>
                <w:i/>
                <w:iCs/>
                <w:color w:val="343536"/>
                <w:sz w:val="18"/>
                <w:szCs w:val="18"/>
              </w:rPr>
              <w:t>.</w:t>
            </w:r>
            <w:r w:rsidRPr="00A37E23">
              <w:rPr>
                <w:rFonts w:cs="Arial"/>
                <w:i/>
                <w:iCs/>
                <w:color w:val="343536"/>
                <w:sz w:val="18"/>
                <w:szCs w:val="18"/>
              </w:rPr>
              <w:t>427</w:t>
            </w:r>
            <w:r w:rsidR="007E1425">
              <w:rPr>
                <w:rFonts w:cs="Arial"/>
                <w:i/>
                <w:iCs/>
                <w:color w:val="343536"/>
                <w:sz w:val="18"/>
                <w:szCs w:val="18"/>
              </w:rPr>
              <w:t>.</w:t>
            </w:r>
            <w:r w:rsidRPr="00A37E23">
              <w:rPr>
                <w:rFonts w:cs="Arial"/>
                <w:i/>
                <w:iCs/>
                <w:color w:val="343536"/>
                <w:sz w:val="18"/>
                <w:szCs w:val="18"/>
              </w:rPr>
              <w:t>909</w:t>
            </w:r>
            <w:r w:rsidR="007E1425">
              <w:rPr>
                <w:rFonts w:cs="Arial"/>
                <w:i/>
                <w:iCs/>
                <w:color w:val="343536"/>
                <w:sz w:val="18"/>
                <w:szCs w:val="18"/>
              </w:rPr>
              <w:t>.</w:t>
            </w:r>
            <w:r w:rsidRPr="00A37E23">
              <w:rPr>
                <w:rFonts w:cs="Arial"/>
                <w:i/>
                <w:iCs/>
                <w:color w:val="343536"/>
                <w:sz w:val="18"/>
                <w:szCs w:val="18"/>
              </w:rPr>
              <w:t>100</w:t>
            </w:r>
          </w:p>
        </w:tc>
        <w:tc>
          <w:tcPr>
            <w:tcW w:w="834" w:type="pct"/>
            <w:shd w:val="clear" w:color="auto" w:fill="auto"/>
            <w:vAlign w:val="center"/>
          </w:tcPr>
          <w:p w14:paraId="721FD273" w14:textId="37EAB79A" w:rsidR="00B61374" w:rsidRPr="00A37E23" w:rsidRDefault="00B61374" w:rsidP="00977FBF">
            <w:pPr>
              <w:spacing w:before="0" w:after="0"/>
              <w:jc w:val="right"/>
              <w:rPr>
                <w:rFonts w:cs="Arial"/>
                <w:i/>
                <w:iCs/>
                <w:color w:val="343536"/>
                <w:sz w:val="18"/>
                <w:szCs w:val="18"/>
              </w:rPr>
            </w:pPr>
            <w:r w:rsidRPr="00A37E23">
              <w:rPr>
                <w:rFonts w:cs="Arial"/>
                <w:i/>
                <w:iCs/>
                <w:color w:val="343536"/>
                <w:sz w:val="18"/>
                <w:szCs w:val="18"/>
              </w:rPr>
              <w:t>1</w:t>
            </w:r>
            <w:r w:rsidR="007E1425">
              <w:rPr>
                <w:rFonts w:cs="Arial"/>
                <w:i/>
                <w:iCs/>
                <w:color w:val="343536"/>
                <w:sz w:val="18"/>
                <w:szCs w:val="18"/>
              </w:rPr>
              <w:t>.</w:t>
            </w:r>
            <w:r w:rsidRPr="00A37E23">
              <w:rPr>
                <w:rFonts w:cs="Arial"/>
                <w:i/>
                <w:iCs/>
                <w:color w:val="343536"/>
                <w:sz w:val="18"/>
                <w:szCs w:val="18"/>
              </w:rPr>
              <w:t>427</w:t>
            </w:r>
            <w:r w:rsidR="007E1425">
              <w:rPr>
                <w:rFonts w:cs="Arial"/>
                <w:i/>
                <w:iCs/>
                <w:color w:val="343536"/>
                <w:sz w:val="18"/>
                <w:szCs w:val="18"/>
              </w:rPr>
              <w:t>.</w:t>
            </w:r>
            <w:r w:rsidRPr="00A37E23">
              <w:rPr>
                <w:rFonts w:cs="Arial"/>
                <w:i/>
                <w:iCs/>
                <w:color w:val="343536"/>
                <w:sz w:val="18"/>
                <w:szCs w:val="18"/>
              </w:rPr>
              <w:t>909</w:t>
            </w:r>
            <w:r w:rsidR="007E1425">
              <w:rPr>
                <w:rFonts w:cs="Arial"/>
                <w:i/>
                <w:iCs/>
                <w:color w:val="343536"/>
                <w:sz w:val="18"/>
                <w:szCs w:val="18"/>
              </w:rPr>
              <w:t>.</w:t>
            </w:r>
            <w:r w:rsidRPr="00A37E23">
              <w:rPr>
                <w:rFonts w:cs="Arial"/>
                <w:i/>
                <w:iCs/>
                <w:color w:val="343536"/>
                <w:sz w:val="18"/>
                <w:szCs w:val="18"/>
              </w:rPr>
              <w:t>100</w:t>
            </w:r>
          </w:p>
        </w:tc>
        <w:tc>
          <w:tcPr>
            <w:tcW w:w="833" w:type="pct"/>
            <w:shd w:val="clear" w:color="auto" w:fill="auto"/>
            <w:vAlign w:val="center"/>
          </w:tcPr>
          <w:p w14:paraId="49D981A2" w14:textId="056BBB9D" w:rsidR="00B61374" w:rsidRPr="00A37E23" w:rsidRDefault="00B61374" w:rsidP="00977FBF">
            <w:pPr>
              <w:spacing w:before="0" w:after="0"/>
              <w:jc w:val="right"/>
              <w:rPr>
                <w:rFonts w:cs="Arial"/>
                <w:i/>
                <w:iCs/>
                <w:color w:val="343536"/>
                <w:sz w:val="18"/>
                <w:szCs w:val="18"/>
              </w:rPr>
            </w:pPr>
            <w:r w:rsidRPr="00A37E23">
              <w:rPr>
                <w:rFonts w:cs="Arial"/>
                <w:i/>
                <w:iCs/>
                <w:color w:val="343536"/>
                <w:sz w:val="18"/>
                <w:szCs w:val="18"/>
              </w:rPr>
              <w:t>1</w:t>
            </w:r>
            <w:r w:rsidR="007E1425">
              <w:rPr>
                <w:rFonts w:cs="Arial"/>
                <w:i/>
                <w:iCs/>
                <w:color w:val="343536"/>
                <w:sz w:val="18"/>
                <w:szCs w:val="18"/>
              </w:rPr>
              <w:t>.</w:t>
            </w:r>
            <w:r w:rsidRPr="00A37E23">
              <w:rPr>
                <w:rFonts w:cs="Arial"/>
                <w:i/>
                <w:iCs/>
                <w:color w:val="343536"/>
                <w:sz w:val="18"/>
                <w:szCs w:val="18"/>
              </w:rPr>
              <w:t>427</w:t>
            </w:r>
            <w:r w:rsidR="007E1425">
              <w:rPr>
                <w:rFonts w:cs="Arial"/>
                <w:i/>
                <w:iCs/>
                <w:color w:val="343536"/>
                <w:sz w:val="18"/>
                <w:szCs w:val="18"/>
              </w:rPr>
              <w:t>.</w:t>
            </w:r>
            <w:r w:rsidRPr="00A37E23">
              <w:rPr>
                <w:rFonts w:cs="Arial"/>
                <w:i/>
                <w:iCs/>
                <w:color w:val="343536"/>
                <w:sz w:val="18"/>
                <w:szCs w:val="18"/>
              </w:rPr>
              <w:t>909</w:t>
            </w:r>
            <w:r w:rsidR="007E1425">
              <w:rPr>
                <w:rFonts w:cs="Arial"/>
                <w:i/>
                <w:iCs/>
                <w:color w:val="343536"/>
                <w:sz w:val="18"/>
                <w:szCs w:val="18"/>
              </w:rPr>
              <w:t>.</w:t>
            </w:r>
            <w:r w:rsidRPr="00A37E23">
              <w:rPr>
                <w:rFonts w:cs="Arial"/>
                <w:i/>
                <w:iCs/>
                <w:color w:val="343536"/>
                <w:sz w:val="18"/>
                <w:szCs w:val="18"/>
              </w:rPr>
              <w:t>100</w:t>
            </w:r>
          </w:p>
        </w:tc>
        <w:tc>
          <w:tcPr>
            <w:tcW w:w="833" w:type="pct"/>
            <w:shd w:val="clear" w:color="auto" w:fill="auto"/>
            <w:vAlign w:val="center"/>
          </w:tcPr>
          <w:p w14:paraId="384F076F" w14:textId="39ACF01F" w:rsidR="00B61374" w:rsidRPr="00A37E23" w:rsidRDefault="00B61374" w:rsidP="00977FBF">
            <w:pPr>
              <w:spacing w:before="0" w:after="0"/>
              <w:jc w:val="right"/>
              <w:rPr>
                <w:rFonts w:cs="Arial"/>
                <w:i/>
                <w:iCs/>
                <w:color w:val="343536"/>
                <w:sz w:val="18"/>
                <w:szCs w:val="18"/>
              </w:rPr>
            </w:pPr>
            <w:r w:rsidRPr="00A37E23">
              <w:rPr>
                <w:rFonts w:cs="Arial"/>
                <w:i/>
                <w:iCs/>
                <w:color w:val="343536"/>
                <w:sz w:val="18"/>
                <w:szCs w:val="18"/>
              </w:rPr>
              <w:t>1</w:t>
            </w:r>
            <w:r w:rsidR="007E1425">
              <w:rPr>
                <w:rFonts w:cs="Arial"/>
                <w:i/>
                <w:iCs/>
                <w:color w:val="343536"/>
                <w:sz w:val="18"/>
                <w:szCs w:val="18"/>
              </w:rPr>
              <w:t>.</w:t>
            </w:r>
            <w:r w:rsidRPr="00A37E23">
              <w:rPr>
                <w:rFonts w:cs="Arial"/>
                <w:i/>
                <w:iCs/>
                <w:color w:val="343536"/>
                <w:sz w:val="18"/>
                <w:szCs w:val="18"/>
              </w:rPr>
              <w:t>427</w:t>
            </w:r>
            <w:r w:rsidR="007E1425">
              <w:rPr>
                <w:rFonts w:cs="Arial"/>
                <w:i/>
                <w:iCs/>
                <w:color w:val="343536"/>
                <w:sz w:val="18"/>
                <w:szCs w:val="18"/>
              </w:rPr>
              <w:t>.</w:t>
            </w:r>
            <w:r w:rsidRPr="00A37E23">
              <w:rPr>
                <w:rFonts w:cs="Arial"/>
                <w:i/>
                <w:iCs/>
                <w:color w:val="343536"/>
                <w:sz w:val="18"/>
                <w:szCs w:val="18"/>
              </w:rPr>
              <w:t>909</w:t>
            </w:r>
            <w:r w:rsidR="007E1425">
              <w:rPr>
                <w:rFonts w:cs="Arial"/>
                <w:i/>
                <w:iCs/>
                <w:color w:val="343536"/>
                <w:sz w:val="18"/>
                <w:szCs w:val="18"/>
              </w:rPr>
              <w:t>.</w:t>
            </w:r>
            <w:r w:rsidRPr="00A37E23">
              <w:rPr>
                <w:rFonts w:cs="Arial"/>
                <w:i/>
                <w:iCs/>
                <w:color w:val="343536"/>
                <w:sz w:val="18"/>
                <w:szCs w:val="18"/>
              </w:rPr>
              <w:t>100</w:t>
            </w:r>
          </w:p>
        </w:tc>
      </w:tr>
    </w:tbl>
    <w:p w14:paraId="56DD0E64" w14:textId="1DD3C60D" w:rsidR="00793FA6" w:rsidRPr="00996C5B" w:rsidRDefault="00F91043" w:rsidP="00C86023">
      <w:pPr>
        <w:pStyle w:val="Artculo"/>
        <w:ind w:left="0"/>
        <w:rPr>
          <w:b w:val="0"/>
        </w:rPr>
      </w:pPr>
      <w:r w:rsidRPr="00996C5B">
        <w:rPr>
          <w:b w:val="0"/>
        </w:rPr>
        <w:t>La presente Resolución deberá notificarse a</w:t>
      </w:r>
      <w:r w:rsidR="00C762F3" w:rsidRPr="00996C5B">
        <w:rPr>
          <w:b w:val="0"/>
        </w:rPr>
        <w:t xml:space="preserve"> la</w:t>
      </w:r>
      <w:r w:rsidRPr="00996C5B">
        <w:rPr>
          <w:b w:val="0"/>
        </w:rPr>
        <w:t xml:space="preserve"> </w:t>
      </w:r>
      <w:r w:rsidR="00861B2B">
        <w:rPr>
          <w:b w:val="0"/>
        </w:rPr>
        <w:t>EMPRESA DE ENERGÍA DE PUTUMAYO</w:t>
      </w:r>
      <w:r w:rsidR="0086085E">
        <w:rPr>
          <w:b w:val="0"/>
        </w:rPr>
        <w:t xml:space="preserve"> S.A. E.S.P.</w:t>
      </w:r>
      <w:r w:rsidR="005A55B0" w:rsidRPr="00996C5B">
        <w:rPr>
          <w:b w:val="0"/>
        </w:rPr>
        <w:t xml:space="preserve"> </w:t>
      </w:r>
      <w:r w:rsidRPr="00996C5B">
        <w:rPr>
          <w:b w:val="0"/>
        </w:rPr>
        <w:t xml:space="preserve">y publicarse en el </w:t>
      </w:r>
      <w:r w:rsidRPr="00996C5B">
        <w:rPr>
          <w:b w:val="0"/>
          <w:i/>
        </w:rPr>
        <w:t>Diario Oficial</w:t>
      </w:r>
      <w:r w:rsidRPr="00996C5B">
        <w:rPr>
          <w:b w:val="0"/>
        </w:rPr>
        <w:t xml:space="preserve">. </w:t>
      </w:r>
      <w:r w:rsidR="00DB77DF" w:rsidRPr="00996C5B">
        <w:rPr>
          <w:b w:val="0"/>
        </w:rPr>
        <w:t xml:space="preserve">Contra lo dispuesto en este acto no procede </w:t>
      </w:r>
      <w:r w:rsidR="00DB77DF" w:rsidRPr="00996C5B">
        <w:rPr>
          <w:b w:val="0"/>
          <w:bCs/>
          <w:lang w:val="es-CO"/>
        </w:rPr>
        <w:t>recurso alguno, toda vez que se entienden agotados todos los recursos que por ley son obligatorios.</w:t>
      </w:r>
    </w:p>
    <w:p w14:paraId="509827C2" w14:textId="5B504651" w:rsidR="001067D3" w:rsidRPr="00996C5B" w:rsidRDefault="00585CF8" w:rsidP="00847A87">
      <w:pPr>
        <w:pStyle w:val="Artculo"/>
        <w:numPr>
          <w:ilvl w:val="0"/>
          <w:numId w:val="0"/>
        </w:numPr>
        <w:spacing w:before="480" w:after="360"/>
        <w:jc w:val="center"/>
        <w:rPr>
          <w:b w:val="0"/>
        </w:rPr>
      </w:pPr>
      <w:r w:rsidRPr="00996C5B">
        <w:t>NOTIF</w:t>
      </w:r>
      <w:r w:rsidR="00157B49" w:rsidRPr="00996C5B">
        <w:t>Í</w:t>
      </w:r>
      <w:r w:rsidRPr="00996C5B">
        <w:t xml:space="preserve">QUESE, </w:t>
      </w:r>
      <w:r w:rsidR="001067D3" w:rsidRPr="00996C5B">
        <w:t>PUBLÍQUESE Y CÚMPLASE</w:t>
      </w:r>
    </w:p>
    <w:p w14:paraId="6AA84D0C" w14:textId="7FF8FCE2" w:rsidR="007C127E" w:rsidRPr="004A5BF5" w:rsidRDefault="003343FE" w:rsidP="007C127E">
      <w:r w:rsidRPr="004A5BF5">
        <w:t xml:space="preserve">Dado en Bogotá D.C., </w:t>
      </w:r>
      <w:r w:rsidR="0083518D" w:rsidRPr="004A5BF5">
        <w:t>12</w:t>
      </w:r>
      <w:r w:rsidR="0063602D" w:rsidRPr="004A5BF5">
        <w:t xml:space="preserve"> </w:t>
      </w:r>
      <w:r w:rsidR="0069602D" w:rsidRPr="004A5BF5">
        <w:t xml:space="preserve">de </w:t>
      </w:r>
      <w:r w:rsidR="0083518D" w:rsidRPr="004A5BF5">
        <w:t>diciembre</w:t>
      </w:r>
      <w:r w:rsidR="0069602D" w:rsidRPr="004A5BF5">
        <w:t xml:space="preserve"> de</w:t>
      </w:r>
      <w:r w:rsidR="0063602D" w:rsidRPr="004A5BF5">
        <w:t xml:space="preserve"> 202</w:t>
      </w:r>
      <w:r w:rsidR="008B7D90" w:rsidRPr="004A5BF5">
        <w:t>4</w:t>
      </w:r>
    </w:p>
    <w:p w14:paraId="6E6808BD" w14:textId="4F4A5BF3" w:rsidR="0063602D" w:rsidRPr="004A5BF5" w:rsidRDefault="0063602D" w:rsidP="0063602D"/>
    <w:tbl>
      <w:tblPr>
        <w:tblW w:w="0" w:type="auto"/>
        <w:jc w:val="center"/>
        <w:tblLayout w:type="fixed"/>
        <w:tblCellMar>
          <w:left w:w="70" w:type="dxa"/>
          <w:right w:w="70" w:type="dxa"/>
        </w:tblCellMar>
        <w:tblLook w:val="0000" w:firstRow="0" w:lastRow="0" w:firstColumn="0" w:lastColumn="0" w:noHBand="0" w:noVBand="0"/>
      </w:tblPr>
      <w:tblGrid>
        <w:gridCol w:w="5067"/>
        <w:gridCol w:w="4429"/>
      </w:tblGrid>
      <w:tr w:rsidR="00630A9A" w:rsidRPr="00E501DA" w14:paraId="053D695C" w14:textId="77777777" w:rsidTr="00A57479">
        <w:trPr>
          <w:jc w:val="center"/>
        </w:trPr>
        <w:tc>
          <w:tcPr>
            <w:tcW w:w="5067" w:type="dxa"/>
          </w:tcPr>
          <w:p w14:paraId="6AB69CC4" w14:textId="7DB58483" w:rsidR="00630A9A" w:rsidRPr="004A5BF5" w:rsidRDefault="00A45ED5" w:rsidP="008B309A">
            <w:pPr>
              <w:tabs>
                <w:tab w:val="left" w:pos="-720"/>
              </w:tabs>
              <w:suppressAutoHyphens/>
              <w:spacing w:after="0"/>
              <w:jc w:val="center"/>
              <w:rPr>
                <w:rFonts w:cs="Arial"/>
                <w:b/>
                <w:spacing w:val="-3"/>
              </w:rPr>
            </w:pPr>
            <w:r w:rsidRPr="004A5BF5">
              <w:rPr>
                <w:rFonts w:cs="Arial"/>
                <w:b/>
                <w:spacing w:val="-3"/>
              </w:rPr>
              <w:t>OMAR ANDRÉS CAMACHO MORALES</w:t>
            </w:r>
          </w:p>
          <w:p w14:paraId="7AA8F29A" w14:textId="77777777" w:rsidR="00630A9A" w:rsidRPr="004A5BF5" w:rsidRDefault="00630A9A" w:rsidP="008B309A">
            <w:pPr>
              <w:tabs>
                <w:tab w:val="left" w:pos="-720"/>
              </w:tabs>
              <w:suppressAutoHyphens/>
              <w:spacing w:after="0"/>
              <w:jc w:val="center"/>
              <w:rPr>
                <w:rFonts w:cs="Arial"/>
              </w:rPr>
            </w:pPr>
            <w:r w:rsidRPr="004A5BF5">
              <w:rPr>
                <w:rFonts w:cs="Arial"/>
              </w:rPr>
              <w:t>Ministro de Minas y Energía</w:t>
            </w:r>
          </w:p>
          <w:p w14:paraId="3E6FF143" w14:textId="77777777" w:rsidR="00630A9A" w:rsidRPr="004A5BF5" w:rsidRDefault="00630A9A" w:rsidP="008B309A">
            <w:pPr>
              <w:tabs>
                <w:tab w:val="left" w:pos="-720"/>
              </w:tabs>
              <w:suppressAutoHyphens/>
              <w:spacing w:after="0"/>
              <w:jc w:val="center"/>
              <w:rPr>
                <w:rFonts w:cs="Arial"/>
                <w:b/>
                <w:strike/>
                <w:spacing w:val="-3"/>
              </w:rPr>
            </w:pPr>
            <w:r w:rsidRPr="004A5BF5">
              <w:rPr>
                <w:rFonts w:cs="Arial"/>
              </w:rPr>
              <w:t>Presidente</w:t>
            </w:r>
          </w:p>
        </w:tc>
        <w:tc>
          <w:tcPr>
            <w:tcW w:w="4429" w:type="dxa"/>
          </w:tcPr>
          <w:p w14:paraId="67875FCB" w14:textId="2F38B402" w:rsidR="00630A9A" w:rsidRPr="004A5BF5" w:rsidRDefault="00102AC7" w:rsidP="008B309A">
            <w:pPr>
              <w:tabs>
                <w:tab w:val="left" w:pos="-720"/>
              </w:tabs>
              <w:suppressAutoHyphens/>
              <w:spacing w:after="0"/>
              <w:jc w:val="center"/>
              <w:rPr>
                <w:rFonts w:cs="Arial"/>
                <w:b/>
              </w:rPr>
            </w:pPr>
            <w:r w:rsidRPr="004A5BF5">
              <w:rPr>
                <w:rFonts w:cs="Arial"/>
                <w:b/>
              </w:rPr>
              <w:t xml:space="preserve">ANTONIO </w:t>
            </w:r>
            <w:r w:rsidR="000423E1" w:rsidRPr="004A5BF5">
              <w:rPr>
                <w:rFonts w:cs="Arial"/>
                <w:b/>
              </w:rPr>
              <w:t>JIMÉNEZ RIVERA</w:t>
            </w:r>
          </w:p>
          <w:p w14:paraId="4F72E163" w14:textId="77777777" w:rsidR="00630A9A" w:rsidRPr="00A45ED5" w:rsidRDefault="00630A9A" w:rsidP="008B309A">
            <w:pPr>
              <w:tabs>
                <w:tab w:val="left" w:pos="-720"/>
              </w:tabs>
              <w:suppressAutoHyphens/>
              <w:spacing w:after="0"/>
              <w:jc w:val="center"/>
              <w:rPr>
                <w:rFonts w:cs="Arial"/>
                <w:b/>
                <w:spacing w:val="-3"/>
              </w:rPr>
            </w:pPr>
            <w:r w:rsidRPr="004A5BF5">
              <w:rPr>
                <w:rFonts w:cs="Arial"/>
                <w:spacing w:val="-3"/>
              </w:rPr>
              <w:t>Director Ejecutivo</w:t>
            </w:r>
          </w:p>
        </w:tc>
      </w:tr>
    </w:tbl>
    <w:p w14:paraId="5853A1EE" w14:textId="77777777" w:rsidR="00950BFC" w:rsidRPr="00CF2A2D" w:rsidRDefault="00950BFC" w:rsidP="00464E72">
      <w:pPr>
        <w:spacing w:before="0" w:after="0"/>
        <w:rPr>
          <w:b/>
        </w:rPr>
      </w:pPr>
    </w:p>
    <w:sectPr w:rsidR="00950BFC" w:rsidRPr="00CF2A2D" w:rsidSect="001F1310">
      <w:headerReference w:type="default" r:id="rId13"/>
      <w:headerReference w:type="first" r:id="rId14"/>
      <w:type w:val="continuous"/>
      <w:pgSz w:w="12242" w:h="18722" w:code="123"/>
      <w:pgMar w:top="2408"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237F4" w14:textId="77777777" w:rsidR="00C513F0" w:rsidRDefault="00C513F0">
      <w:r>
        <w:separator/>
      </w:r>
    </w:p>
    <w:p w14:paraId="5C297C1B" w14:textId="77777777" w:rsidR="00C513F0" w:rsidRDefault="00C513F0"/>
    <w:p w14:paraId="3E8B0A4D" w14:textId="77777777" w:rsidR="00C513F0" w:rsidRDefault="00C513F0" w:rsidP="00C851C0"/>
  </w:endnote>
  <w:endnote w:type="continuationSeparator" w:id="0">
    <w:p w14:paraId="46ABEC3D" w14:textId="77777777" w:rsidR="00C513F0" w:rsidRDefault="00C513F0">
      <w:r>
        <w:continuationSeparator/>
      </w:r>
    </w:p>
    <w:p w14:paraId="4C92B6B4" w14:textId="77777777" w:rsidR="00C513F0" w:rsidRDefault="00C513F0"/>
    <w:p w14:paraId="3377E95D" w14:textId="77777777" w:rsidR="00C513F0" w:rsidRDefault="00C513F0" w:rsidP="00C851C0"/>
  </w:endnote>
  <w:endnote w:type="continuationNotice" w:id="1">
    <w:p w14:paraId="333D14AE" w14:textId="77777777" w:rsidR="00C513F0" w:rsidRDefault="00C513F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C7B43" w14:textId="77777777" w:rsidR="00C513F0" w:rsidRDefault="00C513F0">
      <w:r>
        <w:separator/>
      </w:r>
    </w:p>
    <w:p w14:paraId="5C817368" w14:textId="77777777" w:rsidR="00C513F0" w:rsidRDefault="00C513F0"/>
    <w:p w14:paraId="6D355438" w14:textId="77777777" w:rsidR="00C513F0" w:rsidRDefault="00C513F0" w:rsidP="00C851C0"/>
  </w:footnote>
  <w:footnote w:type="continuationSeparator" w:id="0">
    <w:p w14:paraId="63A8ADD2" w14:textId="77777777" w:rsidR="00C513F0" w:rsidRDefault="00C513F0">
      <w:r>
        <w:continuationSeparator/>
      </w:r>
    </w:p>
    <w:p w14:paraId="5921413B" w14:textId="77777777" w:rsidR="00C513F0" w:rsidRDefault="00C513F0"/>
    <w:p w14:paraId="6BD05C82" w14:textId="77777777" w:rsidR="00C513F0" w:rsidRDefault="00C513F0" w:rsidP="00C851C0"/>
  </w:footnote>
  <w:footnote w:type="continuationNotice" w:id="1">
    <w:p w14:paraId="62A8470F" w14:textId="77777777" w:rsidR="00C513F0" w:rsidRDefault="00C513F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D277" w14:textId="6564FC80" w:rsidR="00C47CF3" w:rsidRPr="002560C5" w:rsidRDefault="00C47CF3" w:rsidP="004A5BF5">
    <w:pPr>
      <w:pStyle w:val="Ttulo1"/>
      <w:numPr>
        <w:ilvl w:val="0"/>
        <w:numId w:val="0"/>
      </w:numPr>
      <w:ind w:right="6"/>
      <w:rPr>
        <w:rFonts w:cs="Arial"/>
        <w:b w:val="0"/>
        <w:sz w:val="22"/>
        <w:szCs w:val="22"/>
      </w:rPr>
    </w:pPr>
    <w:r w:rsidRPr="002560C5">
      <w:rPr>
        <w:rFonts w:cs="Arial"/>
        <w:b w:val="0"/>
        <w:sz w:val="22"/>
        <w:szCs w:val="22"/>
      </w:rPr>
      <w:t>RESOLUCIÓN No</w:t>
    </w:r>
    <w:r w:rsidR="004A5BF5">
      <w:rPr>
        <w:rFonts w:cs="Arial"/>
        <w:b w:val="0"/>
        <w:sz w:val="22"/>
        <w:szCs w:val="22"/>
      </w:rPr>
      <w:t xml:space="preserve">    </w:t>
    </w:r>
    <w:r w:rsidR="004A5BF5" w:rsidRPr="004A5BF5">
      <w:rPr>
        <w:rFonts w:cs="Arial"/>
        <w:bCs/>
        <w:sz w:val="22"/>
        <w:szCs w:val="22"/>
        <w:u w:val="single"/>
      </w:rPr>
      <w:t>501 106</w:t>
    </w:r>
    <w:r>
      <w:rPr>
        <w:rFonts w:cs="Arial"/>
        <w:b w:val="0"/>
        <w:sz w:val="22"/>
        <w:szCs w:val="22"/>
      </w:rPr>
      <w:t xml:space="preserve">      </w:t>
    </w:r>
    <w:r w:rsidR="004A5BF5">
      <w:rPr>
        <w:rFonts w:cs="Arial"/>
        <w:b w:val="0"/>
        <w:sz w:val="22"/>
        <w:szCs w:val="22"/>
      </w:rPr>
      <w:t xml:space="preserve"> </w:t>
    </w:r>
    <w:r>
      <w:rPr>
        <w:rFonts w:cs="Arial"/>
        <w:b w:val="0"/>
        <w:sz w:val="22"/>
        <w:szCs w:val="22"/>
      </w:rPr>
      <w:t xml:space="preserve">  </w:t>
    </w:r>
    <w:r w:rsidRPr="002560C5">
      <w:rPr>
        <w:rFonts w:cs="Arial"/>
        <w:b w:val="0"/>
        <w:sz w:val="22"/>
        <w:szCs w:val="22"/>
      </w:rPr>
      <w:t xml:space="preserve">DE </w:t>
    </w:r>
    <w:r>
      <w:rPr>
        <w:rFonts w:cs="Arial"/>
        <w:b w:val="0"/>
        <w:sz w:val="22"/>
        <w:szCs w:val="22"/>
      </w:rPr>
      <w:t xml:space="preserve"> </w:t>
    </w:r>
    <w:r w:rsidR="004A5BF5">
      <w:rPr>
        <w:rFonts w:cs="Arial"/>
        <w:b w:val="0"/>
        <w:sz w:val="22"/>
        <w:szCs w:val="22"/>
      </w:rPr>
      <w:t xml:space="preserve"> </w:t>
    </w:r>
    <w:r w:rsidR="00461F73" w:rsidRPr="004A5BF5">
      <w:rPr>
        <w:rFonts w:cs="Arial"/>
        <w:bCs/>
        <w:sz w:val="22"/>
        <w:szCs w:val="22"/>
        <w:u w:val="single"/>
      </w:rPr>
      <w:t>12</w:t>
    </w:r>
    <w:r w:rsidRPr="004A5BF5">
      <w:rPr>
        <w:rFonts w:cs="Arial"/>
        <w:bCs/>
        <w:sz w:val="22"/>
        <w:szCs w:val="22"/>
        <w:u w:val="single"/>
      </w:rPr>
      <w:t xml:space="preserve"> DIC.202</w:t>
    </w:r>
    <w:r w:rsidR="00461F73" w:rsidRPr="004A5BF5">
      <w:rPr>
        <w:rFonts w:cs="Arial"/>
        <w:bCs/>
        <w:sz w:val="22"/>
        <w:szCs w:val="22"/>
        <w:u w:val="single"/>
      </w:rPr>
      <w:t>4</w:t>
    </w:r>
    <w:r w:rsidR="004A5BF5" w:rsidRPr="004A5BF5">
      <w:rPr>
        <w:rFonts w:cs="Arial"/>
        <w:bCs/>
        <w:sz w:val="22"/>
        <w:szCs w:val="22"/>
      </w:rPr>
      <w:t xml:space="preserve">       </w:t>
    </w:r>
    <w:r w:rsidRPr="002560C5">
      <w:rPr>
        <w:rFonts w:cs="Arial"/>
        <w:b w:val="0"/>
        <w:sz w:val="22"/>
        <w:szCs w:val="22"/>
      </w:rPr>
      <w:t xml:space="preserve">HOJA No. </w:t>
    </w:r>
    <w:r w:rsidRPr="002560C5">
      <w:rPr>
        <w:rFonts w:cs="Arial"/>
        <w:b w:val="0"/>
        <w:sz w:val="22"/>
        <w:szCs w:val="22"/>
      </w:rPr>
      <w:fldChar w:fldCharType="begin"/>
    </w:r>
    <w:r w:rsidRPr="002560C5">
      <w:rPr>
        <w:rFonts w:cs="Arial"/>
        <w:b w:val="0"/>
        <w:sz w:val="22"/>
        <w:szCs w:val="22"/>
      </w:rPr>
      <w:instrText xml:space="preserve"> PAGE   \* MERGEFORMAT </w:instrText>
    </w:r>
    <w:r w:rsidRPr="002560C5">
      <w:rPr>
        <w:rFonts w:cs="Arial"/>
        <w:b w:val="0"/>
        <w:sz w:val="22"/>
        <w:szCs w:val="22"/>
      </w:rPr>
      <w:fldChar w:fldCharType="separate"/>
    </w:r>
    <w:r w:rsidR="002641A4">
      <w:rPr>
        <w:rFonts w:cs="Arial"/>
        <w:b w:val="0"/>
        <w:noProof/>
        <w:sz w:val="22"/>
        <w:szCs w:val="22"/>
      </w:rPr>
      <w:t>2</w:t>
    </w:r>
    <w:r w:rsidRPr="002560C5">
      <w:rPr>
        <w:rFonts w:cs="Arial"/>
        <w:b w:val="0"/>
        <w:sz w:val="22"/>
        <w:szCs w:val="22"/>
      </w:rPr>
      <w:fldChar w:fldCharType="end"/>
    </w:r>
    <w:r w:rsidRPr="002560C5">
      <w:rPr>
        <w:rFonts w:cs="Arial"/>
        <w:b w:val="0"/>
        <w:sz w:val="22"/>
        <w:szCs w:val="22"/>
      </w:rPr>
      <w:t>/</w:t>
    </w:r>
    <w:fldSimple w:instr="NUMPAGES  \* MERGEFORMAT">
      <w:r w:rsidR="002641A4" w:rsidRPr="002641A4">
        <w:rPr>
          <w:rFonts w:cs="Arial"/>
          <w:b w:val="0"/>
          <w:noProof/>
          <w:sz w:val="22"/>
          <w:szCs w:val="22"/>
        </w:rPr>
        <w:t>4</w:t>
      </w:r>
    </w:fldSimple>
  </w:p>
  <w:p w14:paraId="5EEBDD92" w14:textId="51A8C1AE" w:rsidR="00C47CF3" w:rsidRDefault="002A2F27" w:rsidP="00AD01E4">
    <w:pPr>
      <w:ind w:left="142" w:right="148"/>
      <w:rPr>
        <w:rFonts w:cs="Arial"/>
      </w:rPr>
    </w:pPr>
    <w:r w:rsidRPr="0042068C">
      <w:rPr>
        <w:noProof/>
        <w:lang w:val="es-CO" w:eastAsia="es-CO"/>
      </w:rPr>
      <mc:AlternateContent>
        <mc:Choice Requires="wps">
          <w:drawing>
            <wp:anchor distT="0" distB="0" distL="114300" distR="114300" simplePos="0" relativeHeight="251658240" behindDoc="1" locked="0" layoutInCell="1" allowOverlap="1" wp14:anchorId="00F492FC" wp14:editId="7A0B8603">
              <wp:simplePos x="0" y="0"/>
              <wp:positionH relativeFrom="column">
                <wp:posOffset>-121285</wp:posOffset>
              </wp:positionH>
              <wp:positionV relativeFrom="paragraph">
                <wp:posOffset>141605</wp:posOffset>
              </wp:positionV>
              <wp:extent cx="6267450" cy="9950400"/>
              <wp:effectExtent l="12700" t="12700" r="1905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50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5ED79CC" id="Rectangle 1" o:spid="_x0000_s1026" style="position:absolute;margin-left:-9.55pt;margin-top:11.15pt;width:493.5pt;height:7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" filled="f" strokeweight="1.5pt"/>
          </w:pict>
        </mc:Fallback>
      </mc:AlternateContent>
    </w:r>
  </w:p>
  <w:p w14:paraId="19A008AD" w14:textId="2202322A" w:rsidR="00C47CF3" w:rsidRPr="004A5BF5" w:rsidRDefault="00C47CF3" w:rsidP="00C202E9">
    <w:pPr>
      <w:pBdr>
        <w:bottom w:val="single" w:sz="4" w:space="1" w:color="auto"/>
      </w:pBdr>
      <w:rPr>
        <w:i/>
        <w:iCs/>
        <w:sz w:val="20"/>
        <w:szCs w:val="20"/>
      </w:rPr>
    </w:pPr>
    <w:r w:rsidRPr="004A5BF5">
      <w:rPr>
        <w:i/>
        <w:iCs/>
        <w:sz w:val="20"/>
        <w:szCs w:val="20"/>
      </w:rPr>
      <w:t xml:space="preserve">Por la cual se resuelve el recurso de reposición interpuesto por </w:t>
    </w:r>
    <w:r w:rsidR="009A7D88" w:rsidRPr="004A5BF5">
      <w:rPr>
        <w:i/>
        <w:iCs/>
        <w:sz w:val="22"/>
        <w:szCs w:val="22"/>
      </w:rPr>
      <w:t>EMPRESA DE ENERGÍA DE PUTUMAYO</w:t>
    </w:r>
    <w:r w:rsidR="00A1450F" w:rsidRPr="004A5BF5">
      <w:rPr>
        <w:i/>
        <w:iCs/>
        <w:sz w:val="22"/>
        <w:szCs w:val="22"/>
      </w:rPr>
      <w:t xml:space="preserve"> S.A. E.S.P.</w:t>
    </w:r>
    <w:r w:rsidR="007F61EC" w:rsidRPr="004A5BF5">
      <w:rPr>
        <w:i/>
        <w:iCs/>
        <w:sz w:val="22"/>
        <w:szCs w:val="22"/>
      </w:rPr>
      <w:t xml:space="preserve"> </w:t>
    </w:r>
    <w:r w:rsidRPr="004A5BF5">
      <w:rPr>
        <w:i/>
        <w:iCs/>
        <w:sz w:val="20"/>
        <w:szCs w:val="20"/>
      </w:rPr>
      <w:t xml:space="preserve">contra la Resolución </w:t>
    </w:r>
    <w:r w:rsidR="00A1450F" w:rsidRPr="004A5BF5">
      <w:rPr>
        <w:i/>
        <w:iCs/>
        <w:sz w:val="20"/>
        <w:szCs w:val="20"/>
      </w:rPr>
      <w:t xml:space="preserve">CREG 501 </w:t>
    </w:r>
    <w:r w:rsidR="009A7D88" w:rsidRPr="004A5BF5">
      <w:rPr>
        <w:i/>
        <w:iCs/>
        <w:sz w:val="20"/>
        <w:szCs w:val="20"/>
      </w:rPr>
      <w:t xml:space="preserve">040 </w:t>
    </w:r>
    <w:r w:rsidR="00A1450F" w:rsidRPr="004A5BF5">
      <w:rPr>
        <w:i/>
        <w:iCs/>
        <w:sz w:val="20"/>
        <w:szCs w:val="20"/>
      </w:rPr>
      <w:t>de 2024</w:t>
    </w:r>
    <w:r w:rsidRPr="004A5BF5">
      <w:rPr>
        <w:i/>
        <w:iCs/>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2E89" w14:textId="77777777" w:rsidR="00C47CF3" w:rsidRDefault="00C47CF3" w:rsidP="000B7990">
    <w:pPr>
      <w:pStyle w:val="Encabezado"/>
      <w:jc w:val="center"/>
      <w:rPr>
        <w:rFonts w:ascii="Arial" w:hAnsi="Arial" w:cs="Arial"/>
        <w:spacing w:val="20"/>
        <w:sz w:val="20"/>
      </w:rPr>
    </w:pPr>
    <w:r>
      <w:rPr>
        <w:rFonts w:ascii="Arial" w:hAnsi="Arial" w:cs="Arial"/>
        <w:spacing w:val="20"/>
        <w:sz w:val="20"/>
      </w:rPr>
      <w:t>República de Colombia</w:t>
    </w:r>
  </w:p>
  <w:p w14:paraId="6ADC23F8" w14:textId="77777777" w:rsidR="00C47CF3" w:rsidRDefault="00C47CF3">
    <w:pPr>
      <w:pStyle w:val="Encabezado"/>
      <w:jc w:val="center"/>
      <w:rPr>
        <w:rFonts w:ascii="Arial" w:hAnsi="Arial" w:cs="Arial"/>
        <w:spacing w:val="20"/>
        <w:sz w:val="20"/>
      </w:rPr>
    </w:pPr>
  </w:p>
  <w:p w14:paraId="1A5CD802" w14:textId="77777777" w:rsidR="00C47CF3" w:rsidRDefault="00C47CF3" w:rsidP="00CA77FB">
    <w:pPr>
      <w:pStyle w:val="Encabezado"/>
      <w:jc w:val="center"/>
    </w:pPr>
    <w:r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3A199B1E" wp14:editId="501C9116">
              <wp:simplePos x="0" y="0"/>
              <wp:positionH relativeFrom="column">
                <wp:posOffset>-99061</wp:posOffset>
              </wp:positionH>
              <wp:positionV relativeFrom="paragraph">
                <wp:posOffset>257810</wp:posOffset>
              </wp:positionV>
              <wp:extent cx="6219825" cy="98393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59B3806C">
            <v:rect id="Rectangle 2" style="position:absolute;margin-left:-7.8pt;margin-top:20.3pt;width:489.7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37234B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4" w15:restartNumberingAfterBreak="0">
    <w:nsid w:val="2C7A7C88"/>
    <w:multiLevelType w:val="multilevel"/>
    <w:tmpl w:val="3C96A534"/>
    <w:name w:val="Artículo"/>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5"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7" w15:restartNumberingAfterBreak="0">
    <w:nsid w:val="4F471EEB"/>
    <w:multiLevelType w:val="multilevel"/>
    <w:tmpl w:val="7F48610C"/>
    <w:name w:val="Nueva lista 3"/>
    <w:lvl w:ilvl="0">
      <w:start w:val="1"/>
      <w:numFmt w:val="decimal"/>
      <w:pStyle w:val="Artculo"/>
      <w:suff w:val="space"/>
      <w:lvlText w:val="Artículo %1."/>
      <w:lvlJc w:val="left"/>
      <w:pPr>
        <w:ind w:left="993" w:firstLine="0"/>
      </w:pPr>
      <w:rPr>
        <w:rFonts w:hint="default"/>
        <w:b/>
      </w:rPr>
    </w:lvl>
    <w:lvl w:ilvl="1">
      <w:start w:val="1"/>
      <w:numFmt w:val="none"/>
      <w:suff w:val="nothing"/>
      <w:lvlText w:val=""/>
      <w:lvlJc w:val="left"/>
      <w:pPr>
        <w:ind w:left="-5528" w:firstLine="0"/>
      </w:pPr>
      <w:rPr>
        <w:rFonts w:hint="default"/>
      </w:rPr>
    </w:lvl>
    <w:lvl w:ilvl="2">
      <w:start w:val="1"/>
      <w:numFmt w:val="none"/>
      <w:suff w:val="nothing"/>
      <w:lvlText w:val=""/>
      <w:lvlJc w:val="left"/>
      <w:pPr>
        <w:ind w:left="-5528" w:firstLine="0"/>
      </w:pPr>
      <w:rPr>
        <w:rFonts w:hint="default"/>
      </w:rPr>
    </w:lvl>
    <w:lvl w:ilvl="3">
      <w:start w:val="1"/>
      <w:numFmt w:val="none"/>
      <w:suff w:val="nothing"/>
      <w:lvlText w:val=""/>
      <w:lvlJc w:val="left"/>
      <w:pPr>
        <w:ind w:left="-5528" w:firstLine="0"/>
      </w:pPr>
      <w:rPr>
        <w:rFonts w:hint="default"/>
      </w:rPr>
    </w:lvl>
    <w:lvl w:ilvl="4">
      <w:start w:val="1"/>
      <w:numFmt w:val="none"/>
      <w:suff w:val="nothing"/>
      <w:lvlText w:val=""/>
      <w:lvlJc w:val="left"/>
      <w:pPr>
        <w:ind w:left="-5528" w:firstLine="0"/>
      </w:pPr>
      <w:rPr>
        <w:rFonts w:hint="default"/>
      </w:rPr>
    </w:lvl>
    <w:lvl w:ilvl="5">
      <w:start w:val="1"/>
      <w:numFmt w:val="none"/>
      <w:suff w:val="nothing"/>
      <w:lvlText w:val=""/>
      <w:lvlJc w:val="left"/>
      <w:pPr>
        <w:ind w:left="-5528" w:firstLine="0"/>
      </w:pPr>
      <w:rPr>
        <w:rFonts w:hint="default"/>
      </w:rPr>
    </w:lvl>
    <w:lvl w:ilvl="6">
      <w:start w:val="1"/>
      <w:numFmt w:val="none"/>
      <w:suff w:val="nothing"/>
      <w:lvlText w:val=""/>
      <w:lvlJc w:val="left"/>
      <w:pPr>
        <w:ind w:left="-5528" w:firstLine="0"/>
      </w:pPr>
      <w:rPr>
        <w:rFonts w:hint="default"/>
      </w:rPr>
    </w:lvl>
    <w:lvl w:ilvl="7">
      <w:start w:val="1"/>
      <w:numFmt w:val="none"/>
      <w:suff w:val="nothing"/>
      <w:lvlText w:val=""/>
      <w:lvlJc w:val="left"/>
      <w:pPr>
        <w:ind w:left="-5528" w:firstLine="0"/>
      </w:pPr>
      <w:rPr>
        <w:rFonts w:hint="default"/>
      </w:rPr>
    </w:lvl>
    <w:lvl w:ilvl="8">
      <w:start w:val="1"/>
      <w:numFmt w:val="none"/>
      <w:suff w:val="nothing"/>
      <w:lvlText w:val=""/>
      <w:lvlJc w:val="left"/>
      <w:pPr>
        <w:ind w:left="-5528" w:firstLine="0"/>
      </w:pPr>
      <w:rPr>
        <w:rFonts w:hint="default"/>
      </w:rPr>
    </w:lvl>
  </w:abstractNum>
  <w:abstractNum w:abstractNumId="8" w15:restartNumberingAfterBreak="0">
    <w:nsid w:val="58DB077A"/>
    <w:multiLevelType w:val="hybridMultilevel"/>
    <w:tmpl w:val="9EAA6684"/>
    <w:lvl w:ilvl="0" w:tplc="8E2CAC9E">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9"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6D5C36D8"/>
    <w:multiLevelType w:val="hybridMultilevel"/>
    <w:tmpl w:val="29BA0DB8"/>
    <w:lvl w:ilvl="0" w:tplc="68B442E6">
      <w:start w:val="1"/>
      <w:numFmt w:val="lowerLetter"/>
      <w:pStyle w:val="Prrafodelista"/>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3432BD8"/>
    <w:multiLevelType w:val="hybridMultilevel"/>
    <w:tmpl w:val="5614A73C"/>
    <w:lvl w:ilvl="0" w:tplc="4C2498CA">
      <w:start w:val="1"/>
      <w:numFmt w:val="decimal"/>
      <w:pStyle w:val="ARTICULOS"/>
      <w:lvlText w:val="Artículo %1."/>
      <w:lvlJc w:val="left"/>
      <w:pPr>
        <w:ind w:left="360" w:hanging="360"/>
      </w:pPr>
      <w:rPr>
        <w:rFonts w:ascii="Bookman Old Style" w:hAnsi="Bookman Old Style" w:hint="default"/>
        <w:b/>
        <w:i w:val="0"/>
        <w:caps w:val="0"/>
        <w:strike w:val="0"/>
        <w:dstrike w:val="0"/>
        <w:vanish w:val="0"/>
        <w:sz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3F00779"/>
    <w:multiLevelType w:val="multilevel"/>
    <w:tmpl w:val="BA409B60"/>
    <w:lvl w:ilvl="0">
      <w:start w:val="1"/>
      <w:numFmt w:val="decimal"/>
      <w:lvlText w:val="%1."/>
      <w:lvlJc w:val="left"/>
      <w:pPr>
        <w:ind w:left="480" w:hanging="480"/>
      </w:pPr>
      <w:rPr>
        <w:rFonts w:hint="default"/>
        <w:b/>
      </w:rPr>
    </w:lvl>
    <w:lvl w:ilvl="1">
      <w:start w:val="1"/>
      <w:numFmt w:val="decimal"/>
      <w:lvlText w:val="%1.%2."/>
      <w:lvlJc w:val="left"/>
      <w:pPr>
        <w:ind w:left="1188" w:hanging="48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num w:numId="1" w16cid:durableId="2071995600">
    <w:abstractNumId w:val="1"/>
  </w:num>
  <w:num w:numId="2" w16cid:durableId="717970195">
    <w:abstractNumId w:val="4"/>
  </w:num>
  <w:num w:numId="3" w16cid:durableId="56586464">
    <w:abstractNumId w:val="9"/>
  </w:num>
  <w:num w:numId="4" w16cid:durableId="1845702787">
    <w:abstractNumId w:val="7"/>
  </w:num>
  <w:num w:numId="5" w16cid:durableId="451557794">
    <w:abstractNumId w:val="11"/>
  </w:num>
  <w:num w:numId="6" w16cid:durableId="1281650517">
    <w:abstractNumId w:val="5"/>
  </w:num>
  <w:num w:numId="7" w16cid:durableId="167451520">
    <w:abstractNumId w:val="12"/>
  </w:num>
  <w:num w:numId="8" w16cid:durableId="462508100">
    <w:abstractNumId w:val="13"/>
  </w:num>
  <w:num w:numId="9" w16cid:durableId="62593762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2C5"/>
    <w:rsid w:val="0000039A"/>
    <w:rsid w:val="0000070E"/>
    <w:rsid w:val="0000111F"/>
    <w:rsid w:val="000014A8"/>
    <w:rsid w:val="0000191D"/>
    <w:rsid w:val="00001FC7"/>
    <w:rsid w:val="0000215F"/>
    <w:rsid w:val="000023DF"/>
    <w:rsid w:val="00003049"/>
    <w:rsid w:val="0000342B"/>
    <w:rsid w:val="00003F55"/>
    <w:rsid w:val="00004E9E"/>
    <w:rsid w:val="00005326"/>
    <w:rsid w:val="00005351"/>
    <w:rsid w:val="000055A9"/>
    <w:rsid w:val="000056FB"/>
    <w:rsid w:val="00006393"/>
    <w:rsid w:val="00006585"/>
    <w:rsid w:val="00006AE2"/>
    <w:rsid w:val="00006EF5"/>
    <w:rsid w:val="000076A1"/>
    <w:rsid w:val="00007736"/>
    <w:rsid w:val="00011638"/>
    <w:rsid w:val="000118B6"/>
    <w:rsid w:val="0001209B"/>
    <w:rsid w:val="00012259"/>
    <w:rsid w:val="0001368F"/>
    <w:rsid w:val="00015F4C"/>
    <w:rsid w:val="000162EE"/>
    <w:rsid w:val="00016B85"/>
    <w:rsid w:val="00016F42"/>
    <w:rsid w:val="00017396"/>
    <w:rsid w:val="000203BE"/>
    <w:rsid w:val="00020417"/>
    <w:rsid w:val="00020991"/>
    <w:rsid w:val="0002117B"/>
    <w:rsid w:val="00021AB8"/>
    <w:rsid w:val="00021B66"/>
    <w:rsid w:val="00022123"/>
    <w:rsid w:val="0002272D"/>
    <w:rsid w:val="00022832"/>
    <w:rsid w:val="000230DC"/>
    <w:rsid w:val="00023841"/>
    <w:rsid w:val="00024B72"/>
    <w:rsid w:val="00024EEB"/>
    <w:rsid w:val="00025383"/>
    <w:rsid w:val="0002591D"/>
    <w:rsid w:val="00025D05"/>
    <w:rsid w:val="000268D6"/>
    <w:rsid w:val="00027527"/>
    <w:rsid w:val="000275F7"/>
    <w:rsid w:val="00027868"/>
    <w:rsid w:val="00027C0A"/>
    <w:rsid w:val="00027C0E"/>
    <w:rsid w:val="00031CB6"/>
    <w:rsid w:val="00032C8E"/>
    <w:rsid w:val="00032FD1"/>
    <w:rsid w:val="000338C8"/>
    <w:rsid w:val="00034669"/>
    <w:rsid w:val="000346EE"/>
    <w:rsid w:val="00034F65"/>
    <w:rsid w:val="0003547A"/>
    <w:rsid w:val="0003562B"/>
    <w:rsid w:val="0003568E"/>
    <w:rsid w:val="000356FD"/>
    <w:rsid w:val="00035903"/>
    <w:rsid w:val="00035DAC"/>
    <w:rsid w:val="000362B5"/>
    <w:rsid w:val="0003695A"/>
    <w:rsid w:val="00036E95"/>
    <w:rsid w:val="00037233"/>
    <w:rsid w:val="00037C2F"/>
    <w:rsid w:val="0004020B"/>
    <w:rsid w:val="00040250"/>
    <w:rsid w:val="00040DE8"/>
    <w:rsid w:val="000423E1"/>
    <w:rsid w:val="00042862"/>
    <w:rsid w:val="00042A98"/>
    <w:rsid w:val="00043277"/>
    <w:rsid w:val="000432E2"/>
    <w:rsid w:val="00043EEC"/>
    <w:rsid w:val="0004449A"/>
    <w:rsid w:val="000446EC"/>
    <w:rsid w:val="00044F93"/>
    <w:rsid w:val="00045094"/>
    <w:rsid w:val="0004543A"/>
    <w:rsid w:val="00045D3D"/>
    <w:rsid w:val="00046473"/>
    <w:rsid w:val="00046B5A"/>
    <w:rsid w:val="00047950"/>
    <w:rsid w:val="000514CE"/>
    <w:rsid w:val="0005163B"/>
    <w:rsid w:val="0005171B"/>
    <w:rsid w:val="00051D1F"/>
    <w:rsid w:val="000536E8"/>
    <w:rsid w:val="00053BE6"/>
    <w:rsid w:val="00053F3D"/>
    <w:rsid w:val="0005433C"/>
    <w:rsid w:val="00054397"/>
    <w:rsid w:val="0005465F"/>
    <w:rsid w:val="000547AE"/>
    <w:rsid w:val="000551BF"/>
    <w:rsid w:val="00055984"/>
    <w:rsid w:val="00056071"/>
    <w:rsid w:val="00056170"/>
    <w:rsid w:val="00056ECE"/>
    <w:rsid w:val="00056FA1"/>
    <w:rsid w:val="00056FF5"/>
    <w:rsid w:val="0005705F"/>
    <w:rsid w:val="0005740C"/>
    <w:rsid w:val="0006037E"/>
    <w:rsid w:val="00060DCE"/>
    <w:rsid w:val="00060DFB"/>
    <w:rsid w:val="00062A66"/>
    <w:rsid w:val="00063454"/>
    <w:rsid w:val="0006357B"/>
    <w:rsid w:val="00063657"/>
    <w:rsid w:val="00063EE7"/>
    <w:rsid w:val="0006404B"/>
    <w:rsid w:val="00064964"/>
    <w:rsid w:val="00064A80"/>
    <w:rsid w:val="00064F07"/>
    <w:rsid w:val="0006600D"/>
    <w:rsid w:val="000660EF"/>
    <w:rsid w:val="00067260"/>
    <w:rsid w:val="000672DA"/>
    <w:rsid w:val="000674F5"/>
    <w:rsid w:val="000701D3"/>
    <w:rsid w:val="000703B1"/>
    <w:rsid w:val="00071090"/>
    <w:rsid w:val="00073606"/>
    <w:rsid w:val="0007409E"/>
    <w:rsid w:val="00075442"/>
    <w:rsid w:val="00076213"/>
    <w:rsid w:val="00076325"/>
    <w:rsid w:val="00076680"/>
    <w:rsid w:val="00076A1D"/>
    <w:rsid w:val="00076C5F"/>
    <w:rsid w:val="000771FB"/>
    <w:rsid w:val="0007724C"/>
    <w:rsid w:val="0008073E"/>
    <w:rsid w:val="000808A5"/>
    <w:rsid w:val="0008115D"/>
    <w:rsid w:val="00081335"/>
    <w:rsid w:val="00081780"/>
    <w:rsid w:val="00081BE1"/>
    <w:rsid w:val="000821D9"/>
    <w:rsid w:val="0008294F"/>
    <w:rsid w:val="00082B34"/>
    <w:rsid w:val="00082FE9"/>
    <w:rsid w:val="000830B6"/>
    <w:rsid w:val="000831AC"/>
    <w:rsid w:val="00083364"/>
    <w:rsid w:val="000837A5"/>
    <w:rsid w:val="000838CB"/>
    <w:rsid w:val="00083AA8"/>
    <w:rsid w:val="00083BA5"/>
    <w:rsid w:val="00083E13"/>
    <w:rsid w:val="000841D4"/>
    <w:rsid w:val="000848AC"/>
    <w:rsid w:val="00084A34"/>
    <w:rsid w:val="00084F74"/>
    <w:rsid w:val="000854D1"/>
    <w:rsid w:val="00085793"/>
    <w:rsid w:val="000857D1"/>
    <w:rsid w:val="00085843"/>
    <w:rsid w:val="00085C94"/>
    <w:rsid w:val="0008621D"/>
    <w:rsid w:val="0008751B"/>
    <w:rsid w:val="0008776A"/>
    <w:rsid w:val="000901BD"/>
    <w:rsid w:val="00090211"/>
    <w:rsid w:val="0009104E"/>
    <w:rsid w:val="0009196C"/>
    <w:rsid w:val="00091CDB"/>
    <w:rsid w:val="00091DC4"/>
    <w:rsid w:val="000931FF"/>
    <w:rsid w:val="00094406"/>
    <w:rsid w:val="000944AD"/>
    <w:rsid w:val="000944F8"/>
    <w:rsid w:val="000957BC"/>
    <w:rsid w:val="00095EA2"/>
    <w:rsid w:val="00096719"/>
    <w:rsid w:val="00096B33"/>
    <w:rsid w:val="0009773A"/>
    <w:rsid w:val="00097EC4"/>
    <w:rsid w:val="000A0B0B"/>
    <w:rsid w:val="000A1108"/>
    <w:rsid w:val="000A1319"/>
    <w:rsid w:val="000A19AC"/>
    <w:rsid w:val="000A26FD"/>
    <w:rsid w:val="000A2DF9"/>
    <w:rsid w:val="000A31B6"/>
    <w:rsid w:val="000A38CC"/>
    <w:rsid w:val="000A403D"/>
    <w:rsid w:val="000A55BC"/>
    <w:rsid w:val="000A5644"/>
    <w:rsid w:val="000B1C02"/>
    <w:rsid w:val="000B2EC9"/>
    <w:rsid w:val="000B3688"/>
    <w:rsid w:val="000B5566"/>
    <w:rsid w:val="000B65BD"/>
    <w:rsid w:val="000B6846"/>
    <w:rsid w:val="000B7990"/>
    <w:rsid w:val="000C06AF"/>
    <w:rsid w:val="000C0914"/>
    <w:rsid w:val="000C1489"/>
    <w:rsid w:val="000C1519"/>
    <w:rsid w:val="000C1951"/>
    <w:rsid w:val="000C1DE0"/>
    <w:rsid w:val="000C2165"/>
    <w:rsid w:val="000C23A9"/>
    <w:rsid w:val="000C266A"/>
    <w:rsid w:val="000C344E"/>
    <w:rsid w:val="000C4AE5"/>
    <w:rsid w:val="000C5DF4"/>
    <w:rsid w:val="000C5F9C"/>
    <w:rsid w:val="000C64D6"/>
    <w:rsid w:val="000C6881"/>
    <w:rsid w:val="000C68D0"/>
    <w:rsid w:val="000C743D"/>
    <w:rsid w:val="000C784A"/>
    <w:rsid w:val="000C7EA3"/>
    <w:rsid w:val="000D06CB"/>
    <w:rsid w:val="000D0AA4"/>
    <w:rsid w:val="000D18D4"/>
    <w:rsid w:val="000D1DB0"/>
    <w:rsid w:val="000D1E36"/>
    <w:rsid w:val="000D26F8"/>
    <w:rsid w:val="000D2A00"/>
    <w:rsid w:val="000D2C95"/>
    <w:rsid w:val="000D32D8"/>
    <w:rsid w:val="000D33D4"/>
    <w:rsid w:val="000D3691"/>
    <w:rsid w:val="000D36AF"/>
    <w:rsid w:val="000D3884"/>
    <w:rsid w:val="000D3FC2"/>
    <w:rsid w:val="000D47E2"/>
    <w:rsid w:val="000D5201"/>
    <w:rsid w:val="000D5429"/>
    <w:rsid w:val="000D5523"/>
    <w:rsid w:val="000D5C79"/>
    <w:rsid w:val="000D7A17"/>
    <w:rsid w:val="000D7A79"/>
    <w:rsid w:val="000E07E4"/>
    <w:rsid w:val="000E1309"/>
    <w:rsid w:val="000E1C36"/>
    <w:rsid w:val="000E22D1"/>
    <w:rsid w:val="000E272B"/>
    <w:rsid w:val="000E2A42"/>
    <w:rsid w:val="000E36C6"/>
    <w:rsid w:val="000E3D26"/>
    <w:rsid w:val="000E41DA"/>
    <w:rsid w:val="000E439A"/>
    <w:rsid w:val="000E4525"/>
    <w:rsid w:val="000E461D"/>
    <w:rsid w:val="000E4CB3"/>
    <w:rsid w:val="000E5CC4"/>
    <w:rsid w:val="000E6526"/>
    <w:rsid w:val="000E7AFF"/>
    <w:rsid w:val="000F1937"/>
    <w:rsid w:val="000F20F1"/>
    <w:rsid w:val="000F30B5"/>
    <w:rsid w:val="000F32D0"/>
    <w:rsid w:val="000F3A75"/>
    <w:rsid w:val="000F4223"/>
    <w:rsid w:val="000F4463"/>
    <w:rsid w:val="000F46F7"/>
    <w:rsid w:val="000F47C4"/>
    <w:rsid w:val="000F5015"/>
    <w:rsid w:val="000F512C"/>
    <w:rsid w:val="000F5392"/>
    <w:rsid w:val="000F563E"/>
    <w:rsid w:val="000F56B5"/>
    <w:rsid w:val="000F5AF5"/>
    <w:rsid w:val="000F5B76"/>
    <w:rsid w:val="000F68AA"/>
    <w:rsid w:val="000F69EC"/>
    <w:rsid w:val="000F7641"/>
    <w:rsid w:val="000F7AE9"/>
    <w:rsid w:val="000F7C81"/>
    <w:rsid w:val="001003E5"/>
    <w:rsid w:val="0010087D"/>
    <w:rsid w:val="0010101F"/>
    <w:rsid w:val="00101B5F"/>
    <w:rsid w:val="00101F35"/>
    <w:rsid w:val="00102057"/>
    <w:rsid w:val="00102AC7"/>
    <w:rsid w:val="00102DEF"/>
    <w:rsid w:val="00102E69"/>
    <w:rsid w:val="00103127"/>
    <w:rsid w:val="0010333D"/>
    <w:rsid w:val="0010357A"/>
    <w:rsid w:val="00105608"/>
    <w:rsid w:val="00105E02"/>
    <w:rsid w:val="001062D0"/>
    <w:rsid w:val="0010658E"/>
    <w:rsid w:val="00106654"/>
    <w:rsid w:val="001067D3"/>
    <w:rsid w:val="001076A7"/>
    <w:rsid w:val="00107BE0"/>
    <w:rsid w:val="0011001F"/>
    <w:rsid w:val="001106AF"/>
    <w:rsid w:val="0011257F"/>
    <w:rsid w:val="0011261E"/>
    <w:rsid w:val="001129C7"/>
    <w:rsid w:val="00112F16"/>
    <w:rsid w:val="0011363A"/>
    <w:rsid w:val="00113E40"/>
    <w:rsid w:val="0011457A"/>
    <w:rsid w:val="001147FF"/>
    <w:rsid w:val="00114A62"/>
    <w:rsid w:val="001150FE"/>
    <w:rsid w:val="00116227"/>
    <w:rsid w:val="001167F7"/>
    <w:rsid w:val="001177E6"/>
    <w:rsid w:val="00117BD9"/>
    <w:rsid w:val="00117CC3"/>
    <w:rsid w:val="00120203"/>
    <w:rsid w:val="00120917"/>
    <w:rsid w:val="001232F1"/>
    <w:rsid w:val="00124CC3"/>
    <w:rsid w:val="00126140"/>
    <w:rsid w:val="001264C4"/>
    <w:rsid w:val="00126763"/>
    <w:rsid w:val="00126B3C"/>
    <w:rsid w:val="00126B7F"/>
    <w:rsid w:val="00126EB6"/>
    <w:rsid w:val="0012783F"/>
    <w:rsid w:val="00130D85"/>
    <w:rsid w:val="00131AC4"/>
    <w:rsid w:val="00132D4E"/>
    <w:rsid w:val="00132FDE"/>
    <w:rsid w:val="00132FE3"/>
    <w:rsid w:val="001333FC"/>
    <w:rsid w:val="001336B4"/>
    <w:rsid w:val="0013384D"/>
    <w:rsid w:val="001338E9"/>
    <w:rsid w:val="00133EC9"/>
    <w:rsid w:val="0013526C"/>
    <w:rsid w:val="00135C1F"/>
    <w:rsid w:val="00136D37"/>
    <w:rsid w:val="00136F57"/>
    <w:rsid w:val="00137C80"/>
    <w:rsid w:val="001405C6"/>
    <w:rsid w:val="0014064C"/>
    <w:rsid w:val="0014070B"/>
    <w:rsid w:val="00141013"/>
    <w:rsid w:val="001417A9"/>
    <w:rsid w:val="00141AF6"/>
    <w:rsid w:val="00142021"/>
    <w:rsid w:val="0014208F"/>
    <w:rsid w:val="0014220A"/>
    <w:rsid w:val="0014256F"/>
    <w:rsid w:val="00142ACB"/>
    <w:rsid w:val="00142E3A"/>
    <w:rsid w:val="0014307D"/>
    <w:rsid w:val="001430F4"/>
    <w:rsid w:val="0014363D"/>
    <w:rsid w:val="0014365D"/>
    <w:rsid w:val="00144681"/>
    <w:rsid w:val="0014514F"/>
    <w:rsid w:val="00145736"/>
    <w:rsid w:val="00145958"/>
    <w:rsid w:val="001459D6"/>
    <w:rsid w:val="001459FB"/>
    <w:rsid w:val="001478B5"/>
    <w:rsid w:val="00150FAD"/>
    <w:rsid w:val="00151A0F"/>
    <w:rsid w:val="0015228B"/>
    <w:rsid w:val="00152D9A"/>
    <w:rsid w:val="00152E0C"/>
    <w:rsid w:val="001531CA"/>
    <w:rsid w:val="0015338C"/>
    <w:rsid w:val="00153456"/>
    <w:rsid w:val="0015387C"/>
    <w:rsid w:val="001540AA"/>
    <w:rsid w:val="001541F3"/>
    <w:rsid w:val="001544F4"/>
    <w:rsid w:val="00154997"/>
    <w:rsid w:val="00154D0C"/>
    <w:rsid w:val="00155678"/>
    <w:rsid w:val="00155C19"/>
    <w:rsid w:val="00155FC5"/>
    <w:rsid w:val="001560A7"/>
    <w:rsid w:val="00156F82"/>
    <w:rsid w:val="00157B49"/>
    <w:rsid w:val="00160BCF"/>
    <w:rsid w:val="00160D2E"/>
    <w:rsid w:val="00161084"/>
    <w:rsid w:val="001616BE"/>
    <w:rsid w:val="00161E5B"/>
    <w:rsid w:val="00164E00"/>
    <w:rsid w:val="00164F9B"/>
    <w:rsid w:val="0016514F"/>
    <w:rsid w:val="00166572"/>
    <w:rsid w:val="00166AA9"/>
    <w:rsid w:val="00166B53"/>
    <w:rsid w:val="00166CC2"/>
    <w:rsid w:val="00167A13"/>
    <w:rsid w:val="001710F9"/>
    <w:rsid w:val="00171B59"/>
    <w:rsid w:val="0017297E"/>
    <w:rsid w:val="00173889"/>
    <w:rsid w:val="00174C4D"/>
    <w:rsid w:val="00174E35"/>
    <w:rsid w:val="00175ED3"/>
    <w:rsid w:val="001762DD"/>
    <w:rsid w:val="0017684A"/>
    <w:rsid w:val="00176B56"/>
    <w:rsid w:val="00177652"/>
    <w:rsid w:val="001777A6"/>
    <w:rsid w:val="001778BC"/>
    <w:rsid w:val="00177C51"/>
    <w:rsid w:val="00177CFC"/>
    <w:rsid w:val="00177D48"/>
    <w:rsid w:val="00177E96"/>
    <w:rsid w:val="0018241F"/>
    <w:rsid w:val="001827DF"/>
    <w:rsid w:val="00182E70"/>
    <w:rsid w:val="0018305D"/>
    <w:rsid w:val="00183134"/>
    <w:rsid w:val="0018360C"/>
    <w:rsid w:val="001838E2"/>
    <w:rsid w:val="00184170"/>
    <w:rsid w:val="00184D3B"/>
    <w:rsid w:val="001858D9"/>
    <w:rsid w:val="00185F79"/>
    <w:rsid w:val="00186A70"/>
    <w:rsid w:val="001875B4"/>
    <w:rsid w:val="00187621"/>
    <w:rsid w:val="001876F9"/>
    <w:rsid w:val="001879A3"/>
    <w:rsid w:val="001879A7"/>
    <w:rsid w:val="001879E3"/>
    <w:rsid w:val="00190C2D"/>
    <w:rsid w:val="00190D18"/>
    <w:rsid w:val="00191F29"/>
    <w:rsid w:val="00192CBF"/>
    <w:rsid w:val="00192FF1"/>
    <w:rsid w:val="0019345E"/>
    <w:rsid w:val="001943A1"/>
    <w:rsid w:val="001946A0"/>
    <w:rsid w:val="0019482F"/>
    <w:rsid w:val="00194947"/>
    <w:rsid w:val="001949D2"/>
    <w:rsid w:val="00194C52"/>
    <w:rsid w:val="00194E90"/>
    <w:rsid w:val="00195B63"/>
    <w:rsid w:val="0019667F"/>
    <w:rsid w:val="00196921"/>
    <w:rsid w:val="00196D8C"/>
    <w:rsid w:val="00196EAA"/>
    <w:rsid w:val="001978E3"/>
    <w:rsid w:val="00197F32"/>
    <w:rsid w:val="001A03DA"/>
    <w:rsid w:val="001A0A0B"/>
    <w:rsid w:val="001A0F6F"/>
    <w:rsid w:val="001A1422"/>
    <w:rsid w:val="001A28E0"/>
    <w:rsid w:val="001A2B6E"/>
    <w:rsid w:val="001A2BB7"/>
    <w:rsid w:val="001A31CF"/>
    <w:rsid w:val="001A3643"/>
    <w:rsid w:val="001A39D5"/>
    <w:rsid w:val="001A3DD8"/>
    <w:rsid w:val="001A42B8"/>
    <w:rsid w:val="001A44FC"/>
    <w:rsid w:val="001A47F9"/>
    <w:rsid w:val="001A547A"/>
    <w:rsid w:val="001A5F1B"/>
    <w:rsid w:val="001A6488"/>
    <w:rsid w:val="001A6742"/>
    <w:rsid w:val="001A68A3"/>
    <w:rsid w:val="001A7613"/>
    <w:rsid w:val="001B03F7"/>
    <w:rsid w:val="001B05A4"/>
    <w:rsid w:val="001B08BC"/>
    <w:rsid w:val="001B0C3A"/>
    <w:rsid w:val="001B0CA6"/>
    <w:rsid w:val="001B17F4"/>
    <w:rsid w:val="001B1BAA"/>
    <w:rsid w:val="001B1C22"/>
    <w:rsid w:val="001B30EE"/>
    <w:rsid w:val="001B34C6"/>
    <w:rsid w:val="001B3D78"/>
    <w:rsid w:val="001B6579"/>
    <w:rsid w:val="001B67E0"/>
    <w:rsid w:val="001C0098"/>
    <w:rsid w:val="001C083E"/>
    <w:rsid w:val="001C0C42"/>
    <w:rsid w:val="001C13C7"/>
    <w:rsid w:val="001C2018"/>
    <w:rsid w:val="001C2365"/>
    <w:rsid w:val="001C2D65"/>
    <w:rsid w:val="001C3206"/>
    <w:rsid w:val="001C36F4"/>
    <w:rsid w:val="001C3877"/>
    <w:rsid w:val="001C4A3C"/>
    <w:rsid w:val="001C4ACA"/>
    <w:rsid w:val="001C4F24"/>
    <w:rsid w:val="001C5DDF"/>
    <w:rsid w:val="001C66DB"/>
    <w:rsid w:val="001C6C7D"/>
    <w:rsid w:val="001C72E1"/>
    <w:rsid w:val="001D0772"/>
    <w:rsid w:val="001D1473"/>
    <w:rsid w:val="001D1582"/>
    <w:rsid w:val="001D2EA9"/>
    <w:rsid w:val="001D307F"/>
    <w:rsid w:val="001D31E0"/>
    <w:rsid w:val="001D3333"/>
    <w:rsid w:val="001D35D1"/>
    <w:rsid w:val="001D4A1A"/>
    <w:rsid w:val="001D516B"/>
    <w:rsid w:val="001D5262"/>
    <w:rsid w:val="001D5BB5"/>
    <w:rsid w:val="001D777D"/>
    <w:rsid w:val="001D7832"/>
    <w:rsid w:val="001D7EA3"/>
    <w:rsid w:val="001D7F97"/>
    <w:rsid w:val="001E0A4F"/>
    <w:rsid w:val="001E1023"/>
    <w:rsid w:val="001E12B6"/>
    <w:rsid w:val="001E12CC"/>
    <w:rsid w:val="001E2609"/>
    <w:rsid w:val="001E306E"/>
    <w:rsid w:val="001E3911"/>
    <w:rsid w:val="001E42F7"/>
    <w:rsid w:val="001E485E"/>
    <w:rsid w:val="001E4B79"/>
    <w:rsid w:val="001E5382"/>
    <w:rsid w:val="001E5511"/>
    <w:rsid w:val="001E55E0"/>
    <w:rsid w:val="001E579C"/>
    <w:rsid w:val="001E5B1F"/>
    <w:rsid w:val="001E6203"/>
    <w:rsid w:val="001E6246"/>
    <w:rsid w:val="001E692F"/>
    <w:rsid w:val="001E69BF"/>
    <w:rsid w:val="001E6A61"/>
    <w:rsid w:val="001E6B3D"/>
    <w:rsid w:val="001E6EA9"/>
    <w:rsid w:val="001E7513"/>
    <w:rsid w:val="001F032E"/>
    <w:rsid w:val="001F0461"/>
    <w:rsid w:val="001F08A8"/>
    <w:rsid w:val="001F1310"/>
    <w:rsid w:val="001F1C53"/>
    <w:rsid w:val="001F22E7"/>
    <w:rsid w:val="001F277A"/>
    <w:rsid w:val="001F27C5"/>
    <w:rsid w:val="001F2830"/>
    <w:rsid w:val="001F2C5B"/>
    <w:rsid w:val="001F2FD8"/>
    <w:rsid w:val="001F4256"/>
    <w:rsid w:val="001F4369"/>
    <w:rsid w:val="001F496C"/>
    <w:rsid w:val="001F5AFE"/>
    <w:rsid w:val="001F5E64"/>
    <w:rsid w:val="001F780F"/>
    <w:rsid w:val="00200815"/>
    <w:rsid w:val="00200842"/>
    <w:rsid w:val="002012D8"/>
    <w:rsid w:val="0020134B"/>
    <w:rsid w:val="002015A0"/>
    <w:rsid w:val="00201816"/>
    <w:rsid w:val="00201998"/>
    <w:rsid w:val="00202992"/>
    <w:rsid w:val="00203484"/>
    <w:rsid w:val="002038CE"/>
    <w:rsid w:val="002039D6"/>
    <w:rsid w:val="002040C1"/>
    <w:rsid w:val="00204D82"/>
    <w:rsid w:val="00204DDC"/>
    <w:rsid w:val="00204F97"/>
    <w:rsid w:val="0020503E"/>
    <w:rsid w:val="0020533E"/>
    <w:rsid w:val="00205533"/>
    <w:rsid w:val="002064F0"/>
    <w:rsid w:val="00206B97"/>
    <w:rsid w:val="00206E10"/>
    <w:rsid w:val="00207D99"/>
    <w:rsid w:val="00207DF5"/>
    <w:rsid w:val="00207F42"/>
    <w:rsid w:val="002103F3"/>
    <w:rsid w:val="00210C0F"/>
    <w:rsid w:val="00210D0C"/>
    <w:rsid w:val="00210DC1"/>
    <w:rsid w:val="00210F57"/>
    <w:rsid w:val="002113E9"/>
    <w:rsid w:val="0021157A"/>
    <w:rsid w:val="00211663"/>
    <w:rsid w:val="0021176A"/>
    <w:rsid w:val="00211D34"/>
    <w:rsid w:val="00212514"/>
    <w:rsid w:val="00212926"/>
    <w:rsid w:val="00212A38"/>
    <w:rsid w:val="00212AEB"/>
    <w:rsid w:val="00212EFF"/>
    <w:rsid w:val="002131D7"/>
    <w:rsid w:val="002133FA"/>
    <w:rsid w:val="00214328"/>
    <w:rsid w:val="00214D5D"/>
    <w:rsid w:val="00214F04"/>
    <w:rsid w:val="00215F30"/>
    <w:rsid w:val="00215F9A"/>
    <w:rsid w:val="002166E7"/>
    <w:rsid w:val="00216E62"/>
    <w:rsid w:val="00217D47"/>
    <w:rsid w:val="00220C35"/>
    <w:rsid w:val="002213C3"/>
    <w:rsid w:val="002213FE"/>
    <w:rsid w:val="00223E50"/>
    <w:rsid w:val="0022483E"/>
    <w:rsid w:val="00224FC9"/>
    <w:rsid w:val="002259F2"/>
    <w:rsid w:val="00227061"/>
    <w:rsid w:val="00227215"/>
    <w:rsid w:val="00227D53"/>
    <w:rsid w:val="00227E1E"/>
    <w:rsid w:val="00227ED9"/>
    <w:rsid w:val="002301AD"/>
    <w:rsid w:val="00232752"/>
    <w:rsid w:val="0023338E"/>
    <w:rsid w:val="00233774"/>
    <w:rsid w:val="00235196"/>
    <w:rsid w:val="002352B9"/>
    <w:rsid w:val="0023598E"/>
    <w:rsid w:val="00235E8D"/>
    <w:rsid w:val="0023621E"/>
    <w:rsid w:val="002367F5"/>
    <w:rsid w:val="00236F00"/>
    <w:rsid w:val="00237EDC"/>
    <w:rsid w:val="00240300"/>
    <w:rsid w:val="00240640"/>
    <w:rsid w:val="00240700"/>
    <w:rsid w:val="002423EF"/>
    <w:rsid w:val="00242A95"/>
    <w:rsid w:val="00242F2B"/>
    <w:rsid w:val="002432D6"/>
    <w:rsid w:val="002433FA"/>
    <w:rsid w:val="002436B9"/>
    <w:rsid w:val="00243761"/>
    <w:rsid w:val="00243A0A"/>
    <w:rsid w:val="002444FF"/>
    <w:rsid w:val="00244B4F"/>
    <w:rsid w:val="002451B0"/>
    <w:rsid w:val="002452F2"/>
    <w:rsid w:val="00245E5D"/>
    <w:rsid w:val="00246D05"/>
    <w:rsid w:val="0025047F"/>
    <w:rsid w:val="0025074E"/>
    <w:rsid w:val="00250806"/>
    <w:rsid w:val="00251CA5"/>
    <w:rsid w:val="00251FD4"/>
    <w:rsid w:val="0025287D"/>
    <w:rsid w:val="002528C8"/>
    <w:rsid w:val="0025311B"/>
    <w:rsid w:val="00253AF7"/>
    <w:rsid w:val="0025525F"/>
    <w:rsid w:val="00255649"/>
    <w:rsid w:val="00255960"/>
    <w:rsid w:val="00255DFE"/>
    <w:rsid w:val="002560C5"/>
    <w:rsid w:val="00256DBC"/>
    <w:rsid w:val="00256EA4"/>
    <w:rsid w:val="00256F70"/>
    <w:rsid w:val="002571AD"/>
    <w:rsid w:val="002571C8"/>
    <w:rsid w:val="002578B3"/>
    <w:rsid w:val="002579DC"/>
    <w:rsid w:val="00257A41"/>
    <w:rsid w:val="00257EBA"/>
    <w:rsid w:val="002603B0"/>
    <w:rsid w:val="00260906"/>
    <w:rsid w:val="00261684"/>
    <w:rsid w:val="00261CF7"/>
    <w:rsid w:val="00262248"/>
    <w:rsid w:val="0026282C"/>
    <w:rsid w:val="00262AEC"/>
    <w:rsid w:val="002631B1"/>
    <w:rsid w:val="002641A4"/>
    <w:rsid w:val="002641E0"/>
    <w:rsid w:val="00264F14"/>
    <w:rsid w:val="0026521A"/>
    <w:rsid w:val="002654BA"/>
    <w:rsid w:val="002657E2"/>
    <w:rsid w:val="00266008"/>
    <w:rsid w:val="00266672"/>
    <w:rsid w:val="00266C51"/>
    <w:rsid w:val="00266CD6"/>
    <w:rsid w:val="002673AC"/>
    <w:rsid w:val="00267B60"/>
    <w:rsid w:val="00270C4A"/>
    <w:rsid w:val="00271781"/>
    <w:rsid w:val="00271C36"/>
    <w:rsid w:val="00271EF7"/>
    <w:rsid w:val="0027278C"/>
    <w:rsid w:val="00273484"/>
    <w:rsid w:val="002739BD"/>
    <w:rsid w:val="00274AAE"/>
    <w:rsid w:val="00274C95"/>
    <w:rsid w:val="00275144"/>
    <w:rsid w:val="00275DAB"/>
    <w:rsid w:val="00275F19"/>
    <w:rsid w:val="00276059"/>
    <w:rsid w:val="00276B49"/>
    <w:rsid w:val="00276BEC"/>
    <w:rsid w:val="00280F65"/>
    <w:rsid w:val="00281001"/>
    <w:rsid w:val="002821BE"/>
    <w:rsid w:val="00283340"/>
    <w:rsid w:val="002836E2"/>
    <w:rsid w:val="0028662C"/>
    <w:rsid w:val="00286871"/>
    <w:rsid w:val="00290365"/>
    <w:rsid w:val="002903C0"/>
    <w:rsid w:val="002903D1"/>
    <w:rsid w:val="0029145B"/>
    <w:rsid w:val="00291726"/>
    <w:rsid w:val="00291ED7"/>
    <w:rsid w:val="002922A4"/>
    <w:rsid w:val="002922A7"/>
    <w:rsid w:val="00292FE9"/>
    <w:rsid w:val="002936B2"/>
    <w:rsid w:val="0029534B"/>
    <w:rsid w:val="00295582"/>
    <w:rsid w:val="00295857"/>
    <w:rsid w:val="00295ACD"/>
    <w:rsid w:val="0029698E"/>
    <w:rsid w:val="00296BB6"/>
    <w:rsid w:val="002977B5"/>
    <w:rsid w:val="002A02F2"/>
    <w:rsid w:val="002A1463"/>
    <w:rsid w:val="002A1E50"/>
    <w:rsid w:val="002A2F27"/>
    <w:rsid w:val="002A4225"/>
    <w:rsid w:val="002A44EC"/>
    <w:rsid w:val="002A51EF"/>
    <w:rsid w:val="002A5520"/>
    <w:rsid w:val="002A5DC9"/>
    <w:rsid w:val="002A6480"/>
    <w:rsid w:val="002A6ACB"/>
    <w:rsid w:val="002A6CEB"/>
    <w:rsid w:val="002A73C4"/>
    <w:rsid w:val="002A782A"/>
    <w:rsid w:val="002A7D62"/>
    <w:rsid w:val="002A7F7B"/>
    <w:rsid w:val="002B0922"/>
    <w:rsid w:val="002B0AAA"/>
    <w:rsid w:val="002B0CC2"/>
    <w:rsid w:val="002B0D9C"/>
    <w:rsid w:val="002B11E2"/>
    <w:rsid w:val="002B1512"/>
    <w:rsid w:val="002B1724"/>
    <w:rsid w:val="002B24B8"/>
    <w:rsid w:val="002B25D3"/>
    <w:rsid w:val="002B30C8"/>
    <w:rsid w:val="002B41F1"/>
    <w:rsid w:val="002B5384"/>
    <w:rsid w:val="002B5E3C"/>
    <w:rsid w:val="002B6221"/>
    <w:rsid w:val="002B686A"/>
    <w:rsid w:val="002B71B1"/>
    <w:rsid w:val="002B7231"/>
    <w:rsid w:val="002B73B1"/>
    <w:rsid w:val="002B7EDF"/>
    <w:rsid w:val="002C01FA"/>
    <w:rsid w:val="002C04F0"/>
    <w:rsid w:val="002C0655"/>
    <w:rsid w:val="002C0713"/>
    <w:rsid w:val="002C0DCD"/>
    <w:rsid w:val="002C1997"/>
    <w:rsid w:val="002C1D36"/>
    <w:rsid w:val="002C2484"/>
    <w:rsid w:val="002C3488"/>
    <w:rsid w:val="002C4170"/>
    <w:rsid w:val="002C48F7"/>
    <w:rsid w:val="002C4945"/>
    <w:rsid w:val="002C5023"/>
    <w:rsid w:val="002C5344"/>
    <w:rsid w:val="002C5612"/>
    <w:rsid w:val="002C61CF"/>
    <w:rsid w:val="002C6DFB"/>
    <w:rsid w:val="002C7252"/>
    <w:rsid w:val="002D015F"/>
    <w:rsid w:val="002D1E55"/>
    <w:rsid w:val="002D3602"/>
    <w:rsid w:val="002D3AD3"/>
    <w:rsid w:val="002D3AE9"/>
    <w:rsid w:val="002D3CE7"/>
    <w:rsid w:val="002D4510"/>
    <w:rsid w:val="002D472D"/>
    <w:rsid w:val="002D5D64"/>
    <w:rsid w:val="002D7D6C"/>
    <w:rsid w:val="002E09F5"/>
    <w:rsid w:val="002E0ACA"/>
    <w:rsid w:val="002E1665"/>
    <w:rsid w:val="002E1770"/>
    <w:rsid w:val="002E1AF2"/>
    <w:rsid w:val="002E1F65"/>
    <w:rsid w:val="002E2697"/>
    <w:rsid w:val="002E3319"/>
    <w:rsid w:val="002E3B7D"/>
    <w:rsid w:val="002E3E00"/>
    <w:rsid w:val="002E5313"/>
    <w:rsid w:val="002E5B4D"/>
    <w:rsid w:val="002E635C"/>
    <w:rsid w:val="002E6544"/>
    <w:rsid w:val="002E6699"/>
    <w:rsid w:val="002E6C92"/>
    <w:rsid w:val="002E7997"/>
    <w:rsid w:val="002F026E"/>
    <w:rsid w:val="002F036D"/>
    <w:rsid w:val="002F04DC"/>
    <w:rsid w:val="002F0734"/>
    <w:rsid w:val="002F1CFE"/>
    <w:rsid w:val="002F1E4A"/>
    <w:rsid w:val="002F22EB"/>
    <w:rsid w:val="002F3712"/>
    <w:rsid w:val="002F46E7"/>
    <w:rsid w:val="002F5988"/>
    <w:rsid w:val="002F72DB"/>
    <w:rsid w:val="002F75C0"/>
    <w:rsid w:val="002F7B19"/>
    <w:rsid w:val="003008A1"/>
    <w:rsid w:val="00301B40"/>
    <w:rsid w:val="00302345"/>
    <w:rsid w:val="00302511"/>
    <w:rsid w:val="003027A7"/>
    <w:rsid w:val="00302EFB"/>
    <w:rsid w:val="0030336F"/>
    <w:rsid w:val="0030373F"/>
    <w:rsid w:val="00303BEA"/>
    <w:rsid w:val="003040BE"/>
    <w:rsid w:val="00304BEA"/>
    <w:rsid w:val="003056DF"/>
    <w:rsid w:val="003060AD"/>
    <w:rsid w:val="0030641B"/>
    <w:rsid w:val="003072A7"/>
    <w:rsid w:val="0030767B"/>
    <w:rsid w:val="003076FD"/>
    <w:rsid w:val="00307E9C"/>
    <w:rsid w:val="00307F8B"/>
    <w:rsid w:val="00307F96"/>
    <w:rsid w:val="003101DA"/>
    <w:rsid w:val="003107DC"/>
    <w:rsid w:val="003111C3"/>
    <w:rsid w:val="00311CED"/>
    <w:rsid w:val="00312443"/>
    <w:rsid w:val="00312DDD"/>
    <w:rsid w:val="0031391C"/>
    <w:rsid w:val="00313B84"/>
    <w:rsid w:val="003140B3"/>
    <w:rsid w:val="00314757"/>
    <w:rsid w:val="0031547B"/>
    <w:rsid w:val="00315689"/>
    <w:rsid w:val="00315CD0"/>
    <w:rsid w:val="00315F2A"/>
    <w:rsid w:val="003163BC"/>
    <w:rsid w:val="00317410"/>
    <w:rsid w:val="003211CE"/>
    <w:rsid w:val="00321648"/>
    <w:rsid w:val="0032190A"/>
    <w:rsid w:val="00321B6E"/>
    <w:rsid w:val="00322010"/>
    <w:rsid w:val="003225F9"/>
    <w:rsid w:val="00322663"/>
    <w:rsid w:val="00323FB8"/>
    <w:rsid w:val="00324244"/>
    <w:rsid w:val="00324364"/>
    <w:rsid w:val="003246CB"/>
    <w:rsid w:val="003253B3"/>
    <w:rsid w:val="00326185"/>
    <w:rsid w:val="0032714E"/>
    <w:rsid w:val="00327412"/>
    <w:rsid w:val="00327443"/>
    <w:rsid w:val="00327708"/>
    <w:rsid w:val="00330AB2"/>
    <w:rsid w:val="00330E17"/>
    <w:rsid w:val="00331421"/>
    <w:rsid w:val="00331C8C"/>
    <w:rsid w:val="00331E12"/>
    <w:rsid w:val="0033272C"/>
    <w:rsid w:val="003340E9"/>
    <w:rsid w:val="003343C8"/>
    <w:rsid w:val="003343FE"/>
    <w:rsid w:val="003344C3"/>
    <w:rsid w:val="00334599"/>
    <w:rsid w:val="00334944"/>
    <w:rsid w:val="00334CC9"/>
    <w:rsid w:val="00334E8A"/>
    <w:rsid w:val="00335315"/>
    <w:rsid w:val="00335608"/>
    <w:rsid w:val="0033564E"/>
    <w:rsid w:val="00335EAC"/>
    <w:rsid w:val="00336823"/>
    <w:rsid w:val="0033715F"/>
    <w:rsid w:val="003373A2"/>
    <w:rsid w:val="003377C5"/>
    <w:rsid w:val="00337971"/>
    <w:rsid w:val="00337C84"/>
    <w:rsid w:val="00340A43"/>
    <w:rsid w:val="00340ADB"/>
    <w:rsid w:val="00340DAF"/>
    <w:rsid w:val="003410C6"/>
    <w:rsid w:val="00346141"/>
    <w:rsid w:val="00347345"/>
    <w:rsid w:val="003473A2"/>
    <w:rsid w:val="0034781C"/>
    <w:rsid w:val="00350274"/>
    <w:rsid w:val="00350304"/>
    <w:rsid w:val="003509B5"/>
    <w:rsid w:val="00350A8C"/>
    <w:rsid w:val="00350DE4"/>
    <w:rsid w:val="003511D5"/>
    <w:rsid w:val="00351E6B"/>
    <w:rsid w:val="0035213D"/>
    <w:rsid w:val="00352C2F"/>
    <w:rsid w:val="0035322A"/>
    <w:rsid w:val="003537FD"/>
    <w:rsid w:val="00353B37"/>
    <w:rsid w:val="0035403A"/>
    <w:rsid w:val="003548BF"/>
    <w:rsid w:val="00355E88"/>
    <w:rsid w:val="00355FF3"/>
    <w:rsid w:val="003563B9"/>
    <w:rsid w:val="00356983"/>
    <w:rsid w:val="00356A53"/>
    <w:rsid w:val="00356CF8"/>
    <w:rsid w:val="003606A3"/>
    <w:rsid w:val="003614BE"/>
    <w:rsid w:val="003615DC"/>
    <w:rsid w:val="00361EF5"/>
    <w:rsid w:val="0036241E"/>
    <w:rsid w:val="0036394B"/>
    <w:rsid w:val="003646C3"/>
    <w:rsid w:val="00366AC7"/>
    <w:rsid w:val="00366DB6"/>
    <w:rsid w:val="003671B0"/>
    <w:rsid w:val="0036724C"/>
    <w:rsid w:val="0036745F"/>
    <w:rsid w:val="0036763F"/>
    <w:rsid w:val="003676B0"/>
    <w:rsid w:val="00367E2C"/>
    <w:rsid w:val="00370325"/>
    <w:rsid w:val="003704FD"/>
    <w:rsid w:val="003706AD"/>
    <w:rsid w:val="003709B5"/>
    <w:rsid w:val="00371431"/>
    <w:rsid w:val="003714C5"/>
    <w:rsid w:val="0037156B"/>
    <w:rsid w:val="003716DA"/>
    <w:rsid w:val="003717C4"/>
    <w:rsid w:val="00371BB1"/>
    <w:rsid w:val="00372BFF"/>
    <w:rsid w:val="003735E3"/>
    <w:rsid w:val="00373EAA"/>
    <w:rsid w:val="003742B8"/>
    <w:rsid w:val="00374855"/>
    <w:rsid w:val="00374B06"/>
    <w:rsid w:val="0037566A"/>
    <w:rsid w:val="003759C2"/>
    <w:rsid w:val="00375A7F"/>
    <w:rsid w:val="00375C42"/>
    <w:rsid w:val="003762AD"/>
    <w:rsid w:val="003768E9"/>
    <w:rsid w:val="00376E69"/>
    <w:rsid w:val="0037710B"/>
    <w:rsid w:val="00377FCD"/>
    <w:rsid w:val="00380F32"/>
    <w:rsid w:val="00381634"/>
    <w:rsid w:val="00381AA5"/>
    <w:rsid w:val="00381AAD"/>
    <w:rsid w:val="00383533"/>
    <w:rsid w:val="00383AB4"/>
    <w:rsid w:val="003847D8"/>
    <w:rsid w:val="00384BFB"/>
    <w:rsid w:val="003851AB"/>
    <w:rsid w:val="0038560E"/>
    <w:rsid w:val="00385A73"/>
    <w:rsid w:val="0038622E"/>
    <w:rsid w:val="00386A9A"/>
    <w:rsid w:val="00387028"/>
    <w:rsid w:val="003879B8"/>
    <w:rsid w:val="00387A1C"/>
    <w:rsid w:val="00387C27"/>
    <w:rsid w:val="0039014A"/>
    <w:rsid w:val="00390392"/>
    <w:rsid w:val="003908A1"/>
    <w:rsid w:val="003909F1"/>
    <w:rsid w:val="00390FE4"/>
    <w:rsid w:val="0039127D"/>
    <w:rsid w:val="0039149C"/>
    <w:rsid w:val="0039155D"/>
    <w:rsid w:val="00391679"/>
    <w:rsid w:val="0039172F"/>
    <w:rsid w:val="003919F1"/>
    <w:rsid w:val="003923CF"/>
    <w:rsid w:val="0039240B"/>
    <w:rsid w:val="003927EE"/>
    <w:rsid w:val="003929E2"/>
    <w:rsid w:val="003936AA"/>
    <w:rsid w:val="00393854"/>
    <w:rsid w:val="00393F9F"/>
    <w:rsid w:val="00394340"/>
    <w:rsid w:val="00396389"/>
    <w:rsid w:val="0039666B"/>
    <w:rsid w:val="00397365"/>
    <w:rsid w:val="00397DA6"/>
    <w:rsid w:val="003A0107"/>
    <w:rsid w:val="003A0389"/>
    <w:rsid w:val="003A05F4"/>
    <w:rsid w:val="003A09A2"/>
    <w:rsid w:val="003A09C2"/>
    <w:rsid w:val="003A0E93"/>
    <w:rsid w:val="003A1451"/>
    <w:rsid w:val="003A1A65"/>
    <w:rsid w:val="003A2487"/>
    <w:rsid w:val="003A31F6"/>
    <w:rsid w:val="003A3A6C"/>
    <w:rsid w:val="003A3E98"/>
    <w:rsid w:val="003A4D03"/>
    <w:rsid w:val="003A4D67"/>
    <w:rsid w:val="003A560E"/>
    <w:rsid w:val="003A64BB"/>
    <w:rsid w:val="003A6E21"/>
    <w:rsid w:val="003A6FE1"/>
    <w:rsid w:val="003A7169"/>
    <w:rsid w:val="003B07F4"/>
    <w:rsid w:val="003B09F5"/>
    <w:rsid w:val="003B1249"/>
    <w:rsid w:val="003B1627"/>
    <w:rsid w:val="003B2B57"/>
    <w:rsid w:val="003B2C98"/>
    <w:rsid w:val="003B2CC8"/>
    <w:rsid w:val="003B3985"/>
    <w:rsid w:val="003B3CE0"/>
    <w:rsid w:val="003B3EF0"/>
    <w:rsid w:val="003B4485"/>
    <w:rsid w:val="003B534A"/>
    <w:rsid w:val="003B550F"/>
    <w:rsid w:val="003B5531"/>
    <w:rsid w:val="003B5A66"/>
    <w:rsid w:val="003B5BBB"/>
    <w:rsid w:val="003B634A"/>
    <w:rsid w:val="003B718A"/>
    <w:rsid w:val="003B77FB"/>
    <w:rsid w:val="003B79D4"/>
    <w:rsid w:val="003B7A86"/>
    <w:rsid w:val="003B7AE8"/>
    <w:rsid w:val="003B7B0D"/>
    <w:rsid w:val="003C0474"/>
    <w:rsid w:val="003C1186"/>
    <w:rsid w:val="003C156A"/>
    <w:rsid w:val="003C242C"/>
    <w:rsid w:val="003C2DA5"/>
    <w:rsid w:val="003C3447"/>
    <w:rsid w:val="003C4072"/>
    <w:rsid w:val="003C48B7"/>
    <w:rsid w:val="003C52D4"/>
    <w:rsid w:val="003C5E2C"/>
    <w:rsid w:val="003C6579"/>
    <w:rsid w:val="003C6738"/>
    <w:rsid w:val="003C6F33"/>
    <w:rsid w:val="003C7D50"/>
    <w:rsid w:val="003C7FA6"/>
    <w:rsid w:val="003D0607"/>
    <w:rsid w:val="003D076C"/>
    <w:rsid w:val="003D099C"/>
    <w:rsid w:val="003D1367"/>
    <w:rsid w:val="003D160E"/>
    <w:rsid w:val="003D1BDB"/>
    <w:rsid w:val="003D1FD8"/>
    <w:rsid w:val="003D2D50"/>
    <w:rsid w:val="003D2FA7"/>
    <w:rsid w:val="003D34F9"/>
    <w:rsid w:val="003D38E3"/>
    <w:rsid w:val="003D3BE5"/>
    <w:rsid w:val="003D6335"/>
    <w:rsid w:val="003D63E6"/>
    <w:rsid w:val="003D68CE"/>
    <w:rsid w:val="003D6AD0"/>
    <w:rsid w:val="003D6C2E"/>
    <w:rsid w:val="003D7344"/>
    <w:rsid w:val="003E01CE"/>
    <w:rsid w:val="003E0745"/>
    <w:rsid w:val="003E0B14"/>
    <w:rsid w:val="003E1C9E"/>
    <w:rsid w:val="003E3442"/>
    <w:rsid w:val="003E47EE"/>
    <w:rsid w:val="003E489D"/>
    <w:rsid w:val="003E51AE"/>
    <w:rsid w:val="003E5626"/>
    <w:rsid w:val="003E5A4D"/>
    <w:rsid w:val="003E5FCF"/>
    <w:rsid w:val="003E65F8"/>
    <w:rsid w:val="003E6648"/>
    <w:rsid w:val="003E6AD1"/>
    <w:rsid w:val="003E7112"/>
    <w:rsid w:val="003E7120"/>
    <w:rsid w:val="003E7817"/>
    <w:rsid w:val="003E7875"/>
    <w:rsid w:val="003E78B5"/>
    <w:rsid w:val="003F06BB"/>
    <w:rsid w:val="003F0B23"/>
    <w:rsid w:val="003F13F5"/>
    <w:rsid w:val="003F1778"/>
    <w:rsid w:val="003F251B"/>
    <w:rsid w:val="003F3F29"/>
    <w:rsid w:val="003F46A3"/>
    <w:rsid w:val="003F4F6D"/>
    <w:rsid w:val="003F54A4"/>
    <w:rsid w:val="003F55EE"/>
    <w:rsid w:val="003F6F37"/>
    <w:rsid w:val="003F70F2"/>
    <w:rsid w:val="003F71DF"/>
    <w:rsid w:val="003F77E3"/>
    <w:rsid w:val="003F78B5"/>
    <w:rsid w:val="003F7F77"/>
    <w:rsid w:val="00400852"/>
    <w:rsid w:val="00400A1E"/>
    <w:rsid w:val="00400A3D"/>
    <w:rsid w:val="00400AD5"/>
    <w:rsid w:val="00400DBC"/>
    <w:rsid w:val="004010BC"/>
    <w:rsid w:val="00401633"/>
    <w:rsid w:val="00401992"/>
    <w:rsid w:val="0040199C"/>
    <w:rsid w:val="00401C8D"/>
    <w:rsid w:val="00402C03"/>
    <w:rsid w:val="004035BB"/>
    <w:rsid w:val="004042F0"/>
    <w:rsid w:val="00404630"/>
    <w:rsid w:val="00405029"/>
    <w:rsid w:val="00405433"/>
    <w:rsid w:val="0040566D"/>
    <w:rsid w:val="00406D0D"/>
    <w:rsid w:val="00407515"/>
    <w:rsid w:val="0040781C"/>
    <w:rsid w:val="0040783A"/>
    <w:rsid w:val="0040786E"/>
    <w:rsid w:val="00407A25"/>
    <w:rsid w:val="00407FD9"/>
    <w:rsid w:val="00410337"/>
    <w:rsid w:val="00410552"/>
    <w:rsid w:val="004112E8"/>
    <w:rsid w:val="00412D3E"/>
    <w:rsid w:val="004134A5"/>
    <w:rsid w:val="004135D1"/>
    <w:rsid w:val="004139AF"/>
    <w:rsid w:val="004151D9"/>
    <w:rsid w:val="0041597A"/>
    <w:rsid w:val="00415BAB"/>
    <w:rsid w:val="00415C22"/>
    <w:rsid w:val="00415ED2"/>
    <w:rsid w:val="00417358"/>
    <w:rsid w:val="00417EC4"/>
    <w:rsid w:val="004202BD"/>
    <w:rsid w:val="0042068C"/>
    <w:rsid w:val="0042132A"/>
    <w:rsid w:val="00421975"/>
    <w:rsid w:val="00422808"/>
    <w:rsid w:val="00422EEA"/>
    <w:rsid w:val="00423679"/>
    <w:rsid w:val="004236EF"/>
    <w:rsid w:val="0042378F"/>
    <w:rsid w:val="004237FF"/>
    <w:rsid w:val="00423817"/>
    <w:rsid w:val="00424FB0"/>
    <w:rsid w:val="00425526"/>
    <w:rsid w:val="004255DF"/>
    <w:rsid w:val="00425A70"/>
    <w:rsid w:val="00425E93"/>
    <w:rsid w:val="00425F7D"/>
    <w:rsid w:val="00425FE4"/>
    <w:rsid w:val="00426BAB"/>
    <w:rsid w:val="00426BDE"/>
    <w:rsid w:val="004272FF"/>
    <w:rsid w:val="004309BF"/>
    <w:rsid w:val="00431C2A"/>
    <w:rsid w:val="00431CF3"/>
    <w:rsid w:val="00431DB9"/>
    <w:rsid w:val="00432279"/>
    <w:rsid w:val="00432822"/>
    <w:rsid w:val="00433002"/>
    <w:rsid w:val="0043380B"/>
    <w:rsid w:val="00435CE4"/>
    <w:rsid w:val="00436359"/>
    <w:rsid w:val="0043763F"/>
    <w:rsid w:val="00440840"/>
    <w:rsid w:val="004408F6"/>
    <w:rsid w:val="00440DC7"/>
    <w:rsid w:val="00441407"/>
    <w:rsid w:val="00441C8E"/>
    <w:rsid w:val="00441FD9"/>
    <w:rsid w:val="00442708"/>
    <w:rsid w:val="004429D9"/>
    <w:rsid w:val="0044318E"/>
    <w:rsid w:val="00443B35"/>
    <w:rsid w:val="004441E2"/>
    <w:rsid w:val="00444247"/>
    <w:rsid w:val="004457D6"/>
    <w:rsid w:val="00445836"/>
    <w:rsid w:val="00445EB0"/>
    <w:rsid w:val="00446813"/>
    <w:rsid w:val="00446BEE"/>
    <w:rsid w:val="00446C55"/>
    <w:rsid w:val="0044719F"/>
    <w:rsid w:val="00447E47"/>
    <w:rsid w:val="0045002C"/>
    <w:rsid w:val="0045009B"/>
    <w:rsid w:val="004508F2"/>
    <w:rsid w:val="00450A9D"/>
    <w:rsid w:val="00450DE5"/>
    <w:rsid w:val="00451303"/>
    <w:rsid w:val="0045178C"/>
    <w:rsid w:val="00451EE2"/>
    <w:rsid w:val="00451F60"/>
    <w:rsid w:val="00452577"/>
    <w:rsid w:val="004526AC"/>
    <w:rsid w:val="0045293D"/>
    <w:rsid w:val="00452C1F"/>
    <w:rsid w:val="00453055"/>
    <w:rsid w:val="004534D2"/>
    <w:rsid w:val="00453C15"/>
    <w:rsid w:val="00453C71"/>
    <w:rsid w:val="00453E61"/>
    <w:rsid w:val="0045411B"/>
    <w:rsid w:val="0045463B"/>
    <w:rsid w:val="004557E4"/>
    <w:rsid w:val="00455DAE"/>
    <w:rsid w:val="00455E26"/>
    <w:rsid w:val="00456140"/>
    <w:rsid w:val="00456622"/>
    <w:rsid w:val="00456912"/>
    <w:rsid w:val="00457049"/>
    <w:rsid w:val="00457630"/>
    <w:rsid w:val="004579A7"/>
    <w:rsid w:val="00457CEB"/>
    <w:rsid w:val="00460C2D"/>
    <w:rsid w:val="00460CE4"/>
    <w:rsid w:val="00461362"/>
    <w:rsid w:val="0046146A"/>
    <w:rsid w:val="00461507"/>
    <w:rsid w:val="00461628"/>
    <w:rsid w:val="00461789"/>
    <w:rsid w:val="00461B9E"/>
    <w:rsid w:val="00461D9A"/>
    <w:rsid w:val="00461F73"/>
    <w:rsid w:val="004620AD"/>
    <w:rsid w:val="004626CF"/>
    <w:rsid w:val="004629A8"/>
    <w:rsid w:val="00463540"/>
    <w:rsid w:val="00463EF3"/>
    <w:rsid w:val="004649C0"/>
    <w:rsid w:val="00464E72"/>
    <w:rsid w:val="00465400"/>
    <w:rsid w:val="00465E41"/>
    <w:rsid w:val="004668F2"/>
    <w:rsid w:val="00466988"/>
    <w:rsid w:val="004677CB"/>
    <w:rsid w:val="00467D31"/>
    <w:rsid w:val="00470514"/>
    <w:rsid w:val="00470634"/>
    <w:rsid w:val="0047092D"/>
    <w:rsid w:val="00470F7B"/>
    <w:rsid w:val="0047122B"/>
    <w:rsid w:val="00472125"/>
    <w:rsid w:val="00473B7A"/>
    <w:rsid w:val="00474922"/>
    <w:rsid w:val="00475129"/>
    <w:rsid w:val="00475A5D"/>
    <w:rsid w:val="004770CE"/>
    <w:rsid w:val="004771D9"/>
    <w:rsid w:val="004816CC"/>
    <w:rsid w:val="00481D82"/>
    <w:rsid w:val="00481F5D"/>
    <w:rsid w:val="0048216C"/>
    <w:rsid w:val="004821BC"/>
    <w:rsid w:val="004829F6"/>
    <w:rsid w:val="00482D44"/>
    <w:rsid w:val="00482DCA"/>
    <w:rsid w:val="00482F2E"/>
    <w:rsid w:val="00483371"/>
    <w:rsid w:val="004835C3"/>
    <w:rsid w:val="004836D4"/>
    <w:rsid w:val="00483D96"/>
    <w:rsid w:val="004846C7"/>
    <w:rsid w:val="00484BF9"/>
    <w:rsid w:val="004856EF"/>
    <w:rsid w:val="00485B4A"/>
    <w:rsid w:val="00485CA3"/>
    <w:rsid w:val="00485DBF"/>
    <w:rsid w:val="00487081"/>
    <w:rsid w:val="004870B0"/>
    <w:rsid w:val="00487926"/>
    <w:rsid w:val="00490CC9"/>
    <w:rsid w:val="00490E5A"/>
    <w:rsid w:val="00491A88"/>
    <w:rsid w:val="0049218A"/>
    <w:rsid w:val="0049240C"/>
    <w:rsid w:val="00492C4A"/>
    <w:rsid w:val="00492ECE"/>
    <w:rsid w:val="00493822"/>
    <w:rsid w:val="00493A74"/>
    <w:rsid w:val="00493D94"/>
    <w:rsid w:val="00494EA1"/>
    <w:rsid w:val="00495EFD"/>
    <w:rsid w:val="004960E9"/>
    <w:rsid w:val="00497384"/>
    <w:rsid w:val="004975CC"/>
    <w:rsid w:val="004979E7"/>
    <w:rsid w:val="00497DC9"/>
    <w:rsid w:val="004A0B44"/>
    <w:rsid w:val="004A0B80"/>
    <w:rsid w:val="004A221B"/>
    <w:rsid w:val="004A2E88"/>
    <w:rsid w:val="004A39F3"/>
    <w:rsid w:val="004A3BDC"/>
    <w:rsid w:val="004A421E"/>
    <w:rsid w:val="004A4313"/>
    <w:rsid w:val="004A5305"/>
    <w:rsid w:val="004A5BF5"/>
    <w:rsid w:val="004A6144"/>
    <w:rsid w:val="004A6D92"/>
    <w:rsid w:val="004A70C5"/>
    <w:rsid w:val="004A716C"/>
    <w:rsid w:val="004A73D6"/>
    <w:rsid w:val="004A78FB"/>
    <w:rsid w:val="004B132B"/>
    <w:rsid w:val="004B13C6"/>
    <w:rsid w:val="004B21A5"/>
    <w:rsid w:val="004B30A9"/>
    <w:rsid w:val="004B31D3"/>
    <w:rsid w:val="004B41C9"/>
    <w:rsid w:val="004B55AA"/>
    <w:rsid w:val="004B5722"/>
    <w:rsid w:val="004B68F4"/>
    <w:rsid w:val="004B6FE8"/>
    <w:rsid w:val="004B7FAF"/>
    <w:rsid w:val="004C0257"/>
    <w:rsid w:val="004C0311"/>
    <w:rsid w:val="004C0564"/>
    <w:rsid w:val="004C05BC"/>
    <w:rsid w:val="004C06A6"/>
    <w:rsid w:val="004C2B46"/>
    <w:rsid w:val="004C3072"/>
    <w:rsid w:val="004C415D"/>
    <w:rsid w:val="004C485A"/>
    <w:rsid w:val="004C5DCB"/>
    <w:rsid w:val="004C687E"/>
    <w:rsid w:val="004C69F5"/>
    <w:rsid w:val="004C6C88"/>
    <w:rsid w:val="004C7A31"/>
    <w:rsid w:val="004D040D"/>
    <w:rsid w:val="004D182B"/>
    <w:rsid w:val="004D328C"/>
    <w:rsid w:val="004D355C"/>
    <w:rsid w:val="004D4B8C"/>
    <w:rsid w:val="004D5A3A"/>
    <w:rsid w:val="004D6BB3"/>
    <w:rsid w:val="004D6BC4"/>
    <w:rsid w:val="004D72B2"/>
    <w:rsid w:val="004D74C5"/>
    <w:rsid w:val="004D7634"/>
    <w:rsid w:val="004E0285"/>
    <w:rsid w:val="004E0AC3"/>
    <w:rsid w:val="004E1214"/>
    <w:rsid w:val="004E196A"/>
    <w:rsid w:val="004E1A91"/>
    <w:rsid w:val="004E1BDA"/>
    <w:rsid w:val="004E1EFC"/>
    <w:rsid w:val="004E339B"/>
    <w:rsid w:val="004E37B7"/>
    <w:rsid w:val="004E410F"/>
    <w:rsid w:val="004E46D1"/>
    <w:rsid w:val="004E48A8"/>
    <w:rsid w:val="004E5514"/>
    <w:rsid w:val="004E55D4"/>
    <w:rsid w:val="004E571D"/>
    <w:rsid w:val="004E5EAA"/>
    <w:rsid w:val="004E611A"/>
    <w:rsid w:val="004E6452"/>
    <w:rsid w:val="004E650C"/>
    <w:rsid w:val="004E79D3"/>
    <w:rsid w:val="004E7C6D"/>
    <w:rsid w:val="004E7D8C"/>
    <w:rsid w:val="004E7F8F"/>
    <w:rsid w:val="004F0852"/>
    <w:rsid w:val="004F086B"/>
    <w:rsid w:val="004F165C"/>
    <w:rsid w:val="004F177E"/>
    <w:rsid w:val="004F17CA"/>
    <w:rsid w:val="004F1E0C"/>
    <w:rsid w:val="004F373D"/>
    <w:rsid w:val="004F3DF8"/>
    <w:rsid w:val="004F4FCA"/>
    <w:rsid w:val="004F5343"/>
    <w:rsid w:val="004F5B86"/>
    <w:rsid w:val="004F5F72"/>
    <w:rsid w:val="004F6360"/>
    <w:rsid w:val="004F6460"/>
    <w:rsid w:val="004F70B9"/>
    <w:rsid w:val="005010CF"/>
    <w:rsid w:val="00501AAD"/>
    <w:rsid w:val="00501B46"/>
    <w:rsid w:val="00501BA1"/>
    <w:rsid w:val="0050206F"/>
    <w:rsid w:val="0050222B"/>
    <w:rsid w:val="00503B34"/>
    <w:rsid w:val="0050415A"/>
    <w:rsid w:val="0050436B"/>
    <w:rsid w:val="005044C6"/>
    <w:rsid w:val="005049C5"/>
    <w:rsid w:val="00504D18"/>
    <w:rsid w:val="00505AD5"/>
    <w:rsid w:val="00505FC9"/>
    <w:rsid w:val="00506AFF"/>
    <w:rsid w:val="00506E54"/>
    <w:rsid w:val="005071C2"/>
    <w:rsid w:val="00507DC6"/>
    <w:rsid w:val="005107A2"/>
    <w:rsid w:val="0051095E"/>
    <w:rsid w:val="00510FBA"/>
    <w:rsid w:val="00511458"/>
    <w:rsid w:val="005119A2"/>
    <w:rsid w:val="00511B4F"/>
    <w:rsid w:val="0051287A"/>
    <w:rsid w:val="0051288E"/>
    <w:rsid w:val="00512B25"/>
    <w:rsid w:val="00512C1F"/>
    <w:rsid w:val="00513117"/>
    <w:rsid w:val="00513336"/>
    <w:rsid w:val="00515D56"/>
    <w:rsid w:val="0051635B"/>
    <w:rsid w:val="00516E25"/>
    <w:rsid w:val="00517400"/>
    <w:rsid w:val="00517AC0"/>
    <w:rsid w:val="00517BCE"/>
    <w:rsid w:val="00517ECD"/>
    <w:rsid w:val="00520A3C"/>
    <w:rsid w:val="00521271"/>
    <w:rsid w:val="00521367"/>
    <w:rsid w:val="0052144F"/>
    <w:rsid w:val="00521497"/>
    <w:rsid w:val="00521637"/>
    <w:rsid w:val="00521746"/>
    <w:rsid w:val="00521F35"/>
    <w:rsid w:val="005232CE"/>
    <w:rsid w:val="00523494"/>
    <w:rsid w:val="005238F2"/>
    <w:rsid w:val="00523A96"/>
    <w:rsid w:val="00524167"/>
    <w:rsid w:val="00525389"/>
    <w:rsid w:val="00525697"/>
    <w:rsid w:val="00525AEE"/>
    <w:rsid w:val="005260C6"/>
    <w:rsid w:val="005263F5"/>
    <w:rsid w:val="00526A6A"/>
    <w:rsid w:val="00526C8C"/>
    <w:rsid w:val="0052720E"/>
    <w:rsid w:val="0052725A"/>
    <w:rsid w:val="0052733A"/>
    <w:rsid w:val="005275B2"/>
    <w:rsid w:val="005300D3"/>
    <w:rsid w:val="0053058C"/>
    <w:rsid w:val="00531357"/>
    <w:rsid w:val="00532074"/>
    <w:rsid w:val="005327EB"/>
    <w:rsid w:val="0053306E"/>
    <w:rsid w:val="005333C9"/>
    <w:rsid w:val="00533511"/>
    <w:rsid w:val="00533BF6"/>
    <w:rsid w:val="0053520D"/>
    <w:rsid w:val="00536925"/>
    <w:rsid w:val="00537499"/>
    <w:rsid w:val="005402A5"/>
    <w:rsid w:val="00540633"/>
    <w:rsid w:val="005407C8"/>
    <w:rsid w:val="0054109E"/>
    <w:rsid w:val="00541301"/>
    <w:rsid w:val="0054150C"/>
    <w:rsid w:val="00542A10"/>
    <w:rsid w:val="00543038"/>
    <w:rsid w:val="00543157"/>
    <w:rsid w:val="00543226"/>
    <w:rsid w:val="0054386A"/>
    <w:rsid w:val="005439F7"/>
    <w:rsid w:val="00543B0C"/>
    <w:rsid w:val="00544414"/>
    <w:rsid w:val="00544B98"/>
    <w:rsid w:val="00544F82"/>
    <w:rsid w:val="00545317"/>
    <w:rsid w:val="0054594F"/>
    <w:rsid w:val="00545DA9"/>
    <w:rsid w:val="005460E7"/>
    <w:rsid w:val="00546568"/>
    <w:rsid w:val="0054673A"/>
    <w:rsid w:val="00546CD5"/>
    <w:rsid w:val="0054797E"/>
    <w:rsid w:val="00547E18"/>
    <w:rsid w:val="005503D0"/>
    <w:rsid w:val="005509D2"/>
    <w:rsid w:val="00550FF3"/>
    <w:rsid w:val="00551C12"/>
    <w:rsid w:val="00552AD1"/>
    <w:rsid w:val="005532D5"/>
    <w:rsid w:val="00553F3C"/>
    <w:rsid w:val="00554B07"/>
    <w:rsid w:val="00554C96"/>
    <w:rsid w:val="00554CEA"/>
    <w:rsid w:val="005556FC"/>
    <w:rsid w:val="00555BA6"/>
    <w:rsid w:val="00555E24"/>
    <w:rsid w:val="00555F0E"/>
    <w:rsid w:val="00557262"/>
    <w:rsid w:val="00560967"/>
    <w:rsid w:val="00560A68"/>
    <w:rsid w:val="0056187D"/>
    <w:rsid w:val="005618EF"/>
    <w:rsid w:val="005628C1"/>
    <w:rsid w:val="00563222"/>
    <w:rsid w:val="0056379B"/>
    <w:rsid w:val="00563C43"/>
    <w:rsid w:val="00563E79"/>
    <w:rsid w:val="0056428B"/>
    <w:rsid w:val="00564B67"/>
    <w:rsid w:val="00564B8B"/>
    <w:rsid w:val="00564D31"/>
    <w:rsid w:val="00564EDF"/>
    <w:rsid w:val="0056570C"/>
    <w:rsid w:val="00565757"/>
    <w:rsid w:val="00566685"/>
    <w:rsid w:val="0056668A"/>
    <w:rsid w:val="005669A4"/>
    <w:rsid w:val="00566CAC"/>
    <w:rsid w:val="005673AC"/>
    <w:rsid w:val="00567975"/>
    <w:rsid w:val="00567BC9"/>
    <w:rsid w:val="00570CC7"/>
    <w:rsid w:val="005711EC"/>
    <w:rsid w:val="005714A3"/>
    <w:rsid w:val="00571C46"/>
    <w:rsid w:val="00571D26"/>
    <w:rsid w:val="005736BB"/>
    <w:rsid w:val="00574008"/>
    <w:rsid w:val="005744D6"/>
    <w:rsid w:val="00574AD7"/>
    <w:rsid w:val="005750F5"/>
    <w:rsid w:val="00575558"/>
    <w:rsid w:val="005764BA"/>
    <w:rsid w:val="00576640"/>
    <w:rsid w:val="00576662"/>
    <w:rsid w:val="005767CB"/>
    <w:rsid w:val="0057707D"/>
    <w:rsid w:val="00577185"/>
    <w:rsid w:val="0058059D"/>
    <w:rsid w:val="00580DA2"/>
    <w:rsid w:val="0058123C"/>
    <w:rsid w:val="00581AFE"/>
    <w:rsid w:val="00583A32"/>
    <w:rsid w:val="00583A33"/>
    <w:rsid w:val="005843A4"/>
    <w:rsid w:val="00584EFA"/>
    <w:rsid w:val="005851B8"/>
    <w:rsid w:val="00585671"/>
    <w:rsid w:val="00585839"/>
    <w:rsid w:val="00585CF8"/>
    <w:rsid w:val="00585EEC"/>
    <w:rsid w:val="00586135"/>
    <w:rsid w:val="005865A1"/>
    <w:rsid w:val="00586CF2"/>
    <w:rsid w:val="005875E1"/>
    <w:rsid w:val="00587F3E"/>
    <w:rsid w:val="005908B9"/>
    <w:rsid w:val="00590B8B"/>
    <w:rsid w:val="00590FA3"/>
    <w:rsid w:val="005912D1"/>
    <w:rsid w:val="0059145D"/>
    <w:rsid w:val="005917E2"/>
    <w:rsid w:val="005918F5"/>
    <w:rsid w:val="005929C7"/>
    <w:rsid w:val="00593425"/>
    <w:rsid w:val="00593476"/>
    <w:rsid w:val="00593977"/>
    <w:rsid w:val="00593C43"/>
    <w:rsid w:val="00593C4F"/>
    <w:rsid w:val="005943AA"/>
    <w:rsid w:val="00594609"/>
    <w:rsid w:val="005946A8"/>
    <w:rsid w:val="00594750"/>
    <w:rsid w:val="00595129"/>
    <w:rsid w:val="0059537B"/>
    <w:rsid w:val="00596B96"/>
    <w:rsid w:val="005A01FB"/>
    <w:rsid w:val="005A0E0C"/>
    <w:rsid w:val="005A10C4"/>
    <w:rsid w:val="005A18E5"/>
    <w:rsid w:val="005A32ED"/>
    <w:rsid w:val="005A35ED"/>
    <w:rsid w:val="005A3E1C"/>
    <w:rsid w:val="005A4407"/>
    <w:rsid w:val="005A55B0"/>
    <w:rsid w:val="005A59EF"/>
    <w:rsid w:val="005A5B8B"/>
    <w:rsid w:val="005A5D4E"/>
    <w:rsid w:val="005A5DF6"/>
    <w:rsid w:val="005A648D"/>
    <w:rsid w:val="005A6E65"/>
    <w:rsid w:val="005B0ABE"/>
    <w:rsid w:val="005B1224"/>
    <w:rsid w:val="005B1C7E"/>
    <w:rsid w:val="005B2095"/>
    <w:rsid w:val="005B2098"/>
    <w:rsid w:val="005B2CF0"/>
    <w:rsid w:val="005B3588"/>
    <w:rsid w:val="005B42BF"/>
    <w:rsid w:val="005B6CB3"/>
    <w:rsid w:val="005B6E70"/>
    <w:rsid w:val="005C00E9"/>
    <w:rsid w:val="005C0ACC"/>
    <w:rsid w:val="005C0F45"/>
    <w:rsid w:val="005C1C67"/>
    <w:rsid w:val="005C2146"/>
    <w:rsid w:val="005C2300"/>
    <w:rsid w:val="005C27C6"/>
    <w:rsid w:val="005C368B"/>
    <w:rsid w:val="005C36C6"/>
    <w:rsid w:val="005C3BAA"/>
    <w:rsid w:val="005C5053"/>
    <w:rsid w:val="005C51B8"/>
    <w:rsid w:val="005C61F8"/>
    <w:rsid w:val="005C63D3"/>
    <w:rsid w:val="005C6976"/>
    <w:rsid w:val="005C772C"/>
    <w:rsid w:val="005C7781"/>
    <w:rsid w:val="005D0151"/>
    <w:rsid w:val="005D0888"/>
    <w:rsid w:val="005D0A73"/>
    <w:rsid w:val="005D0C07"/>
    <w:rsid w:val="005D0C96"/>
    <w:rsid w:val="005D1C05"/>
    <w:rsid w:val="005D1DE8"/>
    <w:rsid w:val="005D3126"/>
    <w:rsid w:val="005D31B9"/>
    <w:rsid w:val="005D352F"/>
    <w:rsid w:val="005D405A"/>
    <w:rsid w:val="005D40F0"/>
    <w:rsid w:val="005D4A35"/>
    <w:rsid w:val="005D502E"/>
    <w:rsid w:val="005D533D"/>
    <w:rsid w:val="005D5BC6"/>
    <w:rsid w:val="005D5F64"/>
    <w:rsid w:val="005D6C4D"/>
    <w:rsid w:val="005D700C"/>
    <w:rsid w:val="005D7162"/>
    <w:rsid w:val="005D7530"/>
    <w:rsid w:val="005E07AF"/>
    <w:rsid w:val="005E2B7C"/>
    <w:rsid w:val="005E3DB5"/>
    <w:rsid w:val="005E4383"/>
    <w:rsid w:val="005E4914"/>
    <w:rsid w:val="005E59B2"/>
    <w:rsid w:val="005E5BE2"/>
    <w:rsid w:val="005E6234"/>
    <w:rsid w:val="005F023D"/>
    <w:rsid w:val="005F1E60"/>
    <w:rsid w:val="005F3244"/>
    <w:rsid w:val="005F3416"/>
    <w:rsid w:val="005F39BD"/>
    <w:rsid w:val="005F39CA"/>
    <w:rsid w:val="005F408B"/>
    <w:rsid w:val="005F4C1B"/>
    <w:rsid w:val="005F4F95"/>
    <w:rsid w:val="005F502F"/>
    <w:rsid w:val="005F526D"/>
    <w:rsid w:val="005F558B"/>
    <w:rsid w:val="005F693E"/>
    <w:rsid w:val="005F6F41"/>
    <w:rsid w:val="005F7013"/>
    <w:rsid w:val="00601487"/>
    <w:rsid w:val="00601DDF"/>
    <w:rsid w:val="00601F10"/>
    <w:rsid w:val="00602A09"/>
    <w:rsid w:val="00602D1B"/>
    <w:rsid w:val="006036D2"/>
    <w:rsid w:val="006051EC"/>
    <w:rsid w:val="006052C5"/>
    <w:rsid w:val="0060532A"/>
    <w:rsid w:val="00605DA0"/>
    <w:rsid w:val="00605DA7"/>
    <w:rsid w:val="0060679E"/>
    <w:rsid w:val="0060783E"/>
    <w:rsid w:val="006102A4"/>
    <w:rsid w:val="00610A14"/>
    <w:rsid w:val="0061112B"/>
    <w:rsid w:val="0061181E"/>
    <w:rsid w:val="00611B5C"/>
    <w:rsid w:val="006123DD"/>
    <w:rsid w:val="00612D3E"/>
    <w:rsid w:val="00612F66"/>
    <w:rsid w:val="00613932"/>
    <w:rsid w:val="006140AF"/>
    <w:rsid w:val="00614138"/>
    <w:rsid w:val="00614509"/>
    <w:rsid w:val="0061581B"/>
    <w:rsid w:val="006166B9"/>
    <w:rsid w:val="00616B17"/>
    <w:rsid w:val="00617D77"/>
    <w:rsid w:val="00617DFC"/>
    <w:rsid w:val="00620164"/>
    <w:rsid w:val="006203E4"/>
    <w:rsid w:val="0062074E"/>
    <w:rsid w:val="0062087D"/>
    <w:rsid w:val="00620E21"/>
    <w:rsid w:val="00620F71"/>
    <w:rsid w:val="00621736"/>
    <w:rsid w:val="00621E04"/>
    <w:rsid w:val="00622376"/>
    <w:rsid w:val="00622CA4"/>
    <w:rsid w:val="00622D5C"/>
    <w:rsid w:val="00623032"/>
    <w:rsid w:val="006236DF"/>
    <w:rsid w:val="00623ACD"/>
    <w:rsid w:val="00624AF6"/>
    <w:rsid w:val="006259EB"/>
    <w:rsid w:val="00625BCF"/>
    <w:rsid w:val="00625D9F"/>
    <w:rsid w:val="00625DC6"/>
    <w:rsid w:val="006263B4"/>
    <w:rsid w:val="0062729D"/>
    <w:rsid w:val="00627335"/>
    <w:rsid w:val="00627E29"/>
    <w:rsid w:val="00630A9A"/>
    <w:rsid w:val="006310C9"/>
    <w:rsid w:val="006314A1"/>
    <w:rsid w:val="00631806"/>
    <w:rsid w:val="00631CCB"/>
    <w:rsid w:val="00632761"/>
    <w:rsid w:val="006327E7"/>
    <w:rsid w:val="00632871"/>
    <w:rsid w:val="00632DA8"/>
    <w:rsid w:val="00634FDA"/>
    <w:rsid w:val="0063513B"/>
    <w:rsid w:val="00635B22"/>
    <w:rsid w:val="00635B25"/>
    <w:rsid w:val="0063602D"/>
    <w:rsid w:val="00636835"/>
    <w:rsid w:val="00636B38"/>
    <w:rsid w:val="00637465"/>
    <w:rsid w:val="00637B06"/>
    <w:rsid w:val="00637F1B"/>
    <w:rsid w:val="006400D5"/>
    <w:rsid w:val="006402E5"/>
    <w:rsid w:val="00641554"/>
    <w:rsid w:val="00641D65"/>
    <w:rsid w:val="00642705"/>
    <w:rsid w:val="006428D4"/>
    <w:rsid w:val="00642CA2"/>
    <w:rsid w:val="0064343E"/>
    <w:rsid w:val="0064391D"/>
    <w:rsid w:val="006439B0"/>
    <w:rsid w:val="00644E86"/>
    <w:rsid w:val="006456FE"/>
    <w:rsid w:val="00645742"/>
    <w:rsid w:val="00645BF9"/>
    <w:rsid w:val="006460DA"/>
    <w:rsid w:val="0064674B"/>
    <w:rsid w:val="00646756"/>
    <w:rsid w:val="00647739"/>
    <w:rsid w:val="0065019F"/>
    <w:rsid w:val="00650858"/>
    <w:rsid w:val="006508AB"/>
    <w:rsid w:val="00650D7D"/>
    <w:rsid w:val="00651154"/>
    <w:rsid w:val="006516F4"/>
    <w:rsid w:val="00651821"/>
    <w:rsid w:val="00651BBF"/>
    <w:rsid w:val="00651C8E"/>
    <w:rsid w:val="006528E5"/>
    <w:rsid w:val="00652B8C"/>
    <w:rsid w:val="00653410"/>
    <w:rsid w:val="00653D45"/>
    <w:rsid w:val="00653FE0"/>
    <w:rsid w:val="00653FE9"/>
    <w:rsid w:val="00654384"/>
    <w:rsid w:val="006561FF"/>
    <w:rsid w:val="00656A24"/>
    <w:rsid w:val="00657B06"/>
    <w:rsid w:val="00660613"/>
    <w:rsid w:val="0066063C"/>
    <w:rsid w:val="006622B2"/>
    <w:rsid w:val="00662A64"/>
    <w:rsid w:val="00662D71"/>
    <w:rsid w:val="00663351"/>
    <w:rsid w:val="00663B7D"/>
    <w:rsid w:val="00664318"/>
    <w:rsid w:val="0066496C"/>
    <w:rsid w:val="00664F8D"/>
    <w:rsid w:val="00665DA8"/>
    <w:rsid w:val="00665F3D"/>
    <w:rsid w:val="0066666A"/>
    <w:rsid w:val="00666999"/>
    <w:rsid w:val="00666A1D"/>
    <w:rsid w:val="00666B31"/>
    <w:rsid w:val="006675CD"/>
    <w:rsid w:val="00667AD5"/>
    <w:rsid w:val="00667BDF"/>
    <w:rsid w:val="00672092"/>
    <w:rsid w:val="006722B3"/>
    <w:rsid w:val="0067238D"/>
    <w:rsid w:val="006724E4"/>
    <w:rsid w:val="00672517"/>
    <w:rsid w:val="006740B2"/>
    <w:rsid w:val="00674275"/>
    <w:rsid w:val="00674313"/>
    <w:rsid w:val="006747D5"/>
    <w:rsid w:val="00675985"/>
    <w:rsid w:val="00676724"/>
    <w:rsid w:val="00677E6A"/>
    <w:rsid w:val="00677FBF"/>
    <w:rsid w:val="00680BFA"/>
    <w:rsid w:val="00680C6F"/>
    <w:rsid w:val="00680DD2"/>
    <w:rsid w:val="00682A2F"/>
    <w:rsid w:val="0068360C"/>
    <w:rsid w:val="00683EB3"/>
    <w:rsid w:val="00684578"/>
    <w:rsid w:val="00684D9B"/>
    <w:rsid w:val="0068510A"/>
    <w:rsid w:val="00685BCB"/>
    <w:rsid w:val="00690CEF"/>
    <w:rsid w:val="006918A8"/>
    <w:rsid w:val="00691FFB"/>
    <w:rsid w:val="0069245B"/>
    <w:rsid w:val="00694071"/>
    <w:rsid w:val="006948FC"/>
    <w:rsid w:val="00694E6C"/>
    <w:rsid w:val="00695534"/>
    <w:rsid w:val="00695679"/>
    <w:rsid w:val="00695698"/>
    <w:rsid w:val="0069602D"/>
    <w:rsid w:val="00696F9D"/>
    <w:rsid w:val="00697556"/>
    <w:rsid w:val="006978F7"/>
    <w:rsid w:val="006A0476"/>
    <w:rsid w:val="006A1A2E"/>
    <w:rsid w:val="006A1CA8"/>
    <w:rsid w:val="006A1EB6"/>
    <w:rsid w:val="006A2808"/>
    <w:rsid w:val="006A2EDF"/>
    <w:rsid w:val="006A3BF0"/>
    <w:rsid w:val="006A3C82"/>
    <w:rsid w:val="006A4146"/>
    <w:rsid w:val="006A4993"/>
    <w:rsid w:val="006A4BBD"/>
    <w:rsid w:val="006A524E"/>
    <w:rsid w:val="006A5EB3"/>
    <w:rsid w:val="006A5EBC"/>
    <w:rsid w:val="006A5F82"/>
    <w:rsid w:val="006A6122"/>
    <w:rsid w:val="006A616B"/>
    <w:rsid w:val="006A72C7"/>
    <w:rsid w:val="006A7B6F"/>
    <w:rsid w:val="006B0670"/>
    <w:rsid w:val="006B1433"/>
    <w:rsid w:val="006B191E"/>
    <w:rsid w:val="006B1FD1"/>
    <w:rsid w:val="006B1FDF"/>
    <w:rsid w:val="006B2B2D"/>
    <w:rsid w:val="006B2EF5"/>
    <w:rsid w:val="006B3438"/>
    <w:rsid w:val="006B3EF8"/>
    <w:rsid w:val="006B4081"/>
    <w:rsid w:val="006B4168"/>
    <w:rsid w:val="006B4647"/>
    <w:rsid w:val="006B4C2B"/>
    <w:rsid w:val="006B4DB8"/>
    <w:rsid w:val="006B5445"/>
    <w:rsid w:val="006B5DFE"/>
    <w:rsid w:val="006B6139"/>
    <w:rsid w:val="006B6194"/>
    <w:rsid w:val="006B661E"/>
    <w:rsid w:val="006B6D47"/>
    <w:rsid w:val="006B7078"/>
    <w:rsid w:val="006B719A"/>
    <w:rsid w:val="006B724C"/>
    <w:rsid w:val="006B7E09"/>
    <w:rsid w:val="006C00E8"/>
    <w:rsid w:val="006C0679"/>
    <w:rsid w:val="006C1AF2"/>
    <w:rsid w:val="006C1DDA"/>
    <w:rsid w:val="006C1FD7"/>
    <w:rsid w:val="006C28E5"/>
    <w:rsid w:val="006C2D31"/>
    <w:rsid w:val="006C2D8E"/>
    <w:rsid w:val="006C32C9"/>
    <w:rsid w:val="006C39C5"/>
    <w:rsid w:val="006C3E16"/>
    <w:rsid w:val="006C40BF"/>
    <w:rsid w:val="006C4912"/>
    <w:rsid w:val="006C5475"/>
    <w:rsid w:val="006C551B"/>
    <w:rsid w:val="006C5A3C"/>
    <w:rsid w:val="006C5AFE"/>
    <w:rsid w:val="006C5F0F"/>
    <w:rsid w:val="006C7715"/>
    <w:rsid w:val="006C7AF6"/>
    <w:rsid w:val="006C7F6B"/>
    <w:rsid w:val="006D0483"/>
    <w:rsid w:val="006D093B"/>
    <w:rsid w:val="006D1ED8"/>
    <w:rsid w:val="006D2747"/>
    <w:rsid w:val="006D2C27"/>
    <w:rsid w:val="006D2F90"/>
    <w:rsid w:val="006D30B1"/>
    <w:rsid w:val="006D3371"/>
    <w:rsid w:val="006D499A"/>
    <w:rsid w:val="006D4C57"/>
    <w:rsid w:val="006D5027"/>
    <w:rsid w:val="006D5773"/>
    <w:rsid w:val="006D5E04"/>
    <w:rsid w:val="006D7B38"/>
    <w:rsid w:val="006E0A54"/>
    <w:rsid w:val="006E135B"/>
    <w:rsid w:val="006E155D"/>
    <w:rsid w:val="006E1EEA"/>
    <w:rsid w:val="006E243D"/>
    <w:rsid w:val="006E24A7"/>
    <w:rsid w:val="006E38F5"/>
    <w:rsid w:val="006E3FEC"/>
    <w:rsid w:val="006E4298"/>
    <w:rsid w:val="006E495A"/>
    <w:rsid w:val="006E4C15"/>
    <w:rsid w:val="006E5FC3"/>
    <w:rsid w:val="006E6B54"/>
    <w:rsid w:val="006E7E68"/>
    <w:rsid w:val="006F0D35"/>
    <w:rsid w:val="006F2302"/>
    <w:rsid w:val="006F24E6"/>
    <w:rsid w:val="006F268E"/>
    <w:rsid w:val="006F2AB6"/>
    <w:rsid w:val="006F2EC8"/>
    <w:rsid w:val="006F33A3"/>
    <w:rsid w:val="006F38C6"/>
    <w:rsid w:val="006F3970"/>
    <w:rsid w:val="006F3ADA"/>
    <w:rsid w:val="006F45E2"/>
    <w:rsid w:val="006F4824"/>
    <w:rsid w:val="006F51FB"/>
    <w:rsid w:val="006F54B0"/>
    <w:rsid w:val="006F56D0"/>
    <w:rsid w:val="006F5E13"/>
    <w:rsid w:val="006F63C8"/>
    <w:rsid w:val="006F6886"/>
    <w:rsid w:val="006F6D95"/>
    <w:rsid w:val="006F7CFE"/>
    <w:rsid w:val="006F7FEE"/>
    <w:rsid w:val="0070138A"/>
    <w:rsid w:val="00701544"/>
    <w:rsid w:val="007018C5"/>
    <w:rsid w:val="00702937"/>
    <w:rsid w:val="00703F67"/>
    <w:rsid w:val="00705F85"/>
    <w:rsid w:val="00706179"/>
    <w:rsid w:val="00706F13"/>
    <w:rsid w:val="007072E8"/>
    <w:rsid w:val="007074B2"/>
    <w:rsid w:val="007076FB"/>
    <w:rsid w:val="0070791F"/>
    <w:rsid w:val="00707ED5"/>
    <w:rsid w:val="0071011F"/>
    <w:rsid w:val="007106C9"/>
    <w:rsid w:val="00710B15"/>
    <w:rsid w:val="00710CBC"/>
    <w:rsid w:val="00710FF1"/>
    <w:rsid w:val="00711E2F"/>
    <w:rsid w:val="0071234E"/>
    <w:rsid w:val="007127EF"/>
    <w:rsid w:val="00712CF4"/>
    <w:rsid w:val="00713372"/>
    <w:rsid w:val="007134B4"/>
    <w:rsid w:val="00713525"/>
    <w:rsid w:val="0071352A"/>
    <w:rsid w:val="00714A31"/>
    <w:rsid w:val="007150BB"/>
    <w:rsid w:val="0071618D"/>
    <w:rsid w:val="00716BF9"/>
    <w:rsid w:val="00717FED"/>
    <w:rsid w:val="00720AE2"/>
    <w:rsid w:val="00720E2E"/>
    <w:rsid w:val="0072116F"/>
    <w:rsid w:val="00721534"/>
    <w:rsid w:val="00721A52"/>
    <w:rsid w:val="00721D5B"/>
    <w:rsid w:val="00721EAE"/>
    <w:rsid w:val="007222A3"/>
    <w:rsid w:val="00722396"/>
    <w:rsid w:val="00722B3D"/>
    <w:rsid w:val="00723714"/>
    <w:rsid w:val="00723868"/>
    <w:rsid w:val="00723CF0"/>
    <w:rsid w:val="0072463D"/>
    <w:rsid w:val="00724792"/>
    <w:rsid w:val="00724A10"/>
    <w:rsid w:val="00724C58"/>
    <w:rsid w:val="00724F4C"/>
    <w:rsid w:val="00725FA4"/>
    <w:rsid w:val="00726C64"/>
    <w:rsid w:val="007275E4"/>
    <w:rsid w:val="00727B2C"/>
    <w:rsid w:val="00730302"/>
    <w:rsid w:val="00730AF6"/>
    <w:rsid w:val="00730DA7"/>
    <w:rsid w:val="00730FC6"/>
    <w:rsid w:val="007311DE"/>
    <w:rsid w:val="007314A3"/>
    <w:rsid w:val="007321AA"/>
    <w:rsid w:val="00732367"/>
    <w:rsid w:val="007326A1"/>
    <w:rsid w:val="0073296F"/>
    <w:rsid w:val="00732B59"/>
    <w:rsid w:val="00732D18"/>
    <w:rsid w:val="00732E0B"/>
    <w:rsid w:val="00732FDC"/>
    <w:rsid w:val="00733935"/>
    <w:rsid w:val="00733DD7"/>
    <w:rsid w:val="00733FD7"/>
    <w:rsid w:val="007340CC"/>
    <w:rsid w:val="00734187"/>
    <w:rsid w:val="00734C73"/>
    <w:rsid w:val="007351C6"/>
    <w:rsid w:val="007359D7"/>
    <w:rsid w:val="00736E15"/>
    <w:rsid w:val="00736FF3"/>
    <w:rsid w:val="00737714"/>
    <w:rsid w:val="00737A26"/>
    <w:rsid w:val="00740446"/>
    <w:rsid w:val="00740BDD"/>
    <w:rsid w:val="0074228C"/>
    <w:rsid w:val="0074260A"/>
    <w:rsid w:val="007438A9"/>
    <w:rsid w:val="00743AD7"/>
    <w:rsid w:val="00743B2A"/>
    <w:rsid w:val="00743DD1"/>
    <w:rsid w:val="00743E7F"/>
    <w:rsid w:val="007443FC"/>
    <w:rsid w:val="0074441A"/>
    <w:rsid w:val="0074450F"/>
    <w:rsid w:val="0074491E"/>
    <w:rsid w:val="00744ACD"/>
    <w:rsid w:val="00744D0A"/>
    <w:rsid w:val="00745C85"/>
    <w:rsid w:val="007461A1"/>
    <w:rsid w:val="0074654F"/>
    <w:rsid w:val="0074670B"/>
    <w:rsid w:val="00746E56"/>
    <w:rsid w:val="0074749F"/>
    <w:rsid w:val="00747D06"/>
    <w:rsid w:val="007505BC"/>
    <w:rsid w:val="007511E4"/>
    <w:rsid w:val="007522EC"/>
    <w:rsid w:val="007541E7"/>
    <w:rsid w:val="0075466B"/>
    <w:rsid w:val="007547AE"/>
    <w:rsid w:val="00754C8D"/>
    <w:rsid w:val="007550FC"/>
    <w:rsid w:val="00755178"/>
    <w:rsid w:val="0075578E"/>
    <w:rsid w:val="00756ABB"/>
    <w:rsid w:val="00757039"/>
    <w:rsid w:val="00760259"/>
    <w:rsid w:val="007602F3"/>
    <w:rsid w:val="00760D67"/>
    <w:rsid w:val="0076163F"/>
    <w:rsid w:val="0076247A"/>
    <w:rsid w:val="00762FB0"/>
    <w:rsid w:val="00763072"/>
    <w:rsid w:val="00763175"/>
    <w:rsid w:val="00763381"/>
    <w:rsid w:val="007640A2"/>
    <w:rsid w:val="00764270"/>
    <w:rsid w:val="007659FF"/>
    <w:rsid w:val="0076625D"/>
    <w:rsid w:val="007663CF"/>
    <w:rsid w:val="007668F7"/>
    <w:rsid w:val="00766BE8"/>
    <w:rsid w:val="0076706C"/>
    <w:rsid w:val="00767391"/>
    <w:rsid w:val="00767858"/>
    <w:rsid w:val="00770203"/>
    <w:rsid w:val="007705CD"/>
    <w:rsid w:val="00770886"/>
    <w:rsid w:val="00770FAA"/>
    <w:rsid w:val="00771B7C"/>
    <w:rsid w:val="0077229F"/>
    <w:rsid w:val="0077377A"/>
    <w:rsid w:val="00773E66"/>
    <w:rsid w:val="007748D0"/>
    <w:rsid w:val="00774ABE"/>
    <w:rsid w:val="00774AEA"/>
    <w:rsid w:val="00775964"/>
    <w:rsid w:val="0077639F"/>
    <w:rsid w:val="00776548"/>
    <w:rsid w:val="007765FE"/>
    <w:rsid w:val="007766B3"/>
    <w:rsid w:val="00777138"/>
    <w:rsid w:val="00777163"/>
    <w:rsid w:val="00777809"/>
    <w:rsid w:val="00780D34"/>
    <w:rsid w:val="00781E1A"/>
    <w:rsid w:val="00783CA6"/>
    <w:rsid w:val="00785678"/>
    <w:rsid w:val="00785C3E"/>
    <w:rsid w:val="00785E4F"/>
    <w:rsid w:val="00786378"/>
    <w:rsid w:val="00787E5A"/>
    <w:rsid w:val="00790375"/>
    <w:rsid w:val="007910F2"/>
    <w:rsid w:val="007914FE"/>
    <w:rsid w:val="007928B7"/>
    <w:rsid w:val="00792C88"/>
    <w:rsid w:val="00792CBD"/>
    <w:rsid w:val="007930DA"/>
    <w:rsid w:val="00793623"/>
    <w:rsid w:val="00793C5D"/>
    <w:rsid w:val="00793FA6"/>
    <w:rsid w:val="00794E2E"/>
    <w:rsid w:val="007950FC"/>
    <w:rsid w:val="00795373"/>
    <w:rsid w:val="00795505"/>
    <w:rsid w:val="00795587"/>
    <w:rsid w:val="0079591A"/>
    <w:rsid w:val="00795BFB"/>
    <w:rsid w:val="00795C03"/>
    <w:rsid w:val="00797AEB"/>
    <w:rsid w:val="00797CE3"/>
    <w:rsid w:val="00797DBC"/>
    <w:rsid w:val="00797E3E"/>
    <w:rsid w:val="007A060C"/>
    <w:rsid w:val="007A1930"/>
    <w:rsid w:val="007A1FE8"/>
    <w:rsid w:val="007A428E"/>
    <w:rsid w:val="007A51BC"/>
    <w:rsid w:val="007A53D9"/>
    <w:rsid w:val="007A5822"/>
    <w:rsid w:val="007A594A"/>
    <w:rsid w:val="007A5DB0"/>
    <w:rsid w:val="007A5E57"/>
    <w:rsid w:val="007A6AB0"/>
    <w:rsid w:val="007A6CEF"/>
    <w:rsid w:val="007A7544"/>
    <w:rsid w:val="007B029D"/>
    <w:rsid w:val="007B0DBC"/>
    <w:rsid w:val="007B0FAC"/>
    <w:rsid w:val="007B100F"/>
    <w:rsid w:val="007B1184"/>
    <w:rsid w:val="007B17FA"/>
    <w:rsid w:val="007B1C4F"/>
    <w:rsid w:val="007B1CF5"/>
    <w:rsid w:val="007B1F85"/>
    <w:rsid w:val="007B2760"/>
    <w:rsid w:val="007B2D30"/>
    <w:rsid w:val="007B2D4C"/>
    <w:rsid w:val="007B2D55"/>
    <w:rsid w:val="007B353E"/>
    <w:rsid w:val="007B3876"/>
    <w:rsid w:val="007B39D7"/>
    <w:rsid w:val="007B3B7A"/>
    <w:rsid w:val="007B3DC2"/>
    <w:rsid w:val="007B3F04"/>
    <w:rsid w:val="007B4336"/>
    <w:rsid w:val="007B47BC"/>
    <w:rsid w:val="007B4B36"/>
    <w:rsid w:val="007B53E9"/>
    <w:rsid w:val="007B564B"/>
    <w:rsid w:val="007B5CF2"/>
    <w:rsid w:val="007B6903"/>
    <w:rsid w:val="007B6C0B"/>
    <w:rsid w:val="007B71EE"/>
    <w:rsid w:val="007B73FC"/>
    <w:rsid w:val="007B75E9"/>
    <w:rsid w:val="007B77CE"/>
    <w:rsid w:val="007B7935"/>
    <w:rsid w:val="007B7ACF"/>
    <w:rsid w:val="007C0A8E"/>
    <w:rsid w:val="007C127E"/>
    <w:rsid w:val="007C1B10"/>
    <w:rsid w:val="007C1FC9"/>
    <w:rsid w:val="007C2407"/>
    <w:rsid w:val="007C27D1"/>
    <w:rsid w:val="007C2E41"/>
    <w:rsid w:val="007C3F50"/>
    <w:rsid w:val="007C585E"/>
    <w:rsid w:val="007C5B24"/>
    <w:rsid w:val="007C636C"/>
    <w:rsid w:val="007C679C"/>
    <w:rsid w:val="007C6A9F"/>
    <w:rsid w:val="007C79E3"/>
    <w:rsid w:val="007D1D55"/>
    <w:rsid w:val="007D2EEA"/>
    <w:rsid w:val="007D3138"/>
    <w:rsid w:val="007D329B"/>
    <w:rsid w:val="007D3C39"/>
    <w:rsid w:val="007D3ECB"/>
    <w:rsid w:val="007D49D7"/>
    <w:rsid w:val="007D4B87"/>
    <w:rsid w:val="007D4E4D"/>
    <w:rsid w:val="007D5813"/>
    <w:rsid w:val="007D5817"/>
    <w:rsid w:val="007D5845"/>
    <w:rsid w:val="007D60C7"/>
    <w:rsid w:val="007D6534"/>
    <w:rsid w:val="007D688D"/>
    <w:rsid w:val="007D69D2"/>
    <w:rsid w:val="007D6B92"/>
    <w:rsid w:val="007D7D17"/>
    <w:rsid w:val="007E09A4"/>
    <w:rsid w:val="007E0DAC"/>
    <w:rsid w:val="007E1112"/>
    <w:rsid w:val="007E1425"/>
    <w:rsid w:val="007E1F51"/>
    <w:rsid w:val="007E3430"/>
    <w:rsid w:val="007E3D47"/>
    <w:rsid w:val="007E47AA"/>
    <w:rsid w:val="007E4A8E"/>
    <w:rsid w:val="007E52FB"/>
    <w:rsid w:val="007E53C7"/>
    <w:rsid w:val="007E5792"/>
    <w:rsid w:val="007E5AC9"/>
    <w:rsid w:val="007E5B81"/>
    <w:rsid w:val="007E6265"/>
    <w:rsid w:val="007E66B1"/>
    <w:rsid w:val="007E6772"/>
    <w:rsid w:val="007E6B4D"/>
    <w:rsid w:val="007E71A4"/>
    <w:rsid w:val="007E72CE"/>
    <w:rsid w:val="007E7388"/>
    <w:rsid w:val="007E7A8F"/>
    <w:rsid w:val="007E7A97"/>
    <w:rsid w:val="007F0460"/>
    <w:rsid w:val="007F1280"/>
    <w:rsid w:val="007F1A49"/>
    <w:rsid w:val="007F2732"/>
    <w:rsid w:val="007F4A2F"/>
    <w:rsid w:val="007F54DB"/>
    <w:rsid w:val="007F61EC"/>
    <w:rsid w:val="007F6527"/>
    <w:rsid w:val="007F6598"/>
    <w:rsid w:val="007F6754"/>
    <w:rsid w:val="007F6845"/>
    <w:rsid w:val="007F6C99"/>
    <w:rsid w:val="007F77FE"/>
    <w:rsid w:val="007F7C1B"/>
    <w:rsid w:val="00800D21"/>
    <w:rsid w:val="00801349"/>
    <w:rsid w:val="00801920"/>
    <w:rsid w:val="00801F33"/>
    <w:rsid w:val="00802584"/>
    <w:rsid w:val="00802E44"/>
    <w:rsid w:val="00803071"/>
    <w:rsid w:val="008032F4"/>
    <w:rsid w:val="008037F3"/>
    <w:rsid w:val="00803BBC"/>
    <w:rsid w:val="0080401E"/>
    <w:rsid w:val="008042C8"/>
    <w:rsid w:val="008043BB"/>
    <w:rsid w:val="008044D2"/>
    <w:rsid w:val="00804D2E"/>
    <w:rsid w:val="00804D6F"/>
    <w:rsid w:val="00804DE5"/>
    <w:rsid w:val="0080638E"/>
    <w:rsid w:val="00806C01"/>
    <w:rsid w:val="00807980"/>
    <w:rsid w:val="0081014E"/>
    <w:rsid w:val="00810456"/>
    <w:rsid w:val="008109A6"/>
    <w:rsid w:val="00810A93"/>
    <w:rsid w:val="00811156"/>
    <w:rsid w:val="00811D3E"/>
    <w:rsid w:val="00812BAE"/>
    <w:rsid w:val="00813749"/>
    <w:rsid w:val="00813B37"/>
    <w:rsid w:val="008148CC"/>
    <w:rsid w:val="00814E22"/>
    <w:rsid w:val="008152CA"/>
    <w:rsid w:val="008161B0"/>
    <w:rsid w:val="008166FA"/>
    <w:rsid w:val="008167FC"/>
    <w:rsid w:val="00817678"/>
    <w:rsid w:val="00817731"/>
    <w:rsid w:val="008209DD"/>
    <w:rsid w:val="00820E70"/>
    <w:rsid w:val="008211A4"/>
    <w:rsid w:val="00821986"/>
    <w:rsid w:val="00821B99"/>
    <w:rsid w:val="00822032"/>
    <w:rsid w:val="008221CC"/>
    <w:rsid w:val="00822313"/>
    <w:rsid w:val="0082264D"/>
    <w:rsid w:val="00822961"/>
    <w:rsid w:val="0082304A"/>
    <w:rsid w:val="0082311D"/>
    <w:rsid w:val="00823324"/>
    <w:rsid w:val="008237CA"/>
    <w:rsid w:val="00823B9A"/>
    <w:rsid w:val="008251BC"/>
    <w:rsid w:val="00826E96"/>
    <w:rsid w:val="00826FBE"/>
    <w:rsid w:val="008276D9"/>
    <w:rsid w:val="00827DCB"/>
    <w:rsid w:val="00830603"/>
    <w:rsid w:val="00830A69"/>
    <w:rsid w:val="00830FF0"/>
    <w:rsid w:val="0083140E"/>
    <w:rsid w:val="0083169C"/>
    <w:rsid w:val="008318F6"/>
    <w:rsid w:val="008319E5"/>
    <w:rsid w:val="00831A7D"/>
    <w:rsid w:val="008324DF"/>
    <w:rsid w:val="00832A68"/>
    <w:rsid w:val="008331F2"/>
    <w:rsid w:val="008339C7"/>
    <w:rsid w:val="00834EFB"/>
    <w:rsid w:val="0083518D"/>
    <w:rsid w:val="00835CB1"/>
    <w:rsid w:val="00836CA7"/>
    <w:rsid w:val="00837AD4"/>
    <w:rsid w:val="008405D2"/>
    <w:rsid w:val="00840BEE"/>
    <w:rsid w:val="00841C6A"/>
    <w:rsid w:val="00841D80"/>
    <w:rsid w:val="00841DC8"/>
    <w:rsid w:val="00842049"/>
    <w:rsid w:val="00842644"/>
    <w:rsid w:val="00842BF3"/>
    <w:rsid w:val="00843144"/>
    <w:rsid w:val="00843734"/>
    <w:rsid w:val="00843A08"/>
    <w:rsid w:val="00843DAD"/>
    <w:rsid w:val="008441EF"/>
    <w:rsid w:val="00845754"/>
    <w:rsid w:val="00845BAD"/>
    <w:rsid w:val="0084642E"/>
    <w:rsid w:val="0084693A"/>
    <w:rsid w:val="00847A87"/>
    <w:rsid w:val="00850643"/>
    <w:rsid w:val="0085094C"/>
    <w:rsid w:val="00850F2F"/>
    <w:rsid w:val="008510DD"/>
    <w:rsid w:val="008511DC"/>
    <w:rsid w:val="008517D5"/>
    <w:rsid w:val="008518CC"/>
    <w:rsid w:val="00851B06"/>
    <w:rsid w:val="00851E8C"/>
    <w:rsid w:val="00852ACA"/>
    <w:rsid w:val="00852BB8"/>
    <w:rsid w:val="00854203"/>
    <w:rsid w:val="00855DE4"/>
    <w:rsid w:val="0085640E"/>
    <w:rsid w:val="008567D4"/>
    <w:rsid w:val="0085773A"/>
    <w:rsid w:val="0086085E"/>
    <w:rsid w:val="00860886"/>
    <w:rsid w:val="0086104E"/>
    <w:rsid w:val="00861829"/>
    <w:rsid w:val="00861B2B"/>
    <w:rsid w:val="00862022"/>
    <w:rsid w:val="008625B3"/>
    <w:rsid w:val="008629F1"/>
    <w:rsid w:val="00862C4C"/>
    <w:rsid w:val="00862E48"/>
    <w:rsid w:val="00863A37"/>
    <w:rsid w:val="00863AB8"/>
    <w:rsid w:val="00864C35"/>
    <w:rsid w:val="00864F48"/>
    <w:rsid w:val="00865FBA"/>
    <w:rsid w:val="008665E5"/>
    <w:rsid w:val="008670D0"/>
    <w:rsid w:val="0086780B"/>
    <w:rsid w:val="00870417"/>
    <w:rsid w:val="008708E0"/>
    <w:rsid w:val="0087090F"/>
    <w:rsid w:val="0087143B"/>
    <w:rsid w:val="00871641"/>
    <w:rsid w:val="008727EB"/>
    <w:rsid w:val="00873150"/>
    <w:rsid w:val="00873E50"/>
    <w:rsid w:val="00873F4F"/>
    <w:rsid w:val="00873FF9"/>
    <w:rsid w:val="00874329"/>
    <w:rsid w:val="00874613"/>
    <w:rsid w:val="00875B5E"/>
    <w:rsid w:val="0087633B"/>
    <w:rsid w:val="00876557"/>
    <w:rsid w:val="0087657D"/>
    <w:rsid w:val="0087730D"/>
    <w:rsid w:val="008773A0"/>
    <w:rsid w:val="008807D5"/>
    <w:rsid w:val="00880832"/>
    <w:rsid w:val="00880BC2"/>
    <w:rsid w:val="00881031"/>
    <w:rsid w:val="008818E6"/>
    <w:rsid w:val="00881A25"/>
    <w:rsid w:val="00881FB4"/>
    <w:rsid w:val="00882592"/>
    <w:rsid w:val="0088261E"/>
    <w:rsid w:val="00883659"/>
    <w:rsid w:val="0088369F"/>
    <w:rsid w:val="008836A4"/>
    <w:rsid w:val="00883C9C"/>
    <w:rsid w:val="00884D80"/>
    <w:rsid w:val="00886047"/>
    <w:rsid w:val="00886D19"/>
    <w:rsid w:val="00886EE1"/>
    <w:rsid w:val="0088717A"/>
    <w:rsid w:val="0088727D"/>
    <w:rsid w:val="008875F1"/>
    <w:rsid w:val="008877B5"/>
    <w:rsid w:val="0088788E"/>
    <w:rsid w:val="00887C49"/>
    <w:rsid w:val="00887F31"/>
    <w:rsid w:val="008902C7"/>
    <w:rsid w:val="00890320"/>
    <w:rsid w:val="00890546"/>
    <w:rsid w:val="0089069A"/>
    <w:rsid w:val="008916BC"/>
    <w:rsid w:val="00892528"/>
    <w:rsid w:val="0089291A"/>
    <w:rsid w:val="00892A07"/>
    <w:rsid w:val="00892DC8"/>
    <w:rsid w:val="00892F2C"/>
    <w:rsid w:val="008930E5"/>
    <w:rsid w:val="0089340F"/>
    <w:rsid w:val="00893C2C"/>
    <w:rsid w:val="008941BF"/>
    <w:rsid w:val="008944D2"/>
    <w:rsid w:val="008945BF"/>
    <w:rsid w:val="00894B89"/>
    <w:rsid w:val="00894C52"/>
    <w:rsid w:val="00894EF3"/>
    <w:rsid w:val="00895326"/>
    <w:rsid w:val="00896997"/>
    <w:rsid w:val="00896B06"/>
    <w:rsid w:val="00896F62"/>
    <w:rsid w:val="00896FE4"/>
    <w:rsid w:val="0089779F"/>
    <w:rsid w:val="00897C27"/>
    <w:rsid w:val="00897C75"/>
    <w:rsid w:val="008A06D1"/>
    <w:rsid w:val="008A0F70"/>
    <w:rsid w:val="008A0FDB"/>
    <w:rsid w:val="008A1221"/>
    <w:rsid w:val="008A1461"/>
    <w:rsid w:val="008A1EDB"/>
    <w:rsid w:val="008A2565"/>
    <w:rsid w:val="008A28A9"/>
    <w:rsid w:val="008A3CD8"/>
    <w:rsid w:val="008A3FCC"/>
    <w:rsid w:val="008A4148"/>
    <w:rsid w:val="008A4BD9"/>
    <w:rsid w:val="008A6101"/>
    <w:rsid w:val="008A6264"/>
    <w:rsid w:val="008A62FD"/>
    <w:rsid w:val="008A66C8"/>
    <w:rsid w:val="008A6BE9"/>
    <w:rsid w:val="008A7669"/>
    <w:rsid w:val="008B0D24"/>
    <w:rsid w:val="008B0DB5"/>
    <w:rsid w:val="008B1869"/>
    <w:rsid w:val="008B21A6"/>
    <w:rsid w:val="008B220B"/>
    <w:rsid w:val="008B26C0"/>
    <w:rsid w:val="008B2CEF"/>
    <w:rsid w:val="008B2EAF"/>
    <w:rsid w:val="008B309A"/>
    <w:rsid w:val="008B3AEF"/>
    <w:rsid w:val="008B3DAA"/>
    <w:rsid w:val="008B449F"/>
    <w:rsid w:val="008B502D"/>
    <w:rsid w:val="008B61E5"/>
    <w:rsid w:val="008B6760"/>
    <w:rsid w:val="008B6CFD"/>
    <w:rsid w:val="008B75EA"/>
    <w:rsid w:val="008B775F"/>
    <w:rsid w:val="008B7D90"/>
    <w:rsid w:val="008C03DA"/>
    <w:rsid w:val="008C06E7"/>
    <w:rsid w:val="008C0FF5"/>
    <w:rsid w:val="008C1097"/>
    <w:rsid w:val="008C1130"/>
    <w:rsid w:val="008C18D3"/>
    <w:rsid w:val="008C1914"/>
    <w:rsid w:val="008C225B"/>
    <w:rsid w:val="008C3591"/>
    <w:rsid w:val="008C4694"/>
    <w:rsid w:val="008C4C10"/>
    <w:rsid w:val="008C5419"/>
    <w:rsid w:val="008C54CC"/>
    <w:rsid w:val="008C5703"/>
    <w:rsid w:val="008C6406"/>
    <w:rsid w:val="008C6D97"/>
    <w:rsid w:val="008C6F1F"/>
    <w:rsid w:val="008C7A64"/>
    <w:rsid w:val="008C7DA8"/>
    <w:rsid w:val="008D01AC"/>
    <w:rsid w:val="008D04FF"/>
    <w:rsid w:val="008D0647"/>
    <w:rsid w:val="008D13D1"/>
    <w:rsid w:val="008D18E6"/>
    <w:rsid w:val="008D1DC5"/>
    <w:rsid w:val="008D263A"/>
    <w:rsid w:val="008D2C6D"/>
    <w:rsid w:val="008D3105"/>
    <w:rsid w:val="008D3144"/>
    <w:rsid w:val="008D3613"/>
    <w:rsid w:val="008D4375"/>
    <w:rsid w:val="008D6D03"/>
    <w:rsid w:val="008D78E8"/>
    <w:rsid w:val="008D7A9B"/>
    <w:rsid w:val="008D7E0C"/>
    <w:rsid w:val="008E0060"/>
    <w:rsid w:val="008E0F2A"/>
    <w:rsid w:val="008E121C"/>
    <w:rsid w:val="008E1A0B"/>
    <w:rsid w:val="008E1E53"/>
    <w:rsid w:val="008E241A"/>
    <w:rsid w:val="008E3982"/>
    <w:rsid w:val="008E3C05"/>
    <w:rsid w:val="008E41D8"/>
    <w:rsid w:val="008E4655"/>
    <w:rsid w:val="008E4F4C"/>
    <w:rsid w:val="008E57B9"/>
    <w:rsid w:val="008E5ECA"/>
    <w:rsid w:val="008E6159"/>
    <w:rsid w:val="008E6687"/>
    <w:rsid w:val="008E6D31"/>
    <w:rsid w:val="008E7091"/>
    <w:rsid w:val="008E76AC"/>
    <w:rsid w:val="008E76D4"/>
    <w:rsid w:val="008F03AC"/>
    <w:rsid w:val="008F09C6"/>
    <w:rsid w:val="008F1341"/>
    <w:rsid w:val="008F18B2"/>
    <w:rsid w:val="008F19E5"/>
    <w:rsid w:val="008F1EB1"/>
    <w:rsid w:val="008F1FDC"/>
    <w:rsid w:val="008F21F6"/>
    <w:rsid w:val="008F255A"/>
    <w:rsid w:val="008F28D8"/>
    <w:rsid w:val="008F2B1B"/>
    <w:rsid w:val="008F2EB0"/>
    <w:rsid w:val="008F38A4"/>
    <w:rsid w:val="008F3E80"/>
    <w:rsid w:val="008F4468"/>
    <w:rsid w:val="008F44D5"/>
    <w:rsid w:val="008F5E46"/>
    <w:rsid w:val="008F63A8"/>
    <w:rsid w:val="008F6EF8"/>
    <w:rsid w:val="008F6FA2"/>
    <w:rsid w:val="008F70D7"/>
    <w:rsid w:val="008F72E0"/>
    <w:rsid w:val="008F76EA"/>
    <w:rsid w:val="008F7B85"/>
    <w:rsid w:val="008F7E34"/>
    <w:rsid w:val="00900D5E"/>
    <w:rsid w:val="00900E75"/>
    <w:rsid w:val="009013BC"/>
    <w:rsid w:val="00901457"/>
    <w:rsid w:val="0090190E"/>
    <w:rsid w:val="0090198A"/>
    <w:rsid w:val="00901A82"/>
    <w:rsid w:val="00901DFC"/>
    <w:rsid w:val="00902651"/>
    <w:rsid w:val="00902F64"/>
    <w:rsid w:val="00903386"/>
    <w:rsid w:val="0090352C"/>
    <w:rsid w:val="009049C5"/>
    <w:rsid w:val="00904A12"/>
    <w:rsid w:val="0090513F"/>
    <w:rsid w:val="00906A2D"/>
    <w:rsid w:val="009113F1"/>
    <w:rsid w:val="00911464"/>
    <w:rsid w:val="0091189B"/>
    <w:rsid w:val="00911915"/>
    <w:rsid w:val="00911F4D"/>
    <w:rsid w:val="0091359D"/>
    <w:rsid w:val="00913C85"/>
    <w:rsid w:val="00913D46"/>
    <w:rsid w:val="00913EE1"/>
    <w:rsid w:val="00914F06"/>
    <w:rsid w:val="00915D26"/>
    <w:rsid w:val="00916874"/>
    <w:rsid w:val="00916C8C"/>
    <w:rsid w:val="00916D4C"/>
    <w:rsid w:val="00917201"/>
    <w:rsid w:val="00917367"/>
    <w:rsid w:val="009203B2"/>
    <w:rsid w:val="00920663"/>
    <w:rsid w:val="00920CF6"/>
    <w:rsid w:val="00921183"/>
    <w:rsid w:val="00921680"/>
    <w:rsid w:val="00921834"/>
    <w:rsid w:val="00921A1F"/>
    <w:rsid w:val="009233AB"/>
    <w:rsid w:val="00923B14"/>
    <w:rsid w:val="00923DD0"/>
    <w:rsid w:val="0092420C"/>
    <w:rsid w:val="0092537D"/>
    <w:rsid w:val="00925993"/>
    <w:rsid w:val="00926475"/>
    <w:rsid w:val="00926D40"/>
    <w:rsid w:val="00930543"/>
    <w:rsid w:val="00931ADD"/>
    <w:rsid w:val="00931E01"/>
    <w:rsid w:val="0093297A"/>
    <w:rsid w:val="00932B77"/>
    <w:rsid w:val="00933220"/>
    <w:rsid w:val="00933B57"/>
    <w:rsid w:val="00933B8D"/>
    <w:rsid w:val="00935218"/>
    <w:rsid w:val="00935ABC"/>
    <w:rsid w:val="0093614B"/>
    <w:rsid w:val="00936488"/>
    <w:rsid w:val="009364F2"/>
    <w:rsid w:val="00936F5C"/>
    <w:rsid w:val="009370B1"/>
    <w:rsid w:val="009371CC"/>
    <w:rsid w:val="00937EE8"/>
    <w:rsid w:val="00940606"/>
    <w:rsid w:val="00940768"/>
    <w:rsid w:val="009407B5"/>
    <w:rsid w:val="00940EAD"/>
    <w:rsid w:val="009410AA"/>
    <w:rsid w:val="00941285"/>
    <w:rsid w:val="0094147E"/>
    <w:rsid w:val="009420DA"/>
    <w:rsid w:val="00942327"/>
    <w:rsid w:val="009427D5"/>
    <w:rsid w:val="0094299F"/>
    <w:rsid w:val="00943053"/>
    <w:rsid w:val="00943072"/>
    <w:rsid w:val="00943CA7"/>
    <w:rsid w:val="00943E31"/>
    <w:rsid w:val="00944E53"/>
    <w:rsid w:val="0094513B"/>
    <w:rsid w:val="009454E9"/>
    <w:rsid w:val="0094621B"/>
    <w:rsid w:val="00946A76"/>
    <w:rsid w:val="00946FEC"/>
    <w:rsid w:val="009473C4"/>
    <w:rsid w:val="00947973"/>
    <w:rsid w:val="0095033B"/>
    <w:rsid w:val="00950BFC"/>
    <w:rsid w:val="0095142E"/>
    <w:rsid w:val="00951532"/>
    <w:rsid w:val="0095183F"/>
    <w:rsid w:val="00951925"/>
    <w:rsid w:val="00951AF0"/>
    <w:rsid w:val="00951F79"/>
    <w:rsid w:val="009524E2"/>
    <w:rsid w:val="009529A6"/>
    <w:rsid w:val="00953894"/>
    <w:rsid w:val="00954404"/>
    <w:rsid w:val="00954971"/>
    <w:rsid w:val="00954C36"/>
    <w:rsid w:val="00954EB1"/>
    <w:rsid w:val="00955F64"/>
    <w:rsid w:val="00956136"/>
    <w:rsid w:val="009561C0"/>
    <w:rsid w:val="00956203"/>
    <w:rsid w:val="009567A2"/>
    <w:rsid w:val="00957503"/>
    <w:rsid w:val="00961195"/>
    <w:rsid w:val="00961EAC"/>
    <w:rsid w:val="00962777"/>
    <w:rsid w:val="0096279C"/>
    <w:rsid w:val="00962E31"/>
    <w:rsid w:val="0096342A"/>
    <w:rsid w:val="0096416D"/>
    <w:rsid w:val="0096484C"/>
    <w:rsid w:val="0096494C"/>
    <w:rsid w:val="00964BE8"/>
    <w:rsid w:val="0096527A"/>
    <w:rsid w:val="0096528C"/>
    <w:rsid w:val="009656C6"/>
    <w:rsid w:val="00966740"/>
    <w:rsid w:val="00966827"/>
    <w:rsid w:val="00966CBB"/>
    <w:rsid w:val="00967498"/>
    <w:rsid w:val="009703FA"/>
    <w:rsid w:val="00971B12"/>
    <w:rsid w:val="00971CC1"/>
    <w:rsid w:val="00971EA3"/>
    <w:rsid w:val="00972F9D"/>
    <w:rsid w:val="009733BB"/>
    <w:rsid w:val="00973D68"/>
    <w:rsid w:val="009746EB"/>
    <w:rsid w:val="0097499D"/>
    <w:rsid w:val="00974AB5"/>
    <w:rsid w:val="009754BD"/>
    <w:rsid w:val="009755E6"/>
    <w:rsid w:val="00975624"/>
    <w:rsid w:val="009761E1"/>
    <w:rsid w:val="00976BAB"/>
    <w:rsid w:val="00976CAF"/>
    <w:rsid w:val="00976EC7"/>
    <w:rsid w:val="00976FD7"/>
    <w:rsid w:val="00977680"/>
    <w:rsid w:val="00977F5E"/>
    <w:rsid w:val="00977FBF"/>
    <w:rsid w:val="00981BEB"/>
    <w:rsid w:val="009820D7"/>
    <w:rsid w:val="00982239"/>
    <w:rsid w:val="00982701"/>
    <w:rsid w:val="0098286E"/>
    <w:rsid w:val="00982A7B"/>
    <w:rsid w:val="00982E74"/>
    <w:rsid w:val="00982FE1"/>
    <w:rsid w:val="0098368D"/>
    <w:rsid w:val="0098425B"/>
    <w:rsid w:val="009843A8"/>
    <w:rsid w:val="0098445E"/>
    <w:rsid w:val="009844C9"/>
    <w:rsid w:val="00984C3F"/>
    <w:rsid w:val="00984D85"/>
    <w:rsid w:val="009851BF"/>
    <w:rsid w:val="009851CD"/>
    <w:rsid w:val="00985782"/>
    <w:rsid w:val="00986A5E"/>
    <w:rsid w:val="00986D33"/>
    <w:rsid w:val="00986E5B"/>
    <w:rsid w:val="0098706D"/>
    <w:rsid w:val="0098709A"/>
    <w:rsid w:val="009875D0"/>
    <w:rsid w:val="0098764A"/>
    <w:rsid w:val="00991445"/>
    <w:rsid w:val="00991790"/>
    <w:rsid w:val="00991B54"/>
    <w:rsid w:val="00992953"/>
    <w:rsid w:val="0099354A"/>
    <w:rsid w:val="009935FB"/>
    <w:rsid w:val="009937FF"/>
    <w:rsid w:val="00993E50"/>
    <w:rsid w:val="009940D5"/>
    <w:rsid w:val="0099505F"/>
    <w:rsid w:val="009950E7"/>
    <w:rsid w:val="00995C30"/>
    <w:rsid w:val="00995D7E"/>
    <w:rsid w:val="00996465"/>
    <w:rsid w:val="00996C5B"/>
    <w:rsid w:val="00996E66"/>
    <w:rsid w:val="009971F5"/>
    <w:rsid w:val="00997985"/>
    <w:rsid w:val="00997E69"/>
    <w:rsid w:val="00997E70"/>
    <w:rsid w:val="009A0187"/>
    <w:rsid w:val="009A0748"/>
    <w:rsid w:val="009A0B12"/>
    <w:rsid w:val="009A235E"/>
    <w:rsid w:val="009A272D"/>
    <w:rsid w:val="009A3A16"/>
    <w:rsid w:val="009A3C4E"/>
    <w:rsid w:val="009A3DAA"/>
    <w:rsid w:val="009A4054"/>
    <w:rsid w:val="009A4D1C"/>
    <w:rsid w:val="009A4F41"/>
    <w:rsid w:val="009A5812"/>
    <w:rsid w:val="009A633A"/>
    <w:rsid w:val="009A6462"/>
    <w:rsid w:val="009A77FC"/>
    <w:rsid w:val="009A7D88"/>
    <w:rsid w:val="009B079A"/>
    <w:rsid w:val="009B104B"/>
    <w:rsid w:val="009B1328"/>
    <w:rsid w:val="009B2383"/>
    <w:rsid w:val="009B283D"/>
    <w:rsid w:val="009B303D"/>
    <w:rsid w:val="009B33F6"/>
    <w:rsid w:val="009B34C3"/>
    <w:rsid w:val="009B44D7"/>
    <w:rsid w:val="009B45B2"/>
    <w:rsid w:val="009B4CB8"/>
    <w:rsid w:val="009B4F8D"/>
    <w:rsid w:val="009B5752"/>
    <w:rsid w:val="009B57F5"/>
    <w:rsid w:val="009B5878"/>
    <w:rsid w:val="009B6410"/>
    <w:rsid w:val="009B646A"/>
    <w:rsid w:val="009B64AC"/>
    <w:rsid w:val="009B659F"/>
    <w:rsid w:val="009B6938"/>
    <w:rsid w:val="009B797F"/>
    <w:rsid w:val="009C0686"/>
    <w:rsid w:val="009C0BED"/>
    <w:rsid w:val="009C0CA6"/>
    <w:rsid w:val="009C11CC"/>
    <w:rsid w:val="009C152D"/>
    <w:rsid w:val="009C15AD"/>
    <w:rsid w:val="009C167B"/>
    <w:rsid w:val="009C17A6"/>
    <w:rsid w:val="009C17D3"/>
    <w:rsid w:val="009C1933"/>
    <w:rsid w:val="009C2947"/>
    <w:rsid w:val="009C2AF0"/>
    <w:rsid w:val="009C2B57"/>
    <w:rsid w:val="009C36D7"/>
    <w:rsid w:val="009C381D"/>
    <w:rsid w:val="009C3DB8"/>
    <w:rsid w:val="009C422B"/>
    <w:rsid w:val="009C4537"/>
    <w:rsid w:val="009C462D"/>
    <w:rsid w:val="009C4A7A"/>
    <w:rsid w:val="009C4D62"/>
    <w:rsid w:val="009C51C4"/>
    <w:rsid w:val="009C57EA"/>
    <w:rsid w:val="009C6CD0"/>
    <w:rsid w:val="009C6FF8"/>
    <w:rsid w:val="009C7063"/>
    <w:rsid w:val="009C71DA"/>
    <w:rsid w:val="009C7500"/>
    <w:rsid w:val="009C7987"/>
    <w:rsid w:val="009C7E1C"/>
    <w:rsid w:val="009C7F29"/>
    <w:rsid w:val="009D02EA"/>
    <w:rsid w:val="009D0307"/>
    <w:rsid w:val="009D0843"/>
    <w:rsid w:val="009D0F79"/>
    <w:rsid w:val="009D191F"/>
    <w:rsid w:val="009D1F4D"/>
    <w:rsid w:val="009D22C0"/>
    <w:rsid w:val="009D24DB"/>
    <w:rsid w:val="009D261C"/>
    <w:rsid w:val="009D2802"/>
    <w:rsid w:val="009D28E9"/>
    <w:rsid w:val="009D2A09"/>
    <w:rsid w:val="009D2A6F"/>
    <w:rsid w:val="009D2B66"/>
    <w:rsid w:val="009D4626"/>
    <w:rsid w:val="009D469E"/>
    <w:rsid w:val="009D5565"/>
    <w:rsid w:val="009D7050"/>
    <w:rsid w:val="009D70BD"/>
    <w:rsid w:val="009D75F9"/>
    <w:rsid w:val="009E0563"/>
    <w:rsid w:val="009E06C2"/>
    <w:rsid w:val="009E07DF"/>
    <w:rsid w:val="009E0A18"/>
    <w:rsid w:val="009E12D5"/>
    <w:rsid w:val="009E1320"/>
    <w:rsid w:val="009E1EB8"/>
    <w:rsid w:val="009E3023"/>
    <w:rsid w:val="009E3D1C"/>
    <w:rsid w:val="009E459C"/>
    <w:rsid w:val="009E4772"/>
    <w:rsid w:val="009E5113"/>
    <w:rsid w:val="009E5521"/>
    <w:rsid w:val="009E5968"/>
    <w:rsid w:val="009E5BC5"/>
    <w:rsid w:val="009E5D1D"/>
    <w:rsid w:val="009E608C"/>
    <w:rsid w:val="009E6156"/>
    <w:rsid w:val="009E6393"/>
    <w:rsid w:val="009E6704"/>
    <w:rsid w:val="009E6744"/>
    <w:rsid w:val="009E7190"/>
    <w:rsid w:val="009E7922"/>
    <w:rsid w:val="009E7D62"/>
    <w:rsid w:val="009F0489"/>
    <w:rsid w:val="009F10FD"/>
    <w:rsid w:val="009F15BD"/>
    <w:rsid w:val="009F17A7"/>
    <w:rsid w:val="009F252B"/>
    <w:rsid w:val="009F457C"/>
    <w:rsid w:val="009F47C9"/>
    <w:rsid w:val="009F47F4"/>
    <w:rsid w:val="009F4A54"/>
    <w:rsid w:val="009F4BEC"/>
    <w:rsid w:val="009F4F37"/>
    <w:rsid w:val="009F553B"/>
    <w:rsid w:val="009F5874"/>
    <w:rsid w:val="009F59FE"/>
    <w:rsid w:val="009F6532"/>
    <w:rsid w:val="009F7CCD"/>
    <w:rsid w:val="00A00C9D"/>
    <w:rsid w:val="00A02886"/>
    <w:rsid w:val="00A042F9"/>
    <w:rsid w:val="00A043FB"/>
    <w:rsid w:val="00A045AB"/>
    <w:rsid w:val="00A04992"/>
    <w:rsid w:val="00A04D18"/>
    <w:rsid w:val="00A04E13"/>
    <w:rsid w:val="00A0515F"/>
    <w:rsid w:val="00A0606B"/>
    <w:rsid w:val="00A061FC"/>
    <w:rsid w:val="00A06C25"/>
    <w:rsid w:val="00A0708C"/>
    <w:rsid w:val="00A07643"/>
    <w:rsid w:val="00A07C19"/>
    <w:rsid w:val="00A07CC1"/>
    <w:rsid w:val="00A10393"/>
    <w:rsid w:val="00A10857"/>
    <w:rsid w:val="00A11450"/>
    <w:rsid w:val="00A11576"/>
    <w:rsid w:val="00A12211"/>
    <w:rsid w:val="00A122C5"/>
    <w:rsid w:val="00A1352D"/>
    <w:rsid w:val="00A135EC"/>
    <w:rsid w:val="00A13680"/>
    <w:rsid w:val="00A1439A"/>
    <w:rsid w:val="00A144D4"/>
    <w:rsid w:val="00A1450F"/>
    <w:rsid w:val="00A169DC"/>
    <w:rsid w:val="00A16A84"/>
    <w:rsid w:val="00A16ABA"/>
    <w:rsid w:val="00A16ECA"/>
    <w:rsid w:val="00A176B2"/>
    <w:rsid w:val="00A1772B"/>
    <w:rsid w:val="00A21930"/>
    <w:rsid w:val="00A2261B"/>
    <w:rsid w:val="00A22BC4"/>
    <w:rsid w:val="00A23196"/>
    <w:rsid w:val="00A2380C"/>
    <w:rsid w:val="00A23964"/>
    <w:rsid w:val="00A23ADF"/>
    <w:rsid w:val="00A23D13"/>
    <w:rsid w:val="00A23DA6"/>
    <w:rsid w:val="00A240CB"/>
    <w:rsid w:val="00A242DE"/>
    <w:rsid w:val="00A2447F"/>
    <w:rsid w:val="00A2482E"/>
    <w:rsid w:val="00A24CB4"/>
    <w:rsid w:val="00A25341"/>
    <w:rsid w:val="00A25FD7"/>
    <w:rsid w:val="00A263AC"/>
    <w:rsid w:val="00A26AF4"/>
    <w:rsid w:val="00A26DEA"/>
    <w:rsid w:val="00A27683"/>
    <w:rsid w:val="00A31898"/>
    <w:rsid w:val="00A324C5"/>
    <w:rsid w:val="00A32E21"/>
    <w:rsid w:val="00A332CE"/>
    <w:rsid w:val="00A34797"/>
    <w:rsid w:val="00A35002"/>
    <w:rsid w:val="00A35A72"/>
    <w:rsid w:val="00A36333"/>
    <w:rsid w:val="00A363AB"/>
    <w:rsid w:val="00A366F9"/>
    <w:rsid w:val="00A37064"/>
    <w:rsid w:val="00A3741F"/>
    <w:rsid w:val="00A3756D"/>
    <w:rsid w:val="00A3773C"/>
    <w:rsid w:val="00A37E23"/>
    <w:rsid w:val="00A40314"/>
    <w:rsid w:val="00A40669"/>
    <w:rsid w:val="00A406BE"/>
    <w:rsid w:val="00A407C0"/>
    <w:rsid w:val="00A40880"/>
    <w:rsid w:val="00A40F12"/>
    <w:rsid w:val="00A41C8B"/>
    <w:rsid w:val="00A42718"/>
    <w:rsid w:val="00A43041"/>
    <w:rsid w:val="00A43AFF"/>
    <w:rsid w:val="00A4482E"/>
    <w:rsid w:val="00A44A5A"/>
    <w:rsid w:val="00A44EEE"/>
    <w:rsid w:val="00A454E3"/>
    <w:rsid w:val="00A458BF"/>
    <w:rsid w:val="00A45ED5"/>
    <w:rsid w:val="00A46303"/>
    <w:rsid w:val="00A50932"/>
    <w:rsid w:val="00A50F78"/>
    <w:rsid w:val="00A51DA4"/>
    <w:rsid w:val="00A51DB4"/>
    <w:rsid w:val="00A51F77"/>
    <w:rsid w:val="00A52D39"/>
    <w:rsid w:val="00A53109"/>
    <w:rsid w:val="00A53289"/>
    <w:rsid w:val="00A532D3"/>
    <w:rsid w:val="00A537A1"/>
    <w:rsid w:val="00A5449F"/>
    <w:rsid w:val="00A54624"/>
    <w:rsid w:val="00A55000"/>
    <w:rsid w:val="00A553D7"/>
    <w:rsid w:val="00A5614F"/>
    <w:rsid w:val="00A565AC"/>
    <w:rsid w:val="00A56D23"/>
    <w:rsid w:val="00A57479"/>
    <w:rsid w:val="00A60C76"/>
    <w:rsid w:val="00A60F91"/>
    <w:rsid w:val="00A61324"/>
    <w:rsid w:val="00A619C0"/>
    <w:rsid w:val="00A62334"/>
    <w:rsid w:val="00A6247F"/>
    <w:rsid w:val="00A62C92"/>
    <w:rsid w:val="00A62CF6"/>
    <w:rsid w:val="00A640BE"/>
    <w:rsid w:val="00A6411B"/>
    <w:rsid w:val="00A6416D"/>
    <w:rsid w:val="00A642AD"/>
    <w:rsid w:val="00A645DF"/>
    <w:rsid w:val="00A6492A"/>
    <w:rsid w:val="00A64D54"/>
    <w:rsid w:val="00A64D78"/>
    <w:rsid w:val="00A65095"/>
    <w:rsid w:val="00A65AAB"/>
    <w:rsid w:val="00A65E5C"/>
    <w:rsid w:val="00A66313"/>
    <w:rsid w:val="00A704DE"/>
    <w:rsid w:val="00A70792"/>
    <w:rsid w:val="00A7111B"/>
    <w:rsid w:val="00A71EA8"/>
    <w:rsid w:val="00A722AA"/>
    <w:rsid w:val="00A72DBD"/>
    <w:rsid w:val="00A731C3"/>
    <w:rsid w:val="00A73303"/>
    <w:rsid w:val="00A734BA"/>
    <w:rsid w:val="00A73698"/>
    <w:rsid w:val="00A736AC"/>
    <w:rsid w:val="00A73B1F"/>
    <w:rsid w:val="00A743F3"/>
    <w:rsid w:val="00A74AD1"/>
    <w:rsid w:val="00A750AE"/>
    <w:rsid w:val="00A7710A"/>
    <w:rsid w:val="00A774EB"/>
    <w:rsid w:val="00A7793A"/>
    <w:rsid w:val="00A77C02"/>
    <w:rsid w:val="00A80C05"/>
    <w:rsid w:val="00A80C7B"/>
    <w:rsid w:val="00A80EFD"/>
    <w:rsid w:val="00A82091"/>
    <w:rsid w:val="00A820E0"/>
    <w:rsid w:val="00A827B5"/>
    <w:rsid w:val="00A83A71"/>
    <w:rsid w:val="00A83B99"/>
    <w:rsid w:val="00A83EE1"/>
    <w:rsid w:val="00A8497A"/>
    <w:rsid w:val="00A85C52"/>
    <w:rsid w:val="00A85FD1"/>
    <w:rsid w:val="00A86617"/>
    <w:rsid w:val="00A86B6B"/>
    <w:rsid w:val="00A86C52"/>
    <w:rsid w:val="00A874FC"/>
    <w:rsid w:val="00A90370"/>
    <w:rsid w:val="00A9081D"/>
    <w:rsid w:val="00A90A5A"/>
    <w:rsid w:val="00A9105D"/>
    <w:rsid w:val="00A9121C"/>
    <w:rsid w:val="00A91937"/>
    <w:rsid w:val="00A91D63"/>
    <w:rsid w:val="00A935BF"/>
    <w:rsid w:val="00A94045"/>
    <w:rsid w:val="00A94958"/>
    <w:rsid w:val="00A94B0C"/>
    <w:rsid w:val="00A94F8B"/>
    <w:rsid w:val="00A95099"/>
    <w:rsid w:val="00A956C0"/>
    <w:rsid w:val="00A96BFD"/>
    <w:rsid w:val="00AA02D5"/>
    <w:rsid w:val="00AA06CF"/>
    <w:rsid w:val="00AA0FA8"/>
    <w:rsid w:val="00AA2290"/>
    <w:rsid w:val="00AA2722"/>
    <w:rsid w:val="00AA2860"/>
    <w:rsid w:val="00AA289B"/>
    <w:rsid w:val="00AA30F9"/>
    <w:rsid w:val="00AA367A"/>
    <w:rsid w:val="00AA3C41"/>
    <w:rsid w:val="00AA3E64"/>
    <w:rsid w:val="00AA4CC7"/>
    <w:rsid w:val="00AA4D04"/>
    <w:rsid w:val="00AA535A"/>
    <w:rsid w:val="00AA583A"/>
    <w:rsid w:val="00AA5E8E"/>
    <w:rsid w:val="00AA612B"/>
    <w:rsid w:val="00AA7048"/>
    <w:rsid w:val="00AB0281"/>
    <w:rsid w:val="00AB05E2"/>
    <w:rsid w:val="00AB0CF9"/>
    <w:rsid w:val="00AB0EB1"/>
    <w:rsid w:val="00AB1145"/>
    <w:rsid w:val="00AB163A"/>
    <w:rsid w:val="00AB1AF2"/>
    <w:rsid w:val="00AB225B"/>
    <w:rsid w:val="00AB29AA"/>
    <w:rsid w:val="00AB2BAD"/>
    <w:rsid w:val="00AB3CF4"/>
    <w:rsid w:val="00AB46ED"/>
    <w:rsid w:val="00AB4F19"/>
    <w:rsid w:val="00AB566F"/>
    <w:rsid w:val="00AB604C"/>
    <w:rsid w:val="00AB6107"/>
    <w:rsid w:val="00AB6163"/>
    <w:rsid w:val="00AB6CA7"/>
    <w:rsid w:val="00AB6D57"/>
    <w:rsid w:val="00AB6D86"/>
    <w:rsid w:val="00AB6DD5"/>
    <w:rsid w:val="00AB6F05"/>
    <w:rsid w:val="00AC0BD4"/>
    <w:rsid w:val="00AC11B9"/>
    <w:rsid w:val="00AC1F33"/>
    <w:rsid w:val="00AC256E"/>
    <w:rsid w:val="00AC298A"/>
    <w:rsid w:val="00AC3B82"/>
    <w:rsid w:val="00AC3EF0"/>
    <w:rsid w:val="00AC422F"/>
    <w:rsid w:val="00AC45AE"/>
    <w:rsid w:val="00AC5050"/>
    <w:rsid w:val="00AC539D"/>
    <w:rsid w:val="00AC6357"/>
    <w:rsid w:val="00AC759F"/>
    <w:rsid w:val="00AD01E4"/>
    <w:rsid w:val="00AD0858"/>
    <w:rsid w:val="00AD096D"/>
    <w:rsid w:val="00AD17E6"/>
    <w:rsid w:val="00AD1CA7"/>
    <w:rsid w:val="00AD3082"/>
    <w:rsid w:val="00AD4D6E"/>
    <w:rsid w:val="00AD5D6A"/>
    <w:rsid w:val="00AD5EF9"/>
    <w:rsid w:val="00AD63AA"/>
    <w:rsid w:val="00AD67BA"/>
    <w:rsid w:val="00AD7338"/>
    <w:rsid w:val="00AD744F"/>
    <w:rsid w:val="00AD7779"/>
    <w:rsid w:val="00AD7D7C"/>
    <w:rsid w:val="00AE003B"/>
    <w:rsid w:val="00AE0286"/>
    <w:rsid w:val="00AE02E3"/>
    <w:rsid w:val="00AE1231"/>
    <w:rsid w:val="00AE168C"/>
    <w:rsid w:val="00AE1C98"/>
    <w:rsid w:val="00AE262D"/>
    <w:rsid w:val="00AE2B11"/>
    <w:rsid w:val="00AE411C"/>
    <w:rsid w:val="00AE4F77"/>
    <w:rsid w:val="00AE5145"/>
    <w:rsid w:val="00AE63D7"/>
    <w:rsid w:val="00AE7340"/>
    <w:rsid w:val="00AF0BB5"/>
    <w:rsid w:val="00AF0C52"/>
    <w:rsid w:val="00AF1197"/>
    <w:rsid w:val="00AF1BBD"/>
    <w:rsid w:val="00AF246E"/>
    <w:rsid w:val="00AF29D5"/>
    <w:rsid w:val="00AF4CDE"/>
    <w:rsid w:val="00AF5249"/>
    <w:rsid w:val="00AF53F4"/>
    <w:rsid w:val="00AF542A"/>
    <w:rsid w:val="00AF658F"/>
    <w:rsid w:val="00AF7656"/>
    <w:rsid w:val="00AF794B"/>
    <w:rsid w:val="00B006E0"/>
    <w:rsid w:val="00B007C7"/>
    <w:rsid w:val="00B01219"/>
    <w:rsid w:val="00B03139"/>
    <w:rsid w:val="00B03620"/>
    <w:rsid w:val="00B047B4"/>
    <w:rsid w:val="00B04948"/>
    <w:rsid w:val="00B04C4A"/>
    <w:rsid w:val="00B05249"/>
    <w:rsid w:val="00B052C2"/>
    <w:rsid w:val="00B05633"/>
    <w:rsid w:val="00B06FFE"/>
    <w:rsid w:val="00B077F9"/>
    <w:rsid w:val="00B09F47"/>
    <w:rsid w:val="00B10207"/>
    <w:rsid w:val="00B10E76"/>
    <w:rsid w:val="00B11EAF"/>
    <w:rsid w:val="00B12868"/>
    <w:rsid w:val="00B132E7"/>
    <w:rsid w:val="00B133EB"/>
    <w:rsid w:val="00B13B5C"/>
    <w:rsid w:val="00B13BDD"/>
    <w:rsid w:val="00B13EB1"/>
    <w:rsid w:val="00B141E7"/>
    <w:rsid w:val="00B14213"/>
    <w:rsid w:val="00B14964"/>
    <w:rsid w:val="00B14985"/>
    <w:rsid w:val="00B149AE"/>
    <w:rsid w:val="00B15349"/>
    <w:rsid w:val="00B15354"/>
    <w:rsid w:val="00B1565A"/>
    <w:rsid w:val="00B16417"/>
    <w:rsid w:val="00B16B69"/>
    <w:rsid w:val="00B178E4"/>
    <w:rsid w:val="00B179EE"/>
    <w:rsid w:val="00B17A8F"/>
    <w:rsid w:val="00B17CC4"/>
    <w:rsid w:val="00B17D1F"/>
    <w:rsid w:val="00B20839"/>
    <w:rsid w:val="00B20CD4"/>
    <w:rsid w:val="00B2190C"/>
    <w:rsid w:val="00B22D87"/>
    <w:rsid w:val="00B22DE1"/>
    <w:rsid w:val="00B22E7D"/>
    <w:rsid w:val="00B23540"/>
    <w:rsid w:val="00B2421A"/>
    <w:rsid w:val="00B2435A"/>
    <w:rsid w:val="00B24CD2"/>
    <w:rsid w:val="00B24FD2"/>
    <w:rsid w:val="00B250E3"/>
    <w:rsid w:val="00B25B86"/>
    <w:rsid w:val="00B25BEF"/>
    <w:rsid w:val="00B26197"/>
    <w:rsid w:val="00B26280"/>
    <w:rsid w:val="00B265A1"/>
    <w:rsid w:val="00B26626"/>
    <w:rsid w:val="00B26A96"/>
    <w:rsid w:val="00B26BA6"/>
    <w:rsid w:val="00B26F43"/>
    <w:rsid w:val="00B31665"/>
    <w:rsid w:val="00B3194B"/>
    <w:rsid w:val="00B31D3C"/>
    <w:rsid w:val="00B326D6"/>
    <w:rsid w:val="00B32895"/>
    <w:rsid w:val="00B32F85"/>
    <w:rsid w:val="00B3344F"/>
    <w:rsid w:val="00B33ADA"/>
    <w:rsid w:val="00B33B44"/>
    <w:rsid w:val="00B343DF"/>
    <w:rsid w:val="00B3466A"/>
    <w:rsid w:val="00B349DD"/>
    <w:rsid w:val="00B351B4"/>
    <w:rsid w:val="00B351FA"/>
    <w:rsid w:val="00B35960"/>
    <w:rsid w:val="00B3602C"/>
    <w:rsid w:val="00B36664"/>
    <w:rsid w:val="00B36AAD"/>
    <w:rsid w:val="00B371D3"/>
    <w:rsid w:val="00B371F1"/>
    <w:rsid w:val="00B37DD9"/>
    <w:rsid w:val="00B40D0D"/>
    <w:rsid w:val="00B415A9"/>
    <w:rsid w:val="00B41BA5"/>
    <w:rsid w:val="00B41DF4"/>
    <w:rsid w:val="00B4232B"/>
    <w:rsid w:val="00B42731"/>
    <w:rsid w:val="00B42917"/>
    <w:rsid w:val="00B42993"/>
    <w:rsid w:val="00B42D44"/>
    <w:rsid w:val="00B43325"/>
    <w:rsid w:val="00B43547"/>
    <w:rsid w:val="00B435D4"/>
    <w:rsid w:val="00B43898"/>
    <w:rsid w:val="00B446BD"/>
    <w:rsid w:val="00B453DA"/>
    <w:rsid w:val="00B45A6D"/>
    <w:rsid w:val="00B4667B"/>
    <w:rsid w:val="00B46BCA"/>
    <w:rsid w:val="00B47528"/>
    <w:rsid w:val="00B478AA"/>
    <w:rsid w:val="00B50A31"/>
    <w:rsid w:val="00B513F5"/>
    <w:rsid w:val="00B5152D"/>
    <w:rsid w:val="00B52415"/>
    <w:rsid w:val="00B5293D"/>
    <w:rsid w:val="00B534DD"/>
    <w:rsid w:val="00B535AB"/>
    <w:rsid w:val="00B537CA"/>
    <w:rsid w:val="00B5482F"/>
    <w:rsid w:val="00B554FE"/>
    <w:rsid w:val="00B55692"/>
    <w:rsid w:val="00B55B51"/>
    <w:rsid w:val="00B56028"/>
    <w:rsid w:val="00B564A4"/>
    <w:rsid w:val="00B564DE"/>
    <w:rsid w:val="00B565C7"/>
    <w:rsid w:val="00B568ED"/>
    <w:rsid w:val="00B5711A"/>
    <w:rsid w:val="00B579A9"/>
    <w:rsid w:val="00B57D8C"/>
    <w:rsid w:val="00B600A4"/>
    <w:rsid w:val="00B600FD"/>
    <w:rsid w:val="00B6016D"/>
    <w:rsid w:val="00B601FD"/>
    <w:rsid w:val="00B60223"/>
    <w:rsid w:val="00B61374"/>
    <w:rsid w:val="00B61483"/>
    <w:rsid w:val="00B61A08"/>
    <w:rsid w:val="00B61D52"/>
    <w:rsid w:val="00B61D64"/>
    <w:rsid w:val="00B637D1"/>
    <w:rsid w:val="00B63E59"/>
    <w:rsid w:val="00B64F3D"/>
    <w:rsid w:val="00B650FD"/>
    <w:rsid w:val="00B65C59"/>
    <w:rsid w:val="00B65F61"/>
    <w:rsid w:val="00B663AB"/>
    <w:rsid w:val="00B663CB"/>
    <w:rsid w:val="00B665CD"/>
    <w:rsid w:val="00B6735F"/>
    <w:rsid w:val="00B7054D"/>
    <w:rsid w:val="00B710D7"/>
    <w:rsid w:val="00B72E5C"/>
    <w:rsid w:val="00B73DFA"/>
    <w:rsid w:val="00B74125"/>
    <w:rsid w:val="00B741D6"/>
    <w:rsid w:val="00B7428A"/>
    <w:rsid w:val="00B744B8"/>
    <w:rsid w:val="00B746C7"/>
    <w:rsid w:val="00B749E9"/>
    <w:rsid w:val="00B754FA"/>
    <w:rsid w:val="00B75663"/>
    <w:rsid w:val="00B7570C"/>
    <w:rsid w:val="00B760B6"/>
    <w:rsid w:val="00B76A1F"/>
    <w:rsid w:val="00B76A8B"/>
    <w:rsid w:val="00B77482"/>
    <w:rsid w:val="00B778F5"/>
    <w:rsid w:val="00B77C2E"/>
    <w:rsid w:val="00B77CD0"/>
    <w:rsid w:val="00B80A4C"/>
    <w:rsid w:val="00B80A53"/>
    <w:rsid w:val="00B8131D"/>
    <w:rsid w:val="00B823D1"/>
    <w:rsid w:val="00B825C2"/>
    <w:rsid w:val="00B82619"/>
    <w:rsid w:val="00B82883"/>
    <w:rsid w:val="00B82DE0"/>
    <w:rsid w:val="00B83CA6"/>
    <w:rsid w:val="00B83F64"/>
    <w:rsid w:val="00B84016"/>
    <w:rsid w:val="00B84993"/>
    <w:rsid w:val="00B84C00"/>
    <w:rsid w:val="00B85325"/>
    <w:rsid w:val="00B85425"/>
    <w:rsid w:val="00B85FD2"/>
    <w:rsid w:val="00B85FD4"/>
    <w:rsid w:val="00B86FA5"/>
    <w:rsid w:val="00B872AE"/>
    <w:rsid w:val="00B87806"/>
    <w:rsid w:val="00B879F4"/>
    <w:rsid w:val="00B87EC9"/>
    <w:rsid w:val="00B90941"/>
    <w:rsid w:val="00B91F5D"/>
    <w:rsid w:val="00B934E4"/>
    <w:rsid w:val="00B93640"/>
    <w:rsid w:val="00B93B69"/>
    <w:rsid w:val="00B93FF5"/>
    <w:rsid w:val="00B94C9E"/>
    <w:rsid w:val="00B94D33"/>
    <w:rsid w:val="00B95B66"/>
    <w:rsid w:val="00B96A6B"/>
    <w:rsid w:val="00BA04F6"/>
    <w:rsid w:val="00BA070B"/>
    <w:rsid w:val="00BA0C46"/>
    <w:rsid w:val="00BA12F7"/>
    <w:rsid w:val="00BA13ED"/>
    <w:rsid w:val="00BA18E1"/>
    <w:rsid w:val="00BA1A6D"/>
    <w:rsid w:val="00BA2E21"/>
    <w:rsid w:val="00BA3864"/>
    <w:rsid w:val="00BA4149"/>
    <w:rsid w:val="00BA4427"/>
    <w:rsid w:val="00BA4948"/>
    <w:rsid w:val="00BA5137"/>
    <w:rsid w:val="00BA5C68"/>
    <w:rsid w:val="00BA5CF9"/>
    <w:rsid w:val="00BA6BC0"/>
    <w:rsid w:val="00BA6E63"/>
    <w:rsid w:val="00BA7C03"/>
    <w:rsid w:val="00BA7F12"/>
    <w:rsid w:val="00BB0B4D"/>
    <w:rsid w:val="00BB0C7D"/>
    <w:rsid w:val="00BB214C"/>
    <w:rsid w:val="00BB2751"/>
    <w:rsid w:val="00BB2D9E"/>
    <w:rsid w:val="00BB2E56"/>
    <w:rsid w:val="00BB3E67"/>
    <w:rsid w:val="00BB4798"/>
    <w:rsid w:val="00BB4D95"/>
    <w:rsid w:val="00BB5F73"/>
    <w:rsid w:val="00BB6133"/>
    <w:rsid w:val="00BB6691"/>
    <w:rsid w:val="00BB6A96"/>
    <w:rsid w:val="00BB6AE3"/>
    <w:rsid w:val="00BB751A"/>
    <w:rsid w:val="00BC0F45"/>
    <w:rsid w:val="00BC2397"/>
    <w:rsid w:val="00BC24A1"/>
    <w:rsid w:val="00BC288C"/>
    <w:rsid w:val="00BC3890"/>
    <w:rsid w:val="00BC38FD"/>
    <w:rsid w:val="00BC3BAD"/>
    <w:rsid w:val="00BC3C53"/>
    <w:rsid w:val="00BC40D7"/>
    <w:rsid w:val="00BC43FF"/>
    <w:rsid w:val="00BC4928"/>
    <w:rsid w:val="00BC4C9E"/>
    <w:rsid w:val="00BC5055"/>
    <w:rsid w:val="00BC58DA"/>
    <w:rsid w:val="00BC58F9"/>
    <w:rsid w:val="00BC5BEC"/>
    <w:rsid w:val="00BC66D0"/>
    <w:rsid w:val="00BC7E9C"/>
    <w:rsid w:val="00BD1C72"/>
    <w:rsid w:val="00BD1F61"/>
    <w:rsid w:val="00BD2747"/>
    <w:rsid w:val="00BD28F0"/>
    <w:rsid w:val="00BD30D2"/>
    <w:rsid w:val="00BD3EB5"/>
    <w:rsid w:val="00BD4252"/>
    <w:rsid w:val="00BD4760"/>
    <w:rsid w:val="00BD59E5"/>
    <w:rsid w:val="00BD5F91"/>
    <w:rsid w:val="00BD6191"/>
    <w:rsid w:val="00BD62BD"/>
    <w:rsid w:val="00BD68A9"/>
    <w:rsid w:val="00BD6A44"/>
    <w:rsid w:val="00BD7269"/>
    <w:rsid w:val="00BD72C1"/>
    <w:rsid w:val="00BD78E6"/>
    <w:rsid w:val="00BD7C92"/>
    <w:rsid w:val="00BE064B"/>
    <w:rsid w:val="00BE0805"/>
    <w:rsid w:val="00BE1AC7"/>
    <w:rsid w:val="00BE2586"/>
    <w:rsid w:val="00BE2742"/>
    <w:rsid w:val="00BE2E2B"/>
    <w:rsid w:val="00BE479B"/>
    <w:rsid w:val="00BE47E2"/>
    <w:rsid w:val="00BE4A70"/>
    <w:rsid w:val="00BE511F"/>
    <w:rsid w:val="00BE52B5"/>
    <w:rsid w:val="00BE6240"/>
    <w:rsid w:val="00BE636B"/>
    <w:rsid w:val="00BE6451"/>
    <w:rsid w:val="00BE68FB"/>
    <w:rsid w:val="00BE6D1B"/>
    <w:rsid w:val="00BE6FCB"/>
    <w:rsid w:val="00BE72F5"/>
    <w:rsid w:val="00BF1941"/>
    <w:rsid w:val="00BF2DF6"/>
    <w:rsid w:val="00BF316F"/>
    <w:rsid w:val="00BF33FA"/>
    <w:rsid w:val="00BF350D"/>
    <w:rsid w:val="00BF3BDD"/>
    <w:rsid w:val="00BF4A8F"/>
    <w:rsid w:val="00BF4C2F"/>
    <w:rsid w:val="00BF5A0E"/>
    <w:rsid w:val="00BF5EE4"/>
    <w:rsid w:val="00BF5F9B"/>
    <w:rsid w:val="00BF69C9"/>
    <w:rsid w:val="00BF70D1"/>
    <w:rsid w:val="00BF737C"/>
    <w:rsid w:val="00BF7F22"/>
    <w:rsid w:val="00BF7F5D"/>
    <w:rsid w:val="00C003AD"/>
    <w:rsid w:val="00C00DFC"/>
    <w:rsid w:val="00C012D1"/>
    <w:rsid w:val="00C01D40"/>
    <w:rsid w:val="00C01DF8"/>
    <w:rsid w:val="00C02231"/>
    <w:rsid w:val="00C02AE3"/>
    <w:rsid w:val="00C02BA1"/>
    <w:rsid w:val="00C02D7C"/>
    <w:rsid w:val="00C030AB"/>
    <w:rsid w:val="00C034CB"/>
    <w:rsid w:val="00C03D13"/>
    <w:rsid w:val="00C041A7"/>
    <w:rsid w:val="00C046C2"/>
    <w:rsid w:val="00C0509B"/>
    <w:rsid w:val="00C051A8"/>
    <w:rsid w:val="00C054BC"/>
    <w:rsid w:val="00C0577C"/>
    <w:rsid w:val="00C059D0"/>
    <w:rsid w:val="00C061D6"/>
    <w:rsid w:val="00C06851"/>
    <w:rsid w:val="00C06896"/>
    <w:rsid w:val="00C074FF"/>
    <w:rsid w:val="00C07859"/>
    <w:rsid w:val="00C07D28"/>
    <w:rsid w:val="00C10433"/>
    <w:rsid w:val="00C10618"/>
    <w:rsid w:val="00C108BE"/>
    <w:rsid w:val="00C10D2A"/>
    <w:rsid w:val="00C1113C"/>
    <w:rsid w:val="00C111C2"/>
    <w:rsid w:val="00C1142D"/>
    <w:rsid w:val="00C1180D"/>
    <w:rsid w:val="00C11B7D"/>
    <w:rsid w:val="00C11F53"/>
    <w:rsid w:val="00C12266"/>
    <w:rsid w:val="00C12F3B"/>
    <w:rsid w:val="00C13085"/>
    <w:rsid w:val="00C14033"/>
    <w:rsid w:val="00C149C5"/>
    <w:rsid w:val="00C14D0B"/>
    <w:rsid w:val="00C158D4"/>
    <w:rsid w:val="00C1631D"/>
    <w:rsid w:val="00C1640B"/>
    <w:rsid w:val="00C16479"/>
    <w:rsid w:val="00C166D3"/>
    <w:rsid w:val="00C16815"/>
    <w:rsid w:val="00C170C2"/>
    <w:rsid w:val="00C17547"/>
    <w:rsid w:val="00C17897"/>
    <w:rsid w:val="00C17F23"/>
    <w:rsid w:val="00C202E9"/>
    <w:rsid w:val="00C21370"/>
    <w:rsid w:val="00C2199B"/>
    <w:rsid w:val="00C21A7C"/>
    <w:rsid w:val="00C22072"/>
    <w:rsid w:val="00C22ACF"/>
    <w:rsid w:val="00C2346D"/>
    <w:rsid w:val="00C23C64"/>
    <w:rsid w:val="00C23D5E"/>
    <w:rsid w:val="00C244B5"/>
    <w:rsid w:val="00C24D55"/>
    <w:rsid w:val="00C256AB"/>
    <w:rsid w:val="00C260E5"/>
    <w:rsid w:val="00C2650A"/>
    <w:rsid w:val="00C267A9"/>
    <w:rsid w:val="00C26D29"/>
    <w:rsid w:val="00C273C7"/>
    <w:rsid w:val="00C30460"/>
    <w:rsid w:val="00C30D93"/>
    <w:rsid w:val="00C312D2"/>
    <w:rsid w:val="00C3136D"/>
    <w:rsid w:val="00C328C9"/>
    <w:rsid w:val="00C32B95"/>
    <w:rsid w:val="00C32CD4"/>
    <w:rsid w:val="00C32EF4"/>
    <w:rsid w:val="00C3440F"/>
    <w:rsid w:val="00C357DB"/>
    <w:rsid w:val="00C35E0A"/>
    <w:rsid w:val="00C36017"/>
    <w:rsid w:val="00C36261"/>
    <w:rsid w:val="00C362A6"/>
    <w:rsid w:val="00C367C9"/>
    <w:rsid w:val="00C368B1"/>
    <w:rsid w:val="00C36AE6"/>
    <w:rsid w:val="00C36C55"/>
    <w:rsid w:val="00C37276"/>
    <w:rsid w:val="00C40052"/>
    <w:rsid w:val="00C4027E"/>
    <w:rsid w:val="00C409D5"/>
    <w:rsid w:val="00C4188C"/>
    <w:rsid w:val="00C41A0A"/>
    <w:rsid w:val="00C42D57"/>
    <w:rsid w:val="00C435C3"/>
    <w:rsid w:val="00C43912"/>
    <w:rsid w:val="00C43FAE"/>
    <w:rsid w:val="00C441C5"/>
    <w:rsid w:val="00C4460E"/>
    <w:rsid w:val="00C44B9B"/>
    <w:rsid w:val="00C44CC9"/>
    <w:rsid w:val="00C44E5F"/>
    <w:rsid w:val="00C45465"/>
    <w:rsid w:val="00C45493"/>
    <w:rsid w:val="00C45538"/>
    <w:rsid w:val="00C46B05"/>
    <w:rsid w:val="00C47169"/>
    <w:rsid w:val="00C4722C"/>
    <w:rsid w:val="00C47CF3"/>
    <w:rsid w:val="00C50334"/>
    <w:rsid w:val="00C513F0"/>
    <w:rsid w:val="00C51595"/>
    <w:rsid w:val="00C51666"/>
    <w:rsid w:val="00C51B7C"/>
    <w:rsid w:val="00C52727"/>
    <w:rsid w:val="00C53F02"/>
    <w:rsid w:val="00C54054"/>
    <w:rsid w:val="00C5785F"/>
    <w:rsid w:val="00C608E3"/>
    <w:rsid w:val="00C60C51"/>
    <w:rsid w:val="00C6131D"/>
    <w:rsid w:val="00C61B63"/>
    <w:rsid w:val="00C61E0D"/>
    <w:rsid w:val="00C6234B"/>
    <w:rsid w:val="00C628BB"/>
    <w:rsid w:val="00C6302B"/>
    <w:rsid w:val="00C63826"/>
    <w:rsid w:val="00C63EAE"/>
    <w:rsid w:val="00C649B7"/>
    <w:rsid w:val="00C64C7A"/>
    <w:rsid w:val="00C656EE"/>
    <w:rsid w:val="00C66195"/>
    <w:rsid w:val="00C6729C"/>
    <w:rsid w:val="00C67962"/>
    <w:rsid w:val="00C7000E"/>
    <w:rsid w:val="00C70CBE"/>
    <w:rsid w:val="00C70E01"/>
    <w:rsid w:val="00C71263"/>
    <w:rsid w:val="00C715FD"/>
    <w:rsid w:val="00C72366"/>
    <w:rsid w:val="00C72398"/>
    <w:rsid w:val="00C72CDC"/>
    <w:rsid w:val="00C73260"/>
    <w:rsid w:val="00C742B2"/>
    <w:rsid w:val="00C74B5F"/>
    <w:rsid w:val="00C74DC4"/>
    <w:rsid w:val="00C7540C"/>
    <w:rsid w:val="00C75978"/>
    <w:rsid w:val="00C7629F"/>
    <w:rsid w:val="00C762F3"/>
    <w:rsid w:val="00C766DB"/>
    <w:rsid w:val="00C768F3"/>
    <w:rsid w:val="00C771BE"/>
    <w:rsid w:val="00C772E9"/>
    <w:rsid w:val="00C80145"/>
    <w:rsid w:val="00C8063E"/>
    <w:rsid w:val="00C80784"/>
    <w:rsid w:val="00C8196A"/>
    <w:rsid w:val="00C81BB0"/>
    <w:rsid w:val="00C823AC"/>
    <w:rsid w:val="00C82A76"/>
    <w:rsid w:val="00C83796"/>
    <w:rsid w:val="00C84D76"/>
    <w:rsid w:val="00C851C0"/>
    <w:rsid w:val="00C85604"/>
    <w:rsid w:val="00C856E8"/>
    <w:rsid w:val="00C85990"/>
    <w:rsid w:val="00C86023"/>
    <w:rsid w:val="00C8661B"/>
    <w:rsid w:val="00C868C6"/>
    <w:rsid w:val="00C869CA"/>
    <w:rsid w:val="00C87AA0"/>
    <w:rsid w:val="00C87F56"/>
    <w:rsid w:val="00C90019"/>
    <w:rsid w:val="00C907D8"/>
    <w:rsid w:val="00C91998"/>
    <w:rsid w:val="00C922FF"/>
    <w:rsid w:val="00C92DD1"/>
    <w:rsid w:val="00C939C5"/>
    <w:rsid w:val="00C93C63"/>
    <w:rsid w:val="00C94B4F"/>
    <w:rsid w:val="00C95040"/>
    <w:rsid w:val="00C9528B"/>
    <w:rsid w:val="00C952E7"/>
    <w:rsid w:val="00C95C54"/>
    <w:rsid w:val="00C95E0E"/>
    <w:rsid w:val="00C96974"/>
    <w:rsid w:val="00C97581"/>
    <w:rsid w:val="00C979BF"/>
    <w:rsid w:val="00C97B90"/>
    <w:rsid w:val="00C97EC5"/>
    <w:rsid w:val="00CA03C8"/>
    <w:rsid w:val="00CA0630"/>
    <w:rsid w:val="00CA0DFD"/>
    <w:rsid w:val="00CA0F8B"/>
    <w:rsid w:val="00CA139A"/>
    <w:rsid w:val="00CA19FA"/>
    <w:rsid w:val="00CA1A67"/>
    <w:rsid w:val="00CA288F"/>
    <w:rsid w:val="00CA2899"/>
    <w:rsid w:val="00CA2A73"/>
    <w:rsid w:val="00CA2BFD"/>
    <w:rsid w:val="00CA34F1"/>
    <w:rsid w:val="00CA3A3D"/>
    <w:rsid w:val="00CA3AA6"/>
    <w:rsid w:val="00CA3EF3"/>
    <w:rsid w:val="00CA4880"/>
    <w:rsid w:val="00CA4F3A"/>
    <w:rsid w:val="00CA51FC"/>
    <w:rsid w:val="00CA555C"/>
    <w:rsid w:val="00CA6716"/>
    <w:rsid w:val="00CA6C0C"/>
    <w:rsid w:val="00CA77FB"/>
    <w:rsid w:val="00CA793D"/>
    <w:rsid w:val="00CA7942"/>
    <w:rsid w:val="00CB026C"/>
    <w:rsid w:val="00CB0C67"/>
    <w:rsid w:val="00CB12E8"/>
    <w:rsid w:val="00CB146E"/>
    <w:rsid w:val="00CB169F"/>
    <w:rsid w:val="00CB1AA6"/>
    <w:rsid w:val="00CB27CB"/>
    <w:rsid w:val="00CB2886"/>
    <w:rsid w:val="00CB2B8A"/>
    <w:rsid w:val="00CB3293"/>
    <w:rsid w:val="00CB379B"/>
    <w:rsid w:val="00CB3BF4"/>
    <w:rsid w:val="00CB4074"/>
    <w:rsid w:val="00CB454A"/>
    <w:rsid w:val="00CB4F88"/>
    <w:rsid w:val="00CB5DD0"/>
    <w:rsid w:val="00CB654C"/>
    <w:rsid w:val="00CB7813"/>
    <w:rsid w:val="00CC06BA"/>
    <w:rsid w:val="00CC0D19"/>
    <w:rsid w:val="00CC1725"/>
    <w:rsid w:val="00CC2254"/>
    <w:rsid w:val="00CC269A"/>
    <w:rsid w:val="00CC3D6A"/>
    <w:rsid w:val="00CC3ECA"/>
    <w:rsid w:val="00CC4407"/>
    <w:rsid w:val="00CC4757"/>
    <w:rsid w:val="00CC4AD9"/>
    <w:rsid w:val="00CC51D4"/>
    <w:rsid w:val="00CC5367"/>
    <w:rsid w:val="00CC5633"/>
    <w:rsid w:val="00CC65DA"/>
    <w:rsid w:val="00CC6C62"/>
    <w:rsid w:val="00CC6D40"/>
    <w:rsid w:val="00CC7D91"/>
    <w:rsid w:val="00CD1043"/>
    <w:rsid w:val="00CD13F3"/>
    <w:rsid w:val="00CD14B9"/>
    <w:rsid w:val="00CD1962"/>
    <w:rsid w:val="00CD259D"/>
    <w:rsid w:val="00CD29AE"/>
    <w:rsid w:val="00CD2C43"/>
    <w:rsid w:val="00CD2D52"/>
    <w:rsid w:val="00CD3749"/>
    <w:rsid w:val="00CD37B3"/>
    <w:rsid w:val="00CD40A9"/>
    <w:rsid w:val="00CD46B3"/>
    <w:rsid w:val="00CD4F5B"/>
    <w:rsid w:val="00CD57BB"/>
    <w:rsid w:val="00CD5DA9"/>
    <w:rsid w:val="00CD692C"/>
    <w:rsid w:val="00CD6C8C"/>
    <w:rsid w:val="00CD7B7C"/>
    <w:rsid w:val="00CE02A6"/>
    <w:rsid w:val="00CE11CC"/>
    <w:rsid w:val="00CE18A4"/>
    <w:rsid w:val="00CE1B77"/>
    <w:rsid w:val="00CE1C13"/>
    <w:rsid w:val="00CE2AA7"/>
    <w:rsid w:val="00CE2F93"/>
    <w:rsid w:val="00CE31D4"/>
    <w:rsid w:val="00CE3A9A"/>
    <w:rsid w:val="00CE3C2A"/>
    <w:rsid w:val="00CE4526"/>
    <w:rsid w:val="00CE4916"/>
    <w:rsid w:val="00CE4EA6"/>
    <w:rsid w:val="00CE51AE"/>
    <w:rsid w:val="00CE5AA0"/>
    <w:rsid w:val="00CE5D54"/>
    <w:rsid w:val="00CE5F1D"/>
    <w:rsid w:val="00CE7E44"/>
    <w:rsid w:val="00CF0103"/>
    <w:rsid w:val="00CF174F"/>
    <w:rsid w:val="00CF18AF"/>
    <w:rsid w:val="00CF18FA"/>
    <w:rsid w:val="00CF21B9"/>
    <w:rsid w:val="00CF2A2D"/>
    <w:rsid w:val="00CF3182"/>
    <w:rsid w:val="00CF369F"/>
    <w:rsid w:val="00CF5104"/>
    <w:rsid w:val="00CF5914"/>
    <w:rsid w:val="00CF6BF9"/>
    <w:rsid w:val="00CF70BE"/>
    <w:rsid w:val="00CF75DD"/>
    <w:rsid w:val="00D00274"/>
    <w:rsid w:val="00D00748"/>
    <w:rsid w:val="00D02A5C"/>
    <w:rsid w:val="00D0301D"/>
    <w:rsid w:val="00D03745"/>
    <w:rsid w:val="00D03800"/>
    <w:rsid w:val="00D03EF8"/>
    <w:rsid w:val="00D03F97"/>
    <w:rsid w:val="00D04F3D"/>
    <w:rsid w:val="00D065D3"/>
    <w:rsid w:val="00D06B96"/>
    <w:rsid w:val="00D0710C"/>
    <w:rsid w:val="00D0751F"/>
    <w:rsid w:val="00D0784F"/>
    <w:rsid w:val="00D10C65"/>
    <w:rsid w:val="00D10DD2"/>
    <w:rsid w:val="00D11C4B"/>
    <w:rsid w:val="00D11F46"/>
    <w:rsid w:val="00D11F87"/>
    <w:rsid w:val="00D12AEC"/>
    <w:rsid w:val="00D13799"/>
    <w:rsid w:val="00D14142"/>
    <w:rsid w:val="00D1486D"/>
    <w:rsid w:val="00D14C94"/>
    <w:rsid w:val="00D169BF"/>
    <w:rsid w:val="00D1712E"/>
    <w:rsid w:val="00D1727A"/>
    <w:rsid w:val="00D17291"/>
    <w:rsid w:val="00D17351"/>
    <w:rsid w:val="00D1785B"/>
    <w:rsid w:val="00D20068"/>
    <w:rsid w:val="00D200B5"/>
    <w:rsid w:val="00D20845"/>
    <w:rsid w:val="00D20C48"/>
    <w:rsid w:val="00D215E1"/>
    <w:rsid w:val="00D21DF3"/>
    <w:rsid w:val="00D220B4"/>
    <w:rsid w:val="00D229B4"/>
    <w:rsid w:val="00D22C00"/>
    <w:rsid w:val="00D22FDD"/>
    <w:rsid w:val="00D23047"/>
    <w:rsid w:val="00D231C8"/>
    <w:rsid w:val="00D242E2"/>
    <w:rsid w:val="00D2539F"/>
    <w:rsid w:val="00D256FA"/>
    <w:rsid w:val="00D25F2C"/>
    <w:rsid w:val="00D26D63"/>
    <w:rsid w:val="00D27672"/>
    <w:rsid w:val="00D27F49"/>
    <w:rsid w:val="00D30192"/>
    <w:rsid w:val="00D30AB5"/>
    <w:rsid w:val="00D30CE1"/>
    <w:rsid w:val="00D31C4A"/>
    <w:rsid w:val="00D32F3E"/>
    <w:rsid w:val="00D32F94"/>
    <w:rsid w:val="00D33C0E"/>
    <w:rsid w:val="00D3421B"/>
    <w:rsid w:val="00D342A6"/>
    <w:rsid w:val="00D343C4"/>
    <w:rsid w:val="00D34440"/>
    <w:rsid w:val="00D3458A"/>
    <w:rsid w:val="00D35642"/>
    <w:rsid w:val="00D35A33"/>
    <w:rsid w:val="00D3636B"/>
    <w:rsid w:val="00D36A6A"/>
    <w:rsid w:val="00D36C6E"/>
    <w:rsid w:val="00D37634"/>
    <w:rsid w:val="00D37CA3"/>
    <w:rsid w:val="00D400F9"/>
    <w:rsid w:val="00D40F41"/>
    <w:rsid w:val="00D41024"/>
    <w:rsid w:val="00D428AA"/>
    <w:rsid w:val="00D42F4A"/>
    <w:rsid w:val="00D43F15"/>
    <w:rsid w:val="00D443BE"/>
    <w:rsid w:val="00D443CC"/>
    <w:rsid w:val="00D44D1E"/>
    <w:rsid w:val="00D4575D"/>
    <w:rsid w:val="00D45801"/>
    <w:rsid w:val="00D45CA6"/>
    <w:rsid w:val="00D464BF"/>
    <w:rsid w:val="00D46635"/>
    <w:rsid w:val="00D46E00"/>
    <w:rsid w:val="00D46EAD"/>
    <w:rsid w:val="00D47A86"/>
    <w:rsid w:val="00D47FA5"/>
    <w:rsid w:val="00D502A3"/>
    <w:rsid w:val="00D50AF0"/>
    <w:rsid w:val="00D524B1"/>
    <w:rsid w:val="00D52BDB"/>
    <w:rsid w:val="00D5356B"/>
    <w:rsid w:val="00D53E26"/>
    <w:rsid w:val="00D54357"/>
    <w:rsid w:val="00D54BD4"/>
    <w:rsid w:val="00D5501A"/>
    <w:rsid w:val="00D553D3"/>
    <w:rsid w:val="00D557EE"/>
    <w:rsid w:val="00D55FD3"/>
    <w:rsid w:val="00D56B71"/>
    <w:rsid w:val="00D56C71"/>
    <w:rsid w:val="00D57074"/>
    <w:rsid w:val="00D57575"/>
    <w:rsid w:val="00D60BCE"/>
    <w:rsid w:val="00D60EE3"/>
    <w:rsid w:val="00D60EE7"/>
    <w:rsid w:val="00D61986"/>
    <w:rsid w:val="00D61A48"/>
    <w:rsid w:val="00D624AA"/>
    <w:rsid w:val="00D62F75"/>
    <w:rsid w:val="00D630BE"/>
    <w:rsid w:val="00D6322D"/>
    <w:rsid w:val="00D63517"/>
    <w:rsid w:val="00D65A49"/>
    <w:rsid w:val="00D65EA0"/>
    <w:rsid w:val="00D65EBE"/>
    <w:rsid w:val="00D665F0"/>
    <w:rsid w:val="00D66A81"/>
    <w:rsid w:val="00D66CA8"/>
    <w:rsid w:val="00D70D34"/>
    <w:rsid w:val="00D70DC9"/>
    <w:rsid w:val="00D70E31"/>
    <w:rsid w:val="00D70FA3"/>
    <w:rsid w:val="00D711B2"/>
    <w:rsid w:val="00D711C5"/>
    <w:rsid w:val="00D72A7A"/>
    <w:rsid w:val="00D72DA3"/>
    <w:rsid w:val="00D7302D"/>
    <w:rsid w:val="00D75106"/>
    <w:rsid w:val="00D755F8"/>
    <w:rsid w:val="00D76752"/>
    <w:rsid w:val="00D77688"/>
    <w:rsid w:val="00D77B9E"/>
    <w:rsid w:val="00D8043F"/>
    <w:rsid w:val="00D80618"/>
    <w:rsid w:val="00D80BC1"/>
    <w:rsid w:val="00D80C90"/>
    <w:rsid w:val="00D80C9F"/>
    <w:rsid w:val="00D82487"/>
    <w:rsid w:val="00D829B1"/>
    <w:rsid w:val="00D82D1A"/>
    <w:rsid w:val="00D8360F"/>
    <w:rsid w:val="00D8377A"/>
    <w:rsid w:val="00D84D15"/>
    <w:rsid w:val="00D85092"/>
    <w:rsid w:val="00D851A4"/>
    <w:rsid w:val="00D85297"/>
    <w:rsid w:val="00D85B77"/>
    <w:rsid w:val="00D86FA2"/>
    <w:rsid w:val="00D87054"/>
    <w:rsid w:val="00D87308"/>
    <w:rsid w:val="00D87DCA"/>
    <w:rsid w:val="00D87FDD"/>
    <w:rsid w:val="00D9080F"/>
    <w:rsid w:val="00D91382"/>
    <w:rsid w:val="00D91E04"/>
    <w:rsid w:val="00D920F4"/>
    <w:rsid w:val="00D921BE"/>
    <w:rsid w:val="00D94CCE"/>
    <w:rsid w:val="00D95055"/>
    <w:rsid w:val="00D95AA4"/>
    <w:rsid w:val="00D95BDE"/>
    <w:rsid w:val="00D95F6B"/>
    <w:rsid w:val="00D96490"/>
    <w:rsid w:val="00D964EE"/>
    <w:rsid w:val="00D979E4"/>
    <w:rsid w:val="00D97E45"/>
    <w:rsid w:val="00DA0339"/>
    <w:rsid w:val="00DA1377"/>
    <w:rsid w:val="00DA206F"/>
    <w:rsid w:val="00DA2573"/>
    <w:rsid w:val="00DA2C21"/>
    <w:rsid w:val="00DA3BBD"/>
    <w:rsid w:val="00DA3E95"/>
    <w:rsid w:val="00DA42C5"/>
    <w:rsid w:val="00DA59D4"/>
    <w:rsid w:val="00DA5ADC"/>
    <w:rsid w:val="00DA6172"/>
    <w:rsid w:val="00DA61AD"/>
    <w:rsid w:val="00DA61BD"/>
    <w:rsid w:val="00DA653F"/>
    <w:rsid w:val="00DA6B2C"/>
    <w:rsid w:val="00DA6EF0"/>
    <w:rsid w:val="00DA78EC"/>
    <w:rsid w:val="00DA7CAD"/>
    <w:rsid w:val="00DA7D58"/>
    <w:rsid w:val="00DB020A"/>
    <w:rsid w:val="00DB182C"/>
    <w:rsid w:val="00DB1A7F"/>
    <w:rsid w:val="00DB2582"/>
    <w:rsid w:val="00DB2A08"/>
    <w:rsid w:val="00DB390F"/>
    <w:rsid w:val="00DB3AC1"/>
    <w:rsid w:val="00DB4001"/>
    <w:rsid w:val="00DB418B"/>
    <w:rsid w:val="00DB49CD"/>
    <w:rsid w:val="00DB4E83"/>
    <w:rsid w:val="00DB5402"/>
    <w:rsid w:val="00DB5C34"/>
    <w:rsid w:val="00DB5DF7"/>
    <w:rsid w:val="00DB606F"/>
    <w:rsid w:val="00DB62A2"/>
    <w:rsid w:val="00DB661A"/>
    <w:rsid w:val="00DB77DF"/>
    <w:rsid w:val="00DB7F6D"/>
    <w:rsid w:val="00DC02C0"/>
    <w:rsid w:val="00DC0BAE"/>
    <w:rsid w:val="00DC0F46"/>
    <w:rsid w:val="00DC1278"/>
    <w:rsid w:val="00DC1326"/>
    <w:rsid w:val="00DC1841"/>
    <w:rsid w:val="00DC1AB9"/>
    <w:rsid w:val="00DC2140"/>
    <w:rsid w:val="00DC22D8"/>
    <w:rsid w:val="00DC292D"/>
    <w:rsid w:val="00DC2DB9"/>
    <w:rsid w:val="00DC2F7E"/>
    <w:rsid w:val="00DC30E6"/>
    <w:rsid w:val="00DC32A9"/>
    <w:rsid w:val="00DC336D"/>
    <w:rsid w:val="00DC3445"/>
    <w:rsid w:val="00DC392E"/>
    <w:rsid w:val="00DC3BD1"/>
    <w:rsid w:val="00DC4047"/>
    <w:rsid w:val="00DC411C"/>
    <w:rsid w:val="00DC4198"/>
    <w:rsid w:val="00DC469F"/>
    <w:rsid w:val="00DC4BA1"/>
    <w:rsid w:val="00DC4BB6"/>
    <w:rsid w:val="00DC50EB"/>
    <w:rsid w:val="00DC5A2E"/>
    <w:rsid w:val="00DC5A3D"/>
    <w:rsid w:val="00DC61DA"/>
    <w:rsid w:val="00DC6C6E"/>
    <w:rsid w:val="00DC70A4"/>
    <w:rsid w:val="00DC756E"/>
    <w:rsid w:val="00DC7B09"/>
    <w:rsid w:val="00DD096C"/>
    <w:rsid w:val="00DD18DF"/>
    <w:rsid w:val="00DD236B"/>
    <w:rsid w:val="00DD2F81"/>
    <w:rsid w:val="00DD3302"/>
    <w:rsid w:val="00DD37A7"/>
    <w:rsid w:val="00DD38C0"/>
    <w:rsid w:val="00DD3943"/>
    <w:rsid w:val="00DD466F"/>
    <w:rsid w:val="00DD4707"/>
    <w:rsid w:val="00DD47D7"/>
    <w:rsid w:val="00DD4F0E"/>
    <w:rsid w:val="00DD54ED"/>
    <w:rsid w:val="00DD5F22"/>
    <w:rsid w:val="00DD62B1"/>
    <w:rsid w:val="00DD68F7"/>
    <w:rsid w:val="00DD746B"/>
    <w:rsid w:val="00DD763B"/>
    <w:rsid w:val="00DE00D9"/>
    <w:rsid w:val="00DE0706"/>
    <w:rsid w:val="00DE0C1C"/>
    <w:rsid w:val="00DE0C49"/>
    <w:rsid w:val="00DE0DA3"/>
    <w:rsid w:val="00DE0DD9"/>
    <w:rsid w:val="00DE113D"/>
    <w:rsid w:val="00DE122C"/>
    <w:rsid w:val="00DE1387"/>
    <w:rsid w:val="00DE15FB"/>
    <w:rsid w:val="00DE1D45"/>
    <w:rsid w:val="00DE2C11"/>
    <w:rsid w:val="00DE3611"/>
    <w:rsid w:val="00DE3C62"/>
    <w:rsid w:val="00DE3D6D"/>
    <w:rsid w:val="00DE3E82"/>
    <w:rsid w:val="00DE481D"/>
    <w:rsid w:val="00DE4ACD"/>
    <w:rsid w:val="00DE5F5F"/>
    <w:rsid w:val="00DE74ED"/>
    <w:rsid w:val="00DE78F6"/>
    <w:rsid w:val="00DE7A52"/>
    <w:rsid w:val="00DE7B7E"/>
    <w:rsid w:val="00DF004C"/>
    <w:rsid w:val="00DF090C"/>
    <w:rsid w:val="00DF0BF0"/>
    <w:rsid w:val="00DF0D16"/>
    <w:rsid w:val="00DF186D"/>
    <w:rsid w:val="00DF1CB4"/>
    <w:rsid w:val="00DF2700"/>
    <w:rsid w:val="00DF2AE3"/>
    <w:rsid w:val="00DF3955"/>
    <w:rsid w:val="00DF3CA2"/>
    <w:rsid w:val="00DF4B14"/>
    <w:rsid w:val="00DF5747"/>
    <w:rsid w:val="00DF5AF1"/>
    <w:rsid w:val="00DF6A31"/>
    <w:rsid w:val="00DF6A7B"/>
    <w:rsid w:val="00DF6E5C"/>
    <w:rsid w:val="00DF71DC"/>
    <w:rsid w:val="00DF728F"/>
    <w:rsid w:val="00DF753B"/>
    <w:rsid w:val="00DF75ED"/>
    <w:rsid w:val="00DF7651"/>
    <w:rsid w:val="00DF781C"/>
    <w:rsid w:val="00DF78A4"/>
    <w:rsid w:val="00DF7E9D"/>
    <w:rsid w:val="00E002F6"/>
    <w:rsid w:val="00E01375"/>
    <w:rsid w:val="00E013F4"/>
    <w:rsid w:val="00E01463"/>
    <w:rsid w:val="00E01A6B"/>
    <w:rsid w:val="00E02991"/>
    <w:rsid w:val="00E03B99"/>
    <w:rsid w:val="00E04054"/>
    <w:rsid w:val="00E04B1A"/>
    <w:rsid w:val="00E04F2F"/>
    <w:rsid w:val="00E052C8"/>
    <w:rsid w:val="00E05E0A"/>
    <w:rsid w:val="00E060BE"/>
    <w:rsid w:val="00E062E2"/>
    <w:rsid w:val="00E06680"/>
    <w:rsid w:val="00E06E35"/>
    <w:rsid w:val="00E10452"/>
    <w:rsid w:val="00E10E29"/>
    <w:rsid w:val="00E132C7"/>
    <w:rsid w:val="00E147B1"/>
    <w:rsid w:val="00E148E1"/>
    <w:rsid w:val="00E14D0E"/>
    <w:rsid w:val="00E151C6"/>
    <w:rsid w:val="00E1545B"/>
    <w:rsid w:val="00E16AAC"/>
    <w:rsid w:val="00E20C8D"/>
    <w:rsid w:val="00E20F14"/>
    <w:rsid w:val="00E20F89"/>
    <w:rsid w:val="00E217E9"/>
    <w:rsid w:val="00E21AF5"/>
    <w:rsid w:val="00E22332"/>
    <w:rsid w:val="00E22B68"/>
    <w:rsid w:val="00E230D1"/>
    <w:rsid w:val="00E24036"/>
    <w:rsid w:val="00E240E2"/>
    <w:rsid w:val="00E24857"/>
    <w:rsid w:val="00E24A88"/>
    <w:rsid w:val="00E24AB9"/>
    <w:rsid w:val="00E24B2F"/>
    <w:rsid w:val="00E25479"/>
    <w:rsid w:val="00E261D8"/>
    <w:rsid w:val="00E26271"/>
    <w:rsid w:val="00E26F95"/>
    <w:rsid w:val="00E27608"/>
    <w:rsid w:val="00E27ABE"/>
    <w:rsid w:val="00E30643"/>
    <w:rsid w:val="00E3092E"/>
    <w:rsid w:val="00E33D23"/>
    <w:rsid w:val="00E3419F"/>
    <w:rsid w:val="00E348B6"/>
    <w:rsid w:val="00E35613"/>
    <w:rsid w:val="00E36456"/>
    <w:rsid w:val="00E3651B"/>
    <w:rsid w:val="00E371CE"/>
    <w:rsid w:val="00E4023E"/>
    <w:rsid w:val="00E40697"/>
    <w:rsid w:val="00E40B05"/>
    <w:rsid w:val="00E4302C"/>
    <w:rsid w:val="00E43C3B"/>
    <w:rsid w:val="00E43F74"/>
    <w:rsid w:val="00E442C8"/>
    <w:rsid w:val="00E44594"/>
    <w:rsid w:val="00E44D6B"/>
    <w:rsid w:val="00E45320"/>
    <w:rsid w:val="00E45CC3"/>
    <w:rsid w:val="00E460E3"/>
    <w:rsid w:val="00E474A8"/>
    <w:rsid w:val="00E4771A"/>
    <w:rsid w:val="00E47A98"/>
    <w:rsid w:val="00E47BC6"/>
    <w:rsid w:val="00E512DA"/>
    <w:rsid w:val="00E521C9"/>
    <w:rsid w:val="00E52E7A"/>
    <w:rsid w:val="00E534CF"/>
    <w:rsid w:val="00E538D3"/>
    <w:rsid w:val="00E53F6F"/>
    <w:rsid w:val="00E54C9E"/>
    <w:rsid w:val="00E553F7"/>
    <w:rsid w:val="00E5588D"/>
    <w:rsid w:val="00E568C9"/>
    <w:rsid w:val="00E56D4F"/>
    <w:rsid w:val="00E56FEA"/>
    <w:rsid w:val="00E57794"/>
    <w:rsid w:val="00E60997"/>
    <w:rsid w:val="00E609EA"/>
    <w:rsid w:val="00E613E8"/>
    <w:rsid w:val="00E61918"/>
    <w:rsid w:val="00E61B7A"/>
    <w:rsid w:val="00E62A11"/>
    <w:rsid w:val="00E62B27"/>
    <w:rsid w:val="00E636A4"/>
    <w:rsid w:val="00E63D66"/>
    <w:rsid w:val="00E642FB"/>
    <w:rsid w:val="00E65007"/>
    <w:rsid w:val="00E65533"/>
    <w:rsid w:val="00E659A1"/>
    <w:rsid w:val="00E65DF5"/>
    <w:rsid w:val="00E66A24"/>
    <w:rsid w:val="00E66EF8"/>
    <w:rsid w:val="00E6707E"/>
    <w:rsid w:val="00E6757C"/>
    <w:rsid w:val="00E679EB"/>
    <w:rsid w:val="00E70347"/>
    <w:rsid w:val="00E703C1"/>
    <w:rsid w:val="00E70525"/>
    <w:rsid w:val="00E70ADE"/>
    <w:rsid w:val="00E71517"/>
    <w:rsid w:val="00E71939"/>
    <w:rsid w:val="00E71DEE"/>
    <w:rsid w:val="00E71EE0"/>
    <w:rsid w:val="00E72226"/>
    <w:rsid w:val="00E72262"/>
    <w:rsid w:val="00E72EDC"/>
    <w:rsid w:val="00E7329D"/>
    <w:rsid w:val="00E739C2"/>
    <w:rsid w:val="00E73CF4"/>
    <w:rsid w:val="00E73D71"/>
    <w:rsid w:val="00E76552"/>
    <w:rsid w:val="00E770BB"/>
    <w:rsid w:val="00E77C52"/>
    <w:rsid w:val="00E80AA0"/>
    <w:rsid w:val="00E80DF9"/>
    <w:rsid w:val="00E81AA5"/>
    <w:rsid w:val="00E81CB4"/>
    <w:rsid w:val="00E827BF"/>
    <w:rsid w:val="00E82A33"/>
    <w:rsid w:val="00E82FB6"/>
    <w:rsid w:val="00E831F8"/>
    <w:rsid w:val="00E8393E"/>
    <w:rsid w:val="00E8394D"/>
    <w:rsid w:val="00E83DD8"/>
    <w:rsid w:val="00E83F58"/>
    <w:rsid w:val="00E8444F"/>
    <w:rsid w:val="00E85178"/>
    <w:rsid w:val="00E8548B"/>
    <w:rsid w:val="00E8585B"/>
    <w:rsid w:val="00E85C1F"/>
    <w:rsid w:val="00E86A5D"/>
    <w:rsid w:val="00E86C55"/>
    <w:rsid w:val="00E86D3F"/>
    <w:rsid w:val="00E8738B"/>
    <w:rsid w:val="00E87CCE"/>
    <w:rsid w:val="00E87F41"/>
    <w:rsid w:val="00E9057E"/>
    <w:rsid w:val="00E90E21"/>
    <w:rsid w:val="00E90F09"/>
    <w:rsid w:val="00E911DC"/>
    <w:rsid w:val="00E91ADB"/>
    <w:rsid w:val="00E92880"/>
    <w:rsid w:val="00E92D2E"/>
    <w:rsid w:val="00E92FFA"/>
    <w:rsid w:val="00E9330F"/>
    <w:rsid w:val="00E93E5E"/>
    <w:rsid w:val="00E942AC"/>
    <w:rsid w:val="00E94C3E"/>
    <w:rsid w:val="00E95049"/>
    <w:rsid w:val="00E95321"/>
    <w:rsid w:val="00E95572"/>
    <w:rsid w:val="00E959C0"/>
    <w:rsid w:val="00E95A46"/>
    <w:rsid w:val="00E97083"/>
    <w:rsid w:val="00E973B0"/>
    <w:rsid w:val="00EA0511"/>
    <w:rsid w:val="00EA1DA9"/>
    <w:rsid w:val="00EA1EB0"/>
    <w:rsid w:val="00EA20BE"/>
    <w:rsid w:val="00EA2B2E"/>
    <w:rsid w:val="00EA3193"/>
    <w:rsid w:val="00EA396E"/>
    <w:rsid w:val="00EA3F15"/>
    <w:rsid w:val="00EA55D5"/>
    <w:rsid w:val="00EA5C47"/>
    <w:rsid w:val="00EA5CB1"/>
    <w:rsid w:val="00EA5E52"/>
    <w:rsid w:val="00EA5F40"/>
    <w:rsid w:val="00EA69C9"/>
    <w:rsid w:val="00EA7847"/>
    <w:rsid w:val="00EA7BB7"/>
    <w:rsid w:val="00EB14C7"/>
    <w:rsid w:val="00EB16F4"/>
    <w:rsid w:val="00EB219D"/>
    <w:rsid w:val="00EB29E1"/>
    <w:rsid w:val="00EB2AD3"/>
    <w:rsid w:val="00EB2F92"/>
    <w:rsid w:val="00EB352A"/>
    <w:rsid w:val="00EB3569"/>
    <w:rsid w:val="00EB3D1E"/>
    <w:rsid w:val="00EB432F"/>
    <w:rsid w:val="00EB4419"/>
    <w:rsid w:val="00EB4453"/>
    <w:rsid w:val="00EB4C2F"/>
    <w:rsid w:val="00EB5054"/>
    <w:rsid w:val="00EB571F"/>
    <w:rsid w:val="00EB6E9E"/>
    <w:rsid w:val="00EC0085"/>
    <w:rsid w:val="00EC143C"/>
    <w:rsid w:val="00EC1D19"/>
    <w:rsid w:val="00EC24EC"/>
    <w:rsid w:val="00EC2908"/>
    <w:rsid w:val="00EC2AFB"/>
    <w:rsid w:val="00EC32DA"/>
    <w:rsid w:val="00EC4F55"/>
    <w:rsid w:val="00EC5439"/>
    <w:rsid w:val="00EC5451"/>
    <w:rsid w:val="00EC56E8"/>
    <w:rsid w:val="00EC5748"/>
    <w:rsid w:val="00EC57F4"/>
    <w:rsid w:val="00EC5A4B"/>
    <w:rsid w:val="00EC688C"/>
    <w:rsid w:val="00ED00D3"/>
    <w:rsid w:val="00ED0150"/>
    <w:rsid w:val="00ED083E"/>
    <w:rsid w:val="00ED0A96"/>
    <w:rsid w:val="00ED0D19"/>
    <w:rsid w:val="00ED130C"/>
    <w:rsid w:val="00ED1943"/>
    <w:rsid w:val="00ED1945"/>
    <w:rsid w:val="00ED1D47"/>
    <w:rsid w:val="00ED27EE"/>
    <w:rsid w:val="00ED2AFF"/>
    <w:rsid w:val="00ED31EA"/>
    <w:rsid w:val="00ED3251"/>
    <w:rsid w:val="00ED39AA"/>
    <w:rsid w:val="00ED3DCD"/>
    <w:rsid w:val="00ED5072"/>
    <w:rsid w:val="00ED521C"/>
    <w:rsid w:val="00ED5656"/>
    <w:rsid w:val="00ED5D82"/>
    <w:rsid w:val="00ED5FF2"/>
    <w:rsid w:val="00ED6171"/>
    <w:rsid w:val="00ED651F"/>
    <w:rsid w:val="00ED726A"/>
    <w:rsid w:val="00ED74F3"/>
    <w:rsid w:val="00ED7DB3"/>
    <w:rsid w:val="00ED7E92"/>
    <w:rsid w:val="00EE095F"/>
    <w:rsid w:val="00EE0EA6"/>
    <w:rsid w:val="00EE14D6"/>
    <w:rsid w:val="00EE1951"/>
    <w:rsid w:val="00EE259D"/>
    <w:rsid w:val="00EE2E6E"/>
    <w:rsid w:val="00EE325D"/>
    <w:rsid w:val="00EE36B2"/>
    <w:rsid w:val="00EE3A8D"/>
    <w:rsid w:val="00EE3FCD"/>
    <w:rsid w:val="00EE45EA"/>
    <w:rsid w:val="00EE473F"/>
    <w:rsid w:val="00EE4F52"/>
    <w:rsid w:val="00EE4FB9"/>
    <w:rsid w:val="00EE4FE4"/>
    <w:rsid w:val="00EE5E86"/>
    <w:rsid w:val="00EE5FCC"/>
    <w:rsid w:val="00EE62C0"/>
    <w:rsid w:val="00EE64AA"/>
    <w:rsid w:val="00EE67C5"/>
    <w:rsid w:val="00EE6C64"/>
    <w:rsid w:val="00EE76C0"/>
    <w:rsid w:val="00EE7D43"/>
    <w:rsid w:val="00EF0398"/>
    <w:rsid w:val="00EF056A"/>
    <w:rsid w:val="00EF2548"/>
    <w:rsid w:val="00EF3279"/>
    <w:rsid w:val="00EF3320"/>
    <w:rsid w:val="00EF363D"/>
    <w:rsid w:val="00EF4281"/>
    <w:rsid w:val="00EF50B9"/>
    <w:rsid w:val="00EF521A"/>
    <w:rsid w:val="00EF5816"/>
    <w:rsid w:val="00EF5836"/>
    <w:rsid w:val="00EF6391"/>
    <w:rsid w:val="00EF77C3"/>
    <w:rsid w:val="00F0030B"/>
    <w:rsid w:val="00F0035C"/>
    <w:rsid w:val="00F005AF"/>
    <w:rsid w:val="00F00B67"/>
    <w:rsid w:val="00F00C90"/>
    <w:rsid w:val="00F01149"/>
    <w:rsid w:val="00F01EB4"/>
    <w:rsid w:val="00F02A7F"/>
    <w:rsid w:val="00F02C0E"/>
    <w:rsid w:val="00F02E00"/>
    <w:rsid w:val="00F036C0"/>
    <w:rsid w:val="00F03DD7"/>
    <w:rsid w:val="00F044B6"/>
    <w:rsid w:val="00F045A9"/>
    <w:rsid w:val="00F04810"/>
    <w:rsid w:val="00F04C6A"/>
    <w:rsid w:val="00F04C88"/>
    <w:rsid w:val="00F04F0D"/>
    <w:rsid w:val="00F055B2"/>
    <w:rsid w:val="00F0759E"/>
    <w:rsid w:val="00F077ED"/>
    <w:rsid w:val="00F0786C"/>
    <w:rsid w:val="00F07B90"/>
    <w:rsid w:val="00F1028B"/>
    <w:rsid w:val="00F109A1"/>
    <w:rsid w:val="00F10D99"/>
    <w:rsid w:val="00F11188"/>
    <w:rsid w:val="00F12499"/>
    <w:rsid w:val="00F12502"/>
    <w:rsid w:val="00F12863"/>
    <w:rsid w:val="00F12B38"/>
    <w:rsid w:val="00F12DEC"/>
    <w:rsid w:val="00F13E43"/>
    <w:rsid w:val="00F1447E"/>
    <w:rsid w:val="00F144BE"/>
    <w:rsid w:val="00F14C30"/>
    <w:rsid w:val="00F1521A"/>
    <w:rsid w:val="00F16A43"/>
    <w:rsid w:val="00F176E8"/>
    <w:rsid w:val="00F178D8"/>
    <w:rsid w:val="00F17914"/>
    <w:rsid w:val="00F17B18"/>
    <w:rsid w:val="00F20912"/>
    <w:rsid w:val="00F219B9"/>
    <w:rsid w:val="00F21CE3"/>
    <w:rsid w:val="00F21F50"/>
    <w:rsid w:val="00F224BD"/>
    <w:rsid w:val="00F22883"/>
    <w:rsid w:val="00F231C2"/>
    <w:rsid w:val="00F2375C"/>
    <w:rsid w:val="00F23C0E"/>
    <w:rsid w:val="00F23E4C"/>
    <w:rsid w:val="00F246AE"/>
    <w:rsid w:val="00F25A7F"/>
    <w:rsid w:val="00F25FBE"/>
    <w:rsid w:val="00F26E16"/>
    <w:rsid w:val="00F270E9"/>
    <w:rsid w:val="00F2718C"/>
    <w:rsid w:val="00F276E2"/>
    <w:rsid w:val="00F304FE"/>
    <w:rsid w:val="00F30572"/>
    <w:rsid w:val="00F31249"/>
    <w:rsid w:val="00F3147E"/>
    <w:rsid w:val="00F3199B"/>
    <w:rsid w:val="00F320B2"/>
    <w:rsid w:val="00F328F0"/>
    <w:rsid w:val="00F32E67"/>
    <w:rsid w:val="00F33C6F"/>
    <w:rsid w:val="00F3467E"/>
    <w:rsid w:val="00F35276"/>
    <w:rsid w:val="00F35D5E"/>
    <w:rsid w:val="00F35F07"/>
    <w:rsid w:val="00F36702"/>
    <w:rsid w:val="00F36AF0"/>
    <w:rsid w:val="00F37413"/>
    <w:rsid w:val="00F37441"/>
    <w:rsid w:val="00F37A1B"/>
    <w:rsid w:val="00F37A39"/>
    <w:rsid w:val="00F40882"/>
    <w:rsid w:val="00F40F88"/>
    <w:rsid w:val="00F422D6"/>
    <w:rsid w:val="00F43881"/>
    <w:rsid w:val="00F43C5D"/>
    <w:rsid w:val="00F44393"/>
    <w:rsid w:val="00F4555D"/>
    <w:rsid w:val="00F458AF"/>
    <w:rsid w:val="00F46071"/>
    <w:rsid w:val="00F46727"/>
    <w:rsid w:val="00F46780"/>
    <w:rsid w:val="00F47F49"/>
    <w:rsid w:val="00F47FF2"/>
    <w:rsid w:val="00F50305"/>
    <w:rsid w:val="00F50396"/>
    <w:rsid w:val="00F50AC4"/>
    <w:rsid w:val="00F51218"/>
    <w:rsid w:val="00F51A86"/>
    <w:rsid w:val="00F51C53"/>
    <w:rsid w:val="00F52701"/>
    <w:rsid w:val="00F532BA"/>
    <w:rsid w:val="00F53489"/>
    <w:rsid w:val="00F54493"/>
    <w:rsid w:val="00F5566F"/>
    <w:rsid w:val="00F559EF"/>
    <w:rsid w:val="00F55A19"/>
    <w:rsid w:val="00F56125"/>
    <w:rsid w:val="00F564F9"/>
    <w:rsid w:val="00F569F1"/>
    <w:rsid w:val="00F5737F"/>
    <w:rsid w:val="00F57709"/>
    <w:rsid w:val="00F57CCB"/>
    <w:rsid w:val="00F6004A"/>
    <w:rsid w:val="00F600D4"/>
    <w:rsid w:val="00F602B8"/>
    <w:rsid w:val="00F60485"/>
    <w:rsid w:val="00F61CAC"/>
    <w:rsid w:val="00F6205E"/>
    <w:rsid w:val="00F6297F"/>
    <w:rsid w:val="00F62A1B"/>
    <w:rsid w:val="00F64373"/>
    <w:rsid w:val="00F64A44"/>
    <w:rsid w:val="00F64A85"/>
    <w:rsid w:val="00F667C0"/>
    <w:rsid w:val="00F66930"/>
    <w:rsid w:val="00F67134"/>
    <w:rsid w:val="00F678DC"/>
    <w:rsid w:val="00F67A0C"/>
    <w:rsid w:val="00F70043"/>
    <w:rsid w:val="00F72289"/>
    <w:rsid w:val="00F7234A"/>
    <w:rsid w:val="00F72B25"/>
    <w:rsid w:val="00F72C05"/>
    <w:rsid w:val="00F73BEA"/>
    <w:rsid w:val="00F73E95"/>
    <w:rsid w:val="00F740BD"/>
    <w:rsid w:val="00F74410"/>
    <w:rsid w:val="00F74C38"/>
    <w:rsid w:val="00F74FC1"/>
    <w:rsid w:val="00F75FF9"/>
    <w:rsid w:val="00F76167"/>
    <w:rsid w:val="00F7679A"/>
    <w:rsid w:val="00F7693A"/>
    <w:rsid w:val="00F76BB6"/>
    <w:rsid w:val="00F76C1D"/>
    <w:rsid w:val="00F76F33"/>
    <w:rsid w:val="00F7760D"/>
    <w:rsid w:val="00F77A6A"/>
    <w:rsid w:val="00F77B04"/>
    <w:rsid w:val="00F77B98"/>
    <w:rsid w:val="00F77D2D"/>
    <w:rsid w:val="00F80045"/>
    <w:rsid w:val="00F800C1"/>
    <w:rsid w:val="00F80317"/>
    <w:rsid w:val="00F80CE0"/>
    <w:rsid w:val="00F80E82"/>
    <w:rsid w:val="00F81043"/>
    <w:rsid w:val="00F8167D"/>
    <w:rsid w:val="00F81982"/>
    <w:rsid w:val="00F82110"/>
    <w:rsid w:val="00F821A3"/>
    <w:rsid w:val="00F82C05"/>
    <w:rsid w:val="00F82FBB"/>
    <w:rsid w:val="00F83414"/>
    <w:rsid w:val="00F83735"/>
    <w:rsid w:val="00F8384D"/>
    <w:rsid w:val="00F838CC"/>
    <w:rsid w:val="00F83FD1"/>
    <w:rsid w:val="00F84316"/>
    <w:rsid w:val="00F8437A"/>
    <w:rsid w:val="00F84552"/>
    <w:rsid w:val="00F84A0C"/>
    <w:rsid w:val="00F84A6D"/>
    <w:rsid w:val="00F84B69"/>
    <w:rsid w:val="00F84C8C"/>
    <w:rsid w:val="00F85CC3"/>
    <w:rsid w:val="00F86162"/>
    <w:rsid w:val="00F8620B"/>
    <w:rsid w:val="00F90D7E"/>
    <w:rsid w:val="00F91043"/>
    <w:rsid w:val="00F9198C"/>
    <w:rsid w:val="00F91C11"/>
    <w:rsid w:val="00F9246F"/>
    <w:rsid w:val="00F9309A"/>
    <w:rsid w:val="00F9314A"/>
    <w:rsid w:val="00F93529"/>
    <w:rsid w:val="00F93CC0"/>
    <w:rsid w:val="00F940B2"/>
    <w:rsid w:val="00F9422A"/>
    <w:rsid w:val="00F94902"/>
    <w:rsid w:val="00F95AF6"/>
    <w:rsid w:val="00F95D08"/>
    <w:rsid w:val="00F9670D"/>
    <w:rsid w:val="00F9742E"/>
    <w:rsid w:val="00FA0181"/>
    <w:rsid w:val="00FA05A7"/>
    <w:rsid w:val="00FA075E"/>
    <w:rsid w:val="00FA0833"/>
    <w:rsid w:val="00FA0F50"/>
    <w:rsid w:val="00FA12E8"/>
    <w:rsid w:val="00FA1462"/>
    <w:rsid w:val="00FA1AED"/>
    <w:rsid w:val="00FA3C92"/>
    <w:rsid w:val="00FA469B"/>
    <w:rsid w:val="00FA4FE3"/>
    <w:rsid w:val="00FA5BD7"/>
    <w:rsid w:val="00FA631B"/>
    <w:rsid w:val="00FA6419"/>
    <w:rsid w:val="00FA6E4C"/>
    <w:rsid w:val="00FA727F"/>
    <w:rsid w:val="00FA75C4"/>
    <w:rsid w:val="00FA75EC"/>
    <w:rsid w:val="00FA7C64"/>
    <w:rsid w:val="00FA7EEE"/>
    <w:rsid w:val="00FA7FEE"/>
    <w:rsid w:val="00FB0D86"/>
    <w:rsid w:val="00FB0FCD"/>
    <w:rsid w:val="00FB19E8"/>
    <w:rsid w:val="00FB1DA9"/>
    <w:rsid w:val="00FB246A"/>
    <w:rsid w:val="00FB24A5"/>
    <w:rsid w:val="00FB286D"/>
    <w:rsid w:val="00FB2A38"/>
    <w:rsid w:val="00FB2CA8"/>
    <w:rsid w:val="00FB397E"/>
    <w:rsid w:val="00FB3B0F"/>
    <w:rsid w:val="00FB41DE"/>
    <w:rsid w:val="00FB5CA9"/>
    <w:rsid w:val="00FB5EC8"/>
    <w:rsid w:val="00FB5FC2"/>
    <w:rsid w:val="00FB61D1"/>
    <w:rsid w:val="00FB67F1"/>
    <w:rsid w:val="00FB6C27"/>
    <w:rsid w:val="00FB6D17"/>
    <w:rsid w:val="00FB7A02"/>
    <w:rsid w:val="00FB7F50"/>
    <w:rsid w:val="00FC02F8"/>
    <w:rsid w:val="00FC0CC7"/>
    <w:rsid w:val="00FC213B"/>
    <w:rsid w:val="00FC46C8"/>
    <w:rsid w:val="00FC4B39"/>
    <w:rsid w:val="00FC4BFD"/>
    <w:rsid w:val="00FC524D"/>
    <w:rsid w:val="00FC5798"/>
    <w:rsid w:val="00FC58EF"/>
    <w:rsid w:val="00FC59C9"/>
    <w:rsid w:val="00FC5ADC"/>
    <w:rsid w:val="00FC64D4"/>
    <w:rsid w:val="00FC6844"/>
    <w:rsid w:val="00FC783B"/>
    <w:rsid w:val="00FC786D"/>
    <w:rsid w:val="00FC7C87"/>
    <w:rsid w:val="00FD08DE"/>
    <w:rsid w:val="00FD1049"/>
    <w:rsid w:val="00FD120A"/>
    <w:rsid w:val="00FD1785"/>
    <w:rsid w:val="00FD2588"/>
    <w:rsid w:val="00FD2D52"/>
    <w:rsid w:val="00FD2FC1"/>
    <w:rsid w:val="00FD30C0"/>
    <w:rsid w:val="00FD33DF"/>
    <w:rsid w:val="00FD3CBE"/>
    <w:rsid w:val="00FD3FF4"/>
    <w:rsid w:val="00FD5320"/>
    <w:rsid w:val="00FD5668"/>
    <w:rsid w:val="00FD69A5"/>
    <w:rsid w:val="00FD6ADE"/>
    <w:rsid w:val="00FD7A3E"/>
    <w:rsid w:val="00FD7AA3"/>
    <w:rsid w:val="00FD7C71"/>
    <w:rsid w:val="00FE0E01"/>
    <w:rsid w:val="00FE0F2D"/>
    <w:rsid w:val="00FE1031"/>
    <w:rsid w:val="00FE1A12"/>
    <w:rsid w:val="00FE2545"/>
    <w:rsid w:val="00FE2A21"/>
    <w:rsid w:val="00FE304A"/>
    <w:rsid w:val="00FE3697"/>
    <w:rsid w:val="00FE38A0"/>
    <w:rsid w:val="00FE39D7"/>
    <w:rsid w:val="00FE4072"/>
    <w:rsid w:val="00FE460F"/>
    <w:rsid w:val="00FE4A21"/>
    <w:rsid w:val="00FE4ECD"/>
    <w:rsid w:val="00FE6205"/>
    <w:rsid w:val="00FE67AD"/>
    <w:rsid w:val="00FE771C"/>
    <w:rsid w:val="00FE7EAA"/>
    <w:rsid w:val="00FF0A41"/>
    <w:rsid w:val="00FF0B96"/>
    <w:rsid w:val="00FF2292"/>
    <w:rsid w:val="00FF2D46"/>
    <w:rsid w:val="00FF3345"/>
    <w:rsid w:val="00FF33B3"/>
    <w:rsid w:val="00FF4689"/>
    <w:rsid w:val="00FF4760"/>
    <w:rsid w:val="00FF4827"/>
    <w:rsid w:val="00FF5DAB"/>
    <w:rsid w:val="00FF5EAA"/>
    <w:rsid w:val="00FF5FDC"/>
    <w:rsid w:val="00FF67D7"/>
    <w:rsid w:val="00FF75C5"/>
    <w:rsid w:val="00FF7A97"/>
    <w:rsid w:val="00FF7B3C"/>
    <w:rsid w:val="01AC3E8B"/>
    <w:rsid w:val="01EAD136"/>
    <w:rsid w:val="02110E36"/>
    <w:rsid w:val="0217DCED"/>
    <w:rsid w:val="024C6FA8"/>
    <w:rsid w:val="026E34A5"/>
    <w:rsid w:val="0323B6EF"/>
    <w:rsid w:val="0337AC15"/>
    <w:rsid w:val="04448F08"/>
    <w:rsid w:val="0455097B"/>
    <w:rsid w:val="04C85EF1"/>
    <w:rsid w:val="057D77D9"/>
    <w:rsid w:val="0590C34D"/>
    <w:rsid w:val="05BFD328"/>
    <w:rsid w:val="05F0D9DC"/>
    <w:rsid w:val="063706CB"/>
    <w:rsid w:val="0638D0BB"/>
    <w:rsid w:val="06B8D239"/>
    <w:rsid w:val="06DB11CB"/>
    <w:rsid w:val="06E80CDC"/>
    <w:rsid w:val="07B92706"/>
    <w:rsid w:val="0A0FEE2D"/>
    <w:rsid w:val="0AF38EC5"/>
    <w:rsid w:val="0BF2E7E4"/>
    <w:rsid w:val="0C127857"/>
    <w:rsid w:val="0C5D0725"/>
    <w:rsid w:val="0C7BDAE5"/>
    <w:rsid w:val="0CEFFC92"/>
    <w:rsid w:val="0D3DD5F0"/>
    <w:rsid w:val="0D413DF8"/>
    <w:rsid w:val="0DC27548"/>
    <w:rsid w:val="0DD0119C"/>
    <w:rsid w:val="0F248FAA"/>
    <w:rsid w:val="0FF69FC3"/>
    <w:rsid w:val="10D5F307"/>
    <w:rsid w:val="11C0A242"/>
    <w:rsid w:val="120373BA"/>
    <w:rsid w:val="122F661F"/>
    <w:rsid w:val="123F6B67"/>
    <w:rsid w:val="12ACD560"/>
    <w:rsid w:val="1324E490"/>
    <w:rsid w:val="1328E3BE"/>
    <w:rsid w:val="13BCAB05"/>
    <w:rsid w:val="1416EBC6"/>
    <w:rsid w:val="142F8ADA"/>
    <w:rsid w:val="14731ACB"/>
    <w:rsid w:val="147FA7FC"/>
    <w:rsid w:val="1499AE68"/>
    <w:rsid w:val="14DDC3C6"/>
    <w:rsid w:val="156FC0AD"/>
    <w:rsid w:val="159A3434"/>
    <w:rsid w:val="160EEB2C"/>
    <w:rsid w:val="1656AF3A"/>
    <w:rsid w:val="16576863"/>
    <w:rsid w:val="16684EB8"/>
    <w:rsid w:val="1694276E"/>
    <w:rsid w:val="175BB97F"/>
    <w:rsid w:val="17AABB8D"/>
    <w:rsid w:val="17ABD6A1"/>
    <w:rsid w:val="17F6E912"/>
    <w:rsid w:val="184CF2C1"/>
    <w:rsid w:val="191C3DA7"/>
    <w:rsid w:val="19B4A4EF"/>
    <w:rsid w:val="19C4B739"/>
    <w:rsid w:val="19C764A8"/>
    <w:rsid w:val="1A030C72"/>
    <w:rsid w:val="1A23BF52"/>
    <w:rsid w:val="1B2317B7"/>
    <w:rsid w:val="1DC30102"/>
    <w:rsid w:val="1E61C11F"/>
    <w:rsid w:val="1ED3EF64"/>
    <w:rsid w:val="1EF40C96"/>
    <w:rsid w:val="1F059EA3"/>
    <w:rsid w:val="1F73E478"/>
    <w:rsid w:val="1FFA6A52"/>
    <w:rsid w:val="21519DD3"/>
    <w:rsid w:val="218A8437"/>
    <w:rsid w:val="21C2CDCC"/>
    <w:rsid w:val="226A80DF"/>
    <w:rsid w:val="22DA0FA7"/>
    <w:rsid w:val="23D264DB"/>
    <w:rsid w:val="243F273F"/>
    <w:rsid w:val="244C1EC7"/>
    <w:rsid w:val="24608AAD"/>
    <w:rsid w:val="24B0A831"/>
    <w:rsid w:val="25774F5D"/>
    <w:rsid w:val="26188534"/>
    <w:rsid w:val="265AE9C2"/>
    <w:rsid w:val="27F0BB65"/>
    <w:rsid w:val="284DF516"/>
    <w:rsid w:val="2880152C"/>
    <w:rsid w:val="296B86AD"/>
    <w:rsid w:val="29C79DBE"/>
    <w:rsid w:val="29FDCFEC"/>
    <w:rsid w:val="2A130E38"/>
    <w:rsid w:val="2A374A4E"/>
    <w:rsid w:val="2A86EFCD"/>
    <w:rsid w:val="2DB1861A"/>
    <w:rsid w:val="2DD31FA7"/>
    <w:rsid w:val="2DD50F84"/>
    <w:rsid w:val="2DF02F8C"/>
    <w:rsid w:val="2E2D38AF"/>
    <w:rsid w:val="2E3802CE"/>
    <w:rsid w:val="2F134593"/>
    <w:rsid w:val="2F45F2A1"/>
    <w:rsid w:val="3031D4DA"/>
    <w:rsid w:val="304A0365"/>
    <w:rsid w:val="309283CB"/>
    <w:rsid w:val="30EE4FE0"/>
    <w:rsid w:val="329BBFBF"/>
    <w:rsid w:val="34AFAF13"/>
    <w:rsid w:val="34FF2280"/>
    <w:rsid w:val="352D3563"/>
    <w:rsid w:val="3543EB4D"/>
    <w:rsid w:val="356A0EBA"/>
    <w:rsid w:val="35C1C103"/>
    <w:rsid w:val="367F5CFD"/>
    <w:rsid w:val="36EEC4E0"/>
    <w:rsid w:val="37186F10"/>
    <w:rsid w:val="3885C392"/>
    <w:rsid w:val="38B19DB7"/>
    <w:rsid w:val="3ABF7C83"/>
    <w:rsid w:val="3C255201"/>
    <w:rsid w:val="3D0BCFEE"/>
    <w:rsid w:val="3D63F4AA"/>
    <w:rsid w:val="3DEAF278"/>
    <w:rsid w:val="3E122499"/>
    <w:rsid w:val="3E9A1C25"/>
    <w:rsid w:val="3F1BA789"/>
    <w:rsid w:val="40A3873F"/>
    <w:rsid w:val="41178D86"/>
    <w:rsid w:val="42FCC037"/>
    <w:rsid w:val="43CA8B0E"/>
    <w:rsid w:val="4452418C"/>
    <w:rsid w:val="44655C5D"/>
    <w:rsid w:val="469DC7C7"/>
    <w:rsid w:val="46C0183A"/>
    <w:rsid w:val="46F3E2A8"/>
    <w:rsid w:val="4771F2F6"/>
    <w:rsid w:val="48CFA374"/>
    <w:rsid w:val="49362276"/>
    <w:rsid w:val="496D4F9C"/>
    <w:rsid w:val="49A96D03"/>
    <w:rsid w:val="4A52D39D"/>
    <w:rsid w:val="4A6B73D5"/>
    <w:rsid w:val="4A8F0665"/>
    <w:rsid w:val="4B08E57A"/>
    <w:rsid w:val="4B3ACD4D"/>
    <w:rsid w:val="4DC0CC5C"/>
    <w:rsid w:val="4E0903C8"/>
    <w:rsid w:val="4E0FEF7C"/>
    <w:rsid w:val="4E913DE9"/>
    <w:rsid w:val="4F05E76F"/>
    <w:rsid w:val="4F6FFF4C"/>
    <w:rsid w:val="4FA4D429"/>
    <w:rsid w:val="4FB105BD"/>
    <w:rsid w:val="50119D9B"/>
    <w:rsid w:val="51E56DB8"/>
    <w:rsid w:val="528A45D8"/>
    <w:rsid w:val="52A52CFE"/>
    <w:rsid w:val="52F3598B"/>
    <w:rsid w:val="53203CEA"/>
    <w:rsid w:val="53780CDF"/>
    <w:rsid w:val="53DBD4F1"/>
    <w:rsid w:val="5407F02E"/>
    <w:rsid w:val="543963C1"/>
    <w:rsid w:val="5478454C"/>
    <w:rsid w:val="54C0E20F"/>
    <w:rsid w:val="5572247D"/>
    <w:rsid w:val="562F3D45"/>
    <w:rsid w:val="565E1F14"/>
    <w:rsid w:val="5682C5B4"/>
    <w:rsid w:val="56AD5906"/>
    <w:rsid w:val="58778D6A"/>
    <w:rsid w:val="595E3EEF"/>
    <w:rsid w:val="5AD49DA3"/>
    <w:rsid w:val="5ADB1156"/>
    <w:rsid w:val="5AE47F9A"/>
    <w:rsid w:val="5AE786D0"/>
    <w:rsid w:val="5AF59094"/>
    <w:rsid w:val="5AFDCEB9"/>
    <w:rsid w:val="5B58CFC5"/>
    <w:rsid w:val="5BF88F72"/>
    <w:rsid w:val="5C702EA9"/>
    <w:rsid w:val="5C8210DD"/>
    <w:rsid w:val="5D744172"/>
    <w:rsid w:val="5D9EF369"/>
    <w:rsid w:val="5E12B218"/>
    <w:rsid w:val="5FBAF7F3"/>
    <w:rsid w:val="5FC6F11F"/>
    <w:rsid w:val="61820745"/>
    <w:rsid w:val="623F2EBB"/>
    <w:rsid w:val="6252DB3E"/>
    <w:rsid w:val="6370193E"/>
    <w:rsid w:val="6481F39C"/>
    <w:rsid w:val="64E9F7B1"/>
    <w:rsid w:val="65BD8746"/>
    <w:rsid w:val="680EE6AB"/>
    <w:rsid w:val="68C64CDD"/>
    <w:rsid w:val="690E42C1"/>
    <w:rsid w:val="696295FD"/>
    <w:rsid w:val="69817427"/>
    <w:rsid w:val="6A27E7F8"/>
    <w:rsid w:val="6A3C74CF"/>
    <w:rsid w:val="6A5A7CB7"/>
    <w:rsid w:val="6A79354B"/>
    <w:rsid w:val="6CE20E1A"/>
    <w:rsid w:val="6E35B3F0"/>
    <w:rsid w:val="6E4EE731"/>
    <w:rsid w:val="6F7E6279"/>
    <w:rsid w:val="700F45F8"/>
    <w:rsid w:val="71334651"/>
    <w:rsid w:val="73226220"/>
    <w:rsid w:val="7355BFE1"/>
    <w:rsid w:val="747EEF09"/>
    <w:rsid w:val="74D304C0"/>
    <w:rsid w:val="7544B85B"/>
    <w:rsid w:val="7592B20F"/>
    <w:rsid w:val="75AD75A1"/>
    <w:rsid w:val="75B0DFCE"/>
    <w:rsid w:val="77E9125B"/>
    <w:rsid w:val="77F87463"/>
    <w:rsid w:val="78322F5F"/>
    <w:rsid w:val="795A4DB2"/>
    <w:rsid w:val="79FD14E2"/>
    <w:rsid w:val="7A282C6D"/>
    <w:rsid w:val="7A39703C"/>
    <w:rsid w:val="7AA244AB"/>
    <w:rsid w:val="7B93A35B"/>
    <w:rsid w:val="7BD5409D"/>
    <w:rsid w:val="7BE3D809"/>
    <w:rsid w:val="7E94DEA4"/>
    <w:rsid w:val="7ED27244"/>
    <w:rsid w:val="7FC98F36"/>
    <w:rsid w:val="7FD008B1"/>
    <w:rsid w:val="7FE01EC9"/>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C065278"/>
  <w15:chartTrackingRefBased/>
  <w15:docId w15:val="{2FB4F211-BED1-4969-97B9-87480D6B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921"/>
    <w:pPr>
      <w:spacing w:before="120" w:after="120"/>
      <w:jc w:val="both"/>
    </w:pPr>
    <w:rPr>
      <w:rFonts w:ascii="Bookman Old Style" w:hAnsi="Bookman Old Style"/>
      <w:sz w:val="24"/>
      <w:szCs w:val="24"/>
      <w:lang w:val="es-ES" w:eastAsia="es-ES"/>
    </w:rPr>
  </w:style>
  <w:style w:type="paragraph" w:styleId="Ttulo1">
    <w:name w:val="heading 1"/>
    <w:basedOn w:val="Normal"/>
    <w:next w:val="Normal"/>
    <w:link w:val="Ttulo1Car"/>
    <w:qFormat/>
    <w:rsid w:val="00F74C38"/>
    <w:pPr>
      <w:keepNext/>
      <w:numPr>
        <w:numId w:val="2"/>
      </w:numPr>
      <w:jc w:val="center"/>
      <w:outlineLvl w:val="0"/>
    </w:pPr>
    <w:rPr>
      <w:b/>
      <w:szCs w:val="20"/>
      <w:lang w:val="es-CO"/>
    </w:rPr>
  </w:style>
  <w:style w:type="paragraph" w:styleId="Ttulo2">
    <w:name w:val="heading 2"/>
    <w:basedOn w:val="Normal"/>
    <w:next w:val="Normal"/>
    <w:link w:val="Ttulo2Car"/>
    <w:unhideWhenUsed/>
    <w:qFormat/>
    <w:rsid w:val="00595129"/>
    <w:pPr>
      <w:keepNext/>
      <w:numPr>
        <w:ilvl w:val="1"/>
        <w:numId w:val="2"/>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qFormat/>
    <w:rsid w:val="003101DA"/>
    <w:pPr>
      <w:keepNext/>
      <w:numPr>
        <w:ilvl w:val="2"/>
        <w:numId w:val="2"/>
      </w:numPr>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numPr>
        <w:ilvl w:val="3"/>
        <w:numId w:val="2"/>
      </w:numPr>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numPr>
        <w:ilvl w:val="4"/>
        <w:numId w:val="2"/>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595129"/>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595129"/>
    <w:pPr>
      <w:numPr>
        <w:ilvl w:val="8"/>
        <w:numId w:val="2"/>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uiPriority w:val="9"/>
    <w:rsid w:val="00141013"/>
    <w:rPr>
      <w:rFonts w:ascii="CG Times" w:hAnsi="CG Times"/>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uiPriority w:val="9"/>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basedOn w:val="Normal"/>
    <w:link w:val="PrrafodelistaCar"/>
    <w:qFormat/>
    <w:rsid w:val="00BF5A0E"/>
    <w:pPr>
      <w:numPr>
        <w:numId w:val="5"/>
      </w:numPr>
      <w:spacing w:before="240" w:after="240"/>
    </w:pPr>
    <w:rPr>
      <w:szCs w:val="20"/>
      <w:lang w:val="es-CO"/>
    </w:rPr>
  </w:style>
  <w:style w:type="character" w:customStyle="1" w:styleId="PrrafodelistaCar">
    <w:name w:val="Párrafo de lista Car"/>
    <w:link w:val="Prrafodelista"/>
    <w:rsid w:val="00BF5A0E"/>
    <w:rPr>
      <w:rFonts w:ascii="Bookman Old Style" w:hAnsi="Bookman Old Style"/>
      <w:sz w:val="24"/>
      <w:lang w:eastAsia="es-ES"/>
    </w:rPr>
  </w:style>
  <w:style w:type="paragraph" w:styleId="TDC1">
    <w:name w:val="toc 1"/>
    <w:basedOn w:val="Normal"/>
    <w:next w:val="Normal"/>
    <w:autoRedefine/>
    <w:uiPriority w:val="39"/>
    <w:qFormat/>
    <w:rsid w:val="00D03800"/>
    <w:pPr>
      <w:tabs>
        <w:tab w:val="left" w:pos="480"/>
        <w:tab w:val="right" w:leader="dot" w:pos="8828"/>
      </w:tabs>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line="480" w:lineRule="auto"/>
    </w:pPr>
  </w:style>
  <w:style w:type="character" w:customStyle="1" w:styleId="Textoindependiente2Car">
    <w:name w:val="Texto independiente 2 Car"/>
    <w:link w:val="Textoindependiente2"/>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595129"/>
    <w:pPr>
      <w:numPr>
        <w:numId w:val="3"/>
      </w:numPr>
      <w:jc w:val="center"/>
    </w:pPr>
    <w:rPr>
      <w:b/>
      <w:bCs/>
    </w:rPr>
  </w:style>
  <w:style w:type="character" w:customStyle="1" w:styleId="SubttuloCar">
    <w:name w:val="Subtítulo Car"/>
    <w:link w:val="Subttulo"/>
    <w:uiPriority w:val="99"/>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nhideWhenUsed/>
    <w:rsid w:val="00E01463"/>
    <w:pPr>
      <w:ind w:left="283"/>
    </w:pPr>
  </w:style>
  <w:style w:type="character" w:customStyle="1" w:styleId="SangradetextonormalCar">
    <w:name w:val="Sangría de texto normal Car"/>
    <w:link w:val="Sangradetextonormal"/>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link w:val="Ttulo2"/>
    <w:rsid w:val="00595129"/>
    <w:rPr>
      <w:rFonts w:ascii="Calibri Light" w:hAnsi="Calibri Light"/>
      <w:b/>
      <w:bCs/>
      <w:i/>
      <w:iCs/>
      <w:sz w:val="28"/>
      <w:szCs w:val="28"/>
      <w:lang w:val="es-ES" w:eastAsia="es-ES"/>
    </w:rPr>
  </w:style>
  <w:style w:type="character" w:customStyle="1" w:styleId="Ttulo8Car">
    <w:name w:val="Título 8 Car"/>
    <w:link w:val="Ttulo8"/>
    <w:uiPriority w:val="9"/>
    <w:rsid w:val="00595129"/>
    <w:rPr>
      <w:rFonts w:ascii="Calibri" w:hAnsi="Calibri"/>
      <w:i/>
      <w:iCs/>
      <w:sz w:val="24"/>
      <w:szCs w:val="24"/>
      <w:lang w:val="es-ES" w:eastAsia="es-ES"/>
    </w:rPr>
  </w:style>
  <w:style w:type="character" w:customStyle="1" w:styleId="Ttulo9Car">
    <w:name w:val="Título 9 Car"/>
    <w:link w:val="Ttulo9"/>
    <w:uiPriority w:val="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4"/>
      </w:numPr>
      <w:spacing w:before="240" w:after="240"/>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semiHidden/>
    <w:unhideWhenUsed/>
    <w:rsid w:val="00242F2B"/>
    <w:rPr>
      <w:b/>
      <w:bCs/>
    </w:rPr>
  </w:style>
  <w:style w:type="character" w:customStyle="1" w:styleId="AsuntodelcomentarioCar">
    <w:name w:val="Asunto del comentario Car"/>
    <w:link w:val="Asuntodelcomentario"/>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EA3193"/>
    <w:pPr>
      <w:keepNext/>
      <w:widowControl w:val="0"/>
      <w:adjustRightInd w:val="0"/>
      <w:spacing w:before="60" w:line="360" w:lineRule="atLeast"/>
      <w:jc w:val="center"/>
      <w:textAlignment w:val="baseline"/>
    </w:pPr>
    <w:rPr>
      <w:sz w:val="22"/>
      <w:szCs w:val="20"/>
    </w:rPr>
  </w:style>
  <w:style w:type="character" w:customStyle="1" w:styleId="DescripcinCar">
    <w:name w:val="Descripción Car"/>
    <w:link w:val="Descripcin"/>
    <w:uiPriority w:val="35"/>
    <w:rsid w:val="00EA3193"/>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link w:val="Ttulo1"/>
    <w:rsid w:val="008B6CFD"/>
    <w:rPr>
      <w:rFonts w:ascii="Bookman Old Style" w:hAnsi="Bookman Old Style"/>
      <w:b/>
      <w:sz w:val="24"/>
      <w:lang w:eastAsia="es-ES"/>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6"/>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basedOn w:val="Fuentedeprrafopredeter"/>
    <w:link w:val="Textonotapie"/>
    <w:semiHidden/>
    <w:rsid w:val="008B6CFD"/>
    <w:rPr>
      <w:rFonts w:ascii="Arial" w:hAnsi="Arial"/>
      <w:sz w:val="22"/>
      <w:lang w:eastAsia="es-ES"/>
    </w:rPr>
  </w:style>
  <w:style w:type="paragraph" w:styleId="Textonotapie">
    <w:name w:val="footnote text"/>
    <w:basedOn w:val="Normal"/>
    <w:link w:val="TextonotapieCar"/>
    <w:semiHidden/>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numPr>
        <w:numId w:val="0"/>
      </w:numPr>
      <w:spacing w:before="480" w:after="360" w:line="276" w:lineRule="auto"/>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line="240" w:lineRule="auto"/>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8B6CFD"/>
    <w:pPr>
      <w:numPr>
        <w:numId w:val="7"/>
      </w:numPr>
      <w:tabs>
        <w:tab w:val="left" w:pos="1560"/>
      </w:tabs>
      <w:adjustRightInd w:val="0"/>
      <w:spacing w:after="0"/>
      <w:ind w:left="0" w:firstLine="0"/>
      <w:textAlignment w:val="baseline"/>
    </w:pPr>
    <w:rPr>
      <w:bCs/>
    </w:rPr>
  </w:style>
  <w:style w:type="character" w:customStyle="1" w:styleId="ARTICULOSCar">
    <w:name w:val="ARTICULOS Car"/>
    <w:basedOn w:val="Fuentedeprrafopredeter"/>
    <w:link w:val="ARTICULOS"/>
    <w:rsid w:val="008B6CFD"/>
    <w:rPr>
      <w:rFonts w:ascii="Bookman Old Style" w:hAnsi="Bookman Old Style"/>
      <w:bCs/>
      <w:sz w:val="24"/>
      <w:szCs w:val="24"/>
      <w:lang w:val="es-ES"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numPr>
        <w:numId w:val="0"/>
      </w:numPr>
      <w:spacing w:before="240"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iPriority w:val="99"/>
    <w:unhideWhenUsed/>
    <w:rsid w:val="008B6CFD"/>
    <w:pPr>
      <w:spacing w:before="240" w:after="240"/>
      <w:ind w:left="566" w:hanging="283"/>
      <w:contextualSpacing/>
    </w:pPr>
  </w:style>
  <w:style w:type="paragraph" w:styleId="Lista3">
    <w:name w:val="List 3"/>
    <w:basedOn w:val="Normal"/>
    <w:uiPriority w:val="99"/>
    <w:unhideWhenUsed/>
    <w:rsid w:val="008B6CFD"/>
    <w:pPr>
      <w:spacing w:before="240" w:after="240"/>
      <w:ind w:left="849" w:hanging="283"/>
      <w:contextualSpacing/>
    </w:pPr>
  </w:style>
  <w:style w:type="paragraph" w:styleId="Continuarlista2">
    <w:name w:val="List Continue 2"/>
    <w:basedOn w:val="Normal"/>
    <w:uiPriority w:val="99"/>
    <w:unhideWhenUsed/>
    <w:rsid w:val="008B6CFD"/>
    <w:pPr>
      <w:spacing w:before="240"/>
      <w:ind w:left="566"/>
      <w:contextualSpacing/>
    </w:pPr>
  </w:style>
  <w:style w:type="paragraph" w:styleId="Continuarlista3">
    <w:name w:val="List Continue 3"/>
    <w:basedOn w:val="Normal"/>
    <w:uiPriority w:val="99"/>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table" w:customStyle="1" w:styleId="TableGrid0">
    <w:name w:val="Table Grid0"/>
    <w:rsid w:val="0008336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busq">
    <w:name w:val="busq"/>
    <w:basedOn w:val="Fuentedeprrafopredeter"/>
    <w:rsid w:val="002213C3"/>
  </w:style>
  <w:style w:type="character" w:customStyle="1" w:styleId="markedcontent">
    <w:name w:val="markedcontent"/>
    <w:basedOn w:val="Fuentedeprrafopredeter"/>
    <w:rsid w:val="00444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7445">
      <w:bodyDiv w:val="1"/>
      <w:marLeft w:val="0"/>
      <w:marRight w:val="0"/>
      <w:marTop w:val="0"/>
      <w:marBottom w:val="0"/>
      <w:divBdr>
        <w:top w:val="none" w:sz="0" w:space="0" w:color="auto"/>
        <w:left w:val="none" w:sz="0" w:space="0" w:color="auto"/>
        <w:bottom w:val="none" w:sz="0" w:space="0" w:color="auto"/>
        <w:right w:val="none" w:sz="0" w:space="0" w:color="auto"/>
      </w:divBdr>
    </w:div>
    <w:div w:id="27999775">
      <w:bodyDiv w:val="1"/>
      <w:marLeft w:val="0"/>
      <w:marRight w:val="0"/>
      <w:marTop w:val="0"/>
      <w:marBottom w:val="0"/>
      <w:divBdr>
        <w:top w:val="none" w:sz="0" w:space="0" w:color="auto"/>
        <w:left w:val="none" w:sz="0" w:space="0" w:color="auto"/>
        <w:bottom w:val="none" w:sz="0" w:space="0" w:color="auto"/>
        <w:right w:val="none" w:sz="0" w:space="0" w:color="auto"/>
      </w:divBdr>
    </w:div>
    <w:div w:id="32121818">
      <w:bodyDiv w:val="1"/>
      <w:marLeft w:val="0"/>
      <w:marRight w:val="0"/>
      <w:marTop w:val="0"/>
      <w:marBottom w:val="0"/>
      <w:divBdr>
        <w:top w:val="none" w:sz="0" w:space="0" w:color="auto"/>
        <w:left w:val="none" w:sz="0" w:space="0" w:color="auto"/>
        <w:bottom w:val="none" w:sz="0" w:space="0" w:color="auto"/>
        <w:right w:val="none" w:sz="0" w:space="0" w:color="auto"/>
      </w:divBdr>
    </w:div>
    <w:div w:id="38479458">
      <w:bodyDiv w:val="1"/>
      <w:marLeft w:val="0"/>
      <w:marRight w:val="0"/>
      <w:marTop w:val="0"/>
      <w:marBottom w:val="0"/>
      <w:divBdr>
        <w:top w:val="none" w:sz="0" w:space="0" w:color="auto"/>
        <w:left w:val="none" w:sz="0" w:space="0" w:color="auto"/>
        <w:bottom w:val="none" w:sz="0" w:space="0" w:color="auto"/>
        <w:right w:val="none" w:sz="0" w:space="0" w:color="auto"/>
      </w:divBdr>
    </w:div>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57633943">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88284017">
      <w:bodyDiv w:val="1"/>
      <w:marLeft w:val="0"/>
      <w:marRight w:val="0"/>
      <w:marTop w:val="0"/>
      <w:marBottom w:val="0"/>
      <w:divBdr>
        <w:top w:val="none" w:sz="0" w:space="0" w:color="auto"/>
        <w:left w:val="none" w:sz="0" w:space="0" w:color="auto"/>
        <w:bottom w:val="none" w:sz="0" w:space="0" w:color="auto"/>
        <w:right w:val="none" w:sz="0" w:space="0" w:color="auto"/>
      </w:divBdr>
    </w:div>
    <w:div w:id="116873548">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38885636">
      <w:bodyDiv w:val="1"/>
      <w:marLeft w:val="0"/>
      <w:marRight w:val="0"/>
      <w:marTop w:val="0"/>
      <w:marBottom w:val="0"/>
      <w:divBdr>
        <w:top w:val="none" w:sz="0" w:space="0" w:color="auto"/>
        <w:left w:val="none" w:sz="0" w:space="0" w:color="auto"/>
        <w:bottom w:val="none" w:sz="0" w:space="0" w:color="auto"/>
        <w:right w:val="none" w:sz="0" w:space="0" w:color="auto"/>
      </w:divBdr>
    </w:div>
    <w:div w:id="197398590">
      <w:bodyDiv w:val="1"/>
      <w:marLeft w:val="0"/>
      <w:marRight w:val="0"/>
      <w:marTop w:val="0"/>
      <w:marBottom w:val="0"/>
      <w:divBdr>
        <w:top w:val="none" w:sz="0" w:space="0" w:color="auto"/>
        <w:left w:val="none" w:sz="0" w:space="0" w:color="auto"/>
        <w:bottom w:val="none" w:sz="0" w:space="0" w:color="auto"/>
        <w:right w:val="none" w:sz="0" w:space="0" w:color="auto"/>
      </w:divBdr>
    </w:div>
    <w:div w:id="238950968">
      <w:bodyDiv w:val="1"/>
      <w:marLeft w:val="0"/>
      <w:marRight w:val="0"/>
      <w:marTop w:val="0"/>
      <w:marBottom w:val="0"/>
      <w:divBdr>
        <w:top w:val="none" w:sz="0" w:space="0" w:color="auto"/>
        <w:left w:val="none" w:sz="0" w:space="0" w:color="auto"/>
        <w:bottom w:val="none" w:sz="0" w:space="0" w:color="auto"/>
        <w:right w:val="none" w:sz="0" w:space="0" w:color="auto"/>
      </w:divBdr>
    </w:div>
    <w:div w:id="248079618">
      <w:bodyDiv w:val="1"/>
      <w:marLeft w:val="0"/>
      <w:marRight w:val="0"/>
      <w:marTop w:val="0"/>
      <w:marBottom w:val="0"/>
      <w:divBdr>
        <w:top w:val="none" w:sz="0" w:space="0" w:color="auto"/>
        <w:left w:val="none" w:sz="0" w:space="0" w:color="auto"/>
        <w:bottom w:val="none" w:sz="0" w:space="0" w:color="auto"/>
        <w:right w:val="none" w:sz="0" w:space="0" w:color="auto"/>
      </w:divBdr>
    </w:div>
    <w:div w:id="249394088">
      <w:bodyDiv w:val="1"/>
      <w:marLeft w:val="0"/>
      <w:marRight w:val="0"/>
      <w:marTop w:val="0"/>
      <w:marBottom w:val="0"/>
      <w:divBdr>
        <w:top w:val="none" w:sz="0" w:space="0" w:color="auto"/>
        <w:left w:val="none" w:sz="0" w:space="0" w:color="auto"/>
        <w:bottom w:val="none" w:sz="0" w:space="0" w:color="auto"/>
        <w:right w:val="none" w:sz="0" w:space="0" w:color="auto"/>
      </w:divBdr>
    </w:div>
    <w:div w:id="254287165">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322901597">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52658052">
      <w:bodyDiv w:val="1"/>
      <w:marLeft w:val="0"/>
      <w:marRight w:val="0"/>
      <w:marTop w:val="0"/>
      <w:marBottom w:val="0"/>
      <w:divBdr>
        <w:top w:val="none" w:sz="0" w:space="0" w:color="auto"/>
        <w:left w:val="none" w:sz="0" w:space="0" w:color="auto"/>
        <w:bottom w:val="none" w:sz="0" w:space="0" w:color="auto"/>
        <w:right w:val="none" w:sz="0" w:space="0" w:color="auto"/>
      </w:divBdr>
    </w:div>
    <w:div w:id="369381226">
      <w:bodyDiv w:val="1"/>
      <w:marLeft w:val="0"/>
      <w:marRight w:val="0"/>
      <w:marTop w:val="0"/>
      <w:marBottom w:val="0"/>
      <w:divBdr>
        <w:top w:val="none" w:sz="0" w:space="0" w:color="auto"/>
        <w:left w:val="none" w:sz="0" w:space="0" w:color="auto"/>
        <w:bottom w:val="none" w:sz="0" w:space="0" w:color="auto"/>
        <w:right w:val="none" w:sz="0" w:space="0" w:color="auto"/>
      </w:divBdr>
    </w:div>
    <w:div w:id="376320141">
      <w:bodyDiv w:val="1"/>
      <w:marLeft w:val="0"/>
      <w:marRight w:val="0"/>
      <w:marTop w:val="0"/>
      <w:marBottom w:val="0"/>
      <w:divBdr>
        <w:top w:val="none" w:sz="0" w:space="0" w:color="auto"/>
        <w:left w:val="none" w:sz="0" w:space="0" w:color="auto"/>
        <w:bottom w:val="none" w:sz="0" w:space="0" w:color="auto"/>
        <w:right w:val="none" w:sz="0" w:space="0" w:color="auto"/>
      </w:divBdr>
    </w:div>
    <w:div w:id="381171370">
      <w:bodyDiv w:val="1"/>
      <w:marLeft w:val="0"/>
      <w:marRight w:val="0"/>
      <w:marTop w:val="0"/>
      <w:marBottom w:val="0"/>
      <w:divBdr>
        <w:top w:val="none" w:sz="0" w:space="0" w:color="auto"/>
        <w:left w:val="none" w:sz="0" w:space="0" w:color="auto"/>
        <w:bottom w:val="none" w:sz="0" w:space="0" w:color="auto"/>
        <w:right w:val="none" w:sz="0" w:space="0" w:color="auto"/>
      </w:divBdr>
    </w:div>
    <w:div w:id="392243700">
      <w:bodyDiv w:val="1"/>
      <w:marLeft w:val="0"/>
      <w:marRight w:val="0"/>
      <w:marTop w:val="0"/>
      <w:marBottom w:val="0"/>
      <w:divBdr>
        <w:top w:val="none" w:sz="0" w:space="0" w:color="auto"/>
        <w:left w:val="none" w:sz="0" w:space="0" w:color="auto"/>
        <w:bottom w:val="none" w:sz="0" w:space="0" w:color="auto"/>
        <w:right w:val="none" w:sz="0" w:space="0" w:color="auto"/>
      </w:divBdr>
    </w:div>
    <w:div w:id="396050255">
      <w:bodyDiv w:val="1"/>
      <w:marLeft w:val="0"/>
      <w:marRight w:val="0"/>
      <w:marTop w:val="0"/>
      <w:marBottom w:val="0"/>
      <w:divBdr>
        <w:top w:val="none" w:sz="0" w:space="0" w:color="auto"/>
        <w:left w:val="none" w:sz="0" w:space="0" w:color="auto"/>
        <w:bottom w:val="none" w:sz="0" w:space="0" w:color="auto"/>
        <w:right w:val="none" w:sz="0" w:space="0" w:color="auto"/>
      </w:divBdr>
    </w:div>
    <w:div w:id="400175417">
      <w:bodyDiv w:val="1"/>
      <w:marLeft w:val="0"/>
      <w:marRight w:val="0"/>
      <w:marTop w:val="0"/>
      <w:marBottom w:val="0"/>
      <w:divBdr>
        <w:top w:val="none" w:sz="0" w:space="0" w:color="auto"/>
        <w:left w:val="none" w:sz="0" w:space="0" w:color="auto"/>
        <w:bottom w:val="none" w:sz="0" w:space="0" w:color="auto"/>
        <w:right w:val="none" w:sz="0" w:space="0" w:color="auto"/>
      </w:divBdr>
    </w:div>
    <w:div w:id="427116603">
      <w:bodyDiv w:val="1"/>
      <w:marLeft w:val="0"/>
      <w:marRight w:val="0"/>
      <w:marTop w:val="0"/>
      <w:marBottom w:val="0"/>
      <w:divBdr>
        <w:top w:val="none" w:sz="0" w:space="0" w:color="auto"/>
        <w:left w:val="none" w:sz="0" w:space="0" w:color="auto"/>
        <w:bottom w:val="none" w:sz="0" w:space="0" w:color="auto"/>
        <w:right w:val="none" w:sz="0" w:space="0" w:color="auto"/>
      </w:divBdr>
    </w:div>
    <w:div w:id="432358297">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61846107">
      <w:bodyDiv w:val="1"/>
      <w:marLeft w:val="0"/>
      <w:marRight w:val="0"/>
      <w:marTop w:val="0"/>
      <w:marBottom w:val="0"/>
      <w:divBdr>
        <w:top w:val="none" w:sz="0" w:space="0" w:color="auto"/>
        <w:left w:val="none" w:sz="0" w:space="0" w:color="auto"/>
        <w:bottom w:val="none" w:sz="0" w:space="0" w:color="auto"/>
        <w:right w:val="none" w:sz="0" w:space="0" w:color="auto"/>
      </w:divBdr>
    </w:div>
    <w:div w:id="464466457">
      <w:bodyDiv w:val="1"/>
      <w:marLeft w:val="0"/>
      <w:marRight w:val="0"/>
      <w:marTop w:val="0"/>
      <w:marBottom w:val="0"/>
      <w:divBdr>
        <w:top w:val="none" w:sz="0" w:space="0" w:color="auto"/>
        <w:left w:val="none" w:sz="0" w:space="0" w:color="auto"/>
        <w:bottom w:val="none" w:sz="0" w:space="0" w:color="auto"/>
        <w:right w:val="none" w:sz="0" w:space="0" w:color="auto"/>
      </w:divBdr>
    </w:div>
    <w:div w:id="476263345">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487333539">
      <w:bodyDiv w:val="1"/>
      <w:marLeft w:val="0"/>
      <w:marRight w:val="0"/>
      <w:marTop w:val="0"/>
      <w:marBottom w:val="0"/>
      <w:divBdr>
        <w:top w:val="none" w:sz="0" w:space="0" w:color="auto"/>
        <w:left w:val="none" w:sz="0" w:space="0" w:color="auto"/>
        <w:bottom w:val="none" w:sz="0" w:space="0" w:color="auto"/>
        <w:right w:val="none" w:sz="0" w:space="0" w:color="auto"/>
      </w:divBdr>
    </w:div>
    <w:div w:id="490173867">
      <w:bodyDiv w:val="1"/>
      <w:marLeft w:val="0"/>
      <w:marRight w:val="0"/>
      <w:marTop w:val="0"/>
      <w:marBottom w:val="0"/>
      <w:divBdr>
        <w:top w:val="none" w:sz="0" w:space="0" w:color="auto"/>
        <w:left w:val="none" w:sz="0" w:space="0" w:color="auto"/>
        <w:bottom w:val="none" w:sz="0" w:space="0" w:color="auto"/>
        <w:right w:val="none" w:sz="0" w:space="0" w:color="auto"/>
      </w:divBdr>
    </w:div>
    <w:div w:id="490291405">
      <w:bodyDiv w:val="1"/>
      <w:marLeft w:val="0"/>
      <w:marRight w:val="0"/>
      <w:marTop w:val="0"/>
      <w:marBottom w:val="0"/>
      <w:divBdr>
        <w:top w:val="none" w:sz="0" w:space="0" w:color="auto"/>
        <w:left w:val="none" w:sz="0" w:space="0" w:color="auto"/>
        <w:bottom w:val="none" w:sz="0" w:space="0" w:color="auto"/>
        <w:right w:val="none" w:sz="0" w:space="0" w:color="auto"/>
      </w:divBdr>
    </w:div>
    <w:div w:id="525483666">
      <w:bodyDiv w:val="1"/>
      <w:marLeft w:val="0"/>
      <w:marRight w:val="0"/>
      <w:marTop w:val="0"/>
      <w:marBottom w:val="0"/>
      <w:divBdr>
        <w:top w:val="none" w:sz="0" w:space="0" w:color="auto"/>
        <w:left w:val="none" w:sz="0" w:space="0" w:color="auto"/>
        <w:bottom w:val="none" w:sz="0" w:space="0" w:color="auto"/>
        <w:right w:val="none" w:sz="0" w:space="0" w:color="auto"/>
      </w:divBdr>
    </w:div>
    <w:div w:id="529033835">
      <w:bodyDiv w:val="1"/>
      <w:marLeft w:val="0"/>
      <w:marRight w:val="0"/>
      <w:marTop w:val="0"/>
      <w:marBottom w:val="0"/>
      <w:divBdr>
        <w:top w:val="none" w:sz="0" w:space="0" w:color="auto"/>
        <w:left w:val="none" w:sz="0" w:space="0" w:color="auto"/>
        <w:bottom w:val="none" w:sz="0" w:space="0" w:color="auto"/>
        <w:right w:val="none" w:sz="0" w:space="0" w:color="auto"/>
      </w:divBdr>
    </w:div>
    <w:div w:id="594900339">
      <w:bodyDiv w:val="1"/>
      <w:marLeft w:val="0"/>
      <w:marRight w:val="0"/>
      <w:marTop w:val="0"/>
      <w:marBottom w:val="0"/>
      <w:divBdr>
        <w:top w:val="none" w:sz="0" w:space="0" w:color="auto"/>
        <w:left w:val="none" w:sz="0" w:space="0" w:color="auto"/>
        <w:bottom w:val="none" w:sz="0" w:space="0" w:color="auto"/>
        <w:right w:val="none" w:sz="0" w:space="0" w:color="auto"/>
      </w:divBdr>
    </w:div>
    <w:div w:id="597912809">
      <w:bodyDiv w:val="1"/>
      <w:marLeft w:val="0"/>
      <w:marRight w:val="0"/>
      <w:marTop w:val="0"/>
      <w:marBottom w:val="0"/>
      <w:divBdr>
        <w:top w:val="none" w:sz="0" w:space="0" w:color="auto"/>
        <w:left w:val="none" w:sz="0" w:space="0" w:color="auto"/>
        <w:bottom w:val="none" w:sz="0" w:space="0" w:color="auto"/>
        <w:right w:val="none" w:sz="0" w:space="0" w:color="auto"/>
      </w:divBdr>
    </w:div>
    <w:div w:id="612202267">
      <w:bodyDiv w:val="1"/>
      <w:marLeft w:val="0"/>
      <w:marRight w:val="0"/>
      <w:marTop w:val="0"/>
      <w:marBottom w:val="0"/>
      <w:divBdr>
        <w:top w:val="none" w:sz="0" w:space="0" w:color="auto"/>
        <w:left w:val="none" w:sz="0" w:space="0" w:color="auto"/>
        <w:bottom w:val="none" w:sz="0" w:space="0" w:color="auto"/>
        <w:right w:val="none" w:sz="0" w:space="0" w:color="auto"/>
      </w:divBdr>
    </w:div>
    <w:div w:id="619530792">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58463495">
      <w:bodyDiv w:val="1"/>
      <w:marLeft w:val="0"/>
      <w:marRight w:val="0"/>
      <w:marTop w:val="0"/>
      <w:marBottom w:val="0"/>
      <w:divBdr>
        <w:top w:val="none" w:sz="0" w:space="0" w:color="auto"/>
        <w:left w:val="none" w:sz="0" w:space="0" w:color="auto"/>
        <w:bottom w:val="none" w:sz="0" w:space="0" w:color="auto"/>
        <w:right w:val="none" w:sz="0" w:space="0" w:color="auto"/>
      </w:divBdr>
    </w:div>
    <w:div w:id="682585004">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721174900">
      <w:bodyDiv w:val="1"/>
      <w:marLeft w:val="0"/>
      <w:marRight w:val="0"/>
      <w:marTop w:val="0"/>
      <w:marBottom w:val="0"/>
      <w:divBdr>
        <w:top w:val="none" w:sz="0" w:space="0" w:color="auto"/>
        <w:left w:val="none" w:sz="0" w:space="0" w:color="auto"/>
        <w:bottom w:val="none" w:sz="0" w:space="0" w:color="auto"/>
        <w:right w:val="none" w:sz="0" w:space="0" w:color="auto"/>
      </w:divBdr>
    </w:div>
    <w:div w:id="722368585">
      <w:bodyDiv w:val="1"/>
      <w:marLeft w:val="0"/>
      <w:marRight w:val="0"/>
      <w:marTop w:val="0"/>
      <w:marBottom w:val="0"/>
      <w:divBdr>
        <w:top w:val="none" w:sz="0" w:space="0" w:color="auto"/>
        <w:left w:val="none" w:sz="0" w:space="0" w:color="auto"/>
        <w:bottom w:val="none" w:sz="0" w:space="0" w:color="auto"/>
        <w:right w:val="none" w:sz="0" w:space="0" w:color="auto"/>
      </w:divBdr>
    </w:div>
    <w:div w:id="735779076">
      <w:bodyDiv w:val="1"/>
      <w:marLeft w:val="0"/>
      <w:marRight w:val="0"/>
      <w:marTop w:val="0"/>
      <w:marBottom w:val="0"/>
      <w:divBdr>
        <w:top w:val="none" w:sz="0" w:space="0" w:color="auto"/>
        <w:left w:val="none" w:sz="0" w:space="0" w:color="auto"/>
        <w:bottom w:val="none" w:sz="0" w:space="0" w:color="auto"/>
        <w:right w:val="none" w:sz="0" w:space="0" w:color="auto"/>
      </w:divBdr>
    </w:div>
    <w:div w:id="741875043">
      <w:bodyDiv w:val="1"/>
      <w:marLeft w:val="0"/>
      <w:marRight w:val="0"/>
      <w:marTop w:val="0"/>
      <w:marBottom w:val="0"/>
      <w:divBdr>
        <w:top w:val="none" w:sz="0" w:space="0" w:color="auto"/>
        <w:left w:val="none" w:sz="0" w:space="0" w:color="auto"/>
        <w:bottom w:val="none" w:sz="0" w:space="0" w:color="auto"/>
        <w:right w:val="none" w:sz="0" w:space="0" w:color="auto"/>
      </w:divBdr>
    </w:div>
    <w:div w:id="750199058">
      <w:bodyDiv w:val="1"/>
      <w:marLeft w:val="0"/>
      <w:marRight w:val="0"/>
      <w:marTop w:val="0"/>
      <w:marBottom w:val="0"/>
      <w:divBdr>
        <w:top w:val="none" w:sz="0" w:space="0" w:color="auto"/>
        <w:left w:val="none" w:sz="0" w:space="0" w:color="auto"/>
        <w:bottom w:val="none" w:sz="0" w:space="0" w:color="auto"/>
        <w:right w:val="none" w:sz="0" w:space="0" w:color="auto"/>
      </w:divBdr>
    </w:div>
    <w:div w:id="750850367">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77719532">
      <w:bodyDiv w:val="1"/>
      <w:marLeft w:val="0"/>
      <w:marRight w:val="0"/>
      <w:marTop w:val="0"/>
      <w:marBottom w:val="0"/>
      <w:divBdr>
        <w:top w:val="none" w:sz="0" w:space="0" w:color="auto"/>
        <w:left w:val="none" w:sz="0" w:space="0" w:color="auto"/>
        <w:bottom w:val="none" w:sz="0" w:space="0" w:color="auto"/>
        <w:right w:val="none" w:sz="0" w:space="0" w:color="auto"/>
      </w:divBdr>
    </w:div>
    <w:div w:id="786119799">
      <w:bodyDiv w:val="1"/>
      <w:marLeft w:val="0"/>
      <w:marRight w:val="0"/>
      <w:marTop w:val="0"/>
      <w:marBottom w:val="0"/>
      <w:divBdr>
        <w:top w:val="none" w:sz="0" w:space="0" w:color="auto"/>
        <w:left w:val="none" w:sz="0" w:space="0" w:color="auto"/>
        <w:bottom w:val="none" w:sz="0" w:space="0" w:color="auto"/>
        <w:right w:val="none" w:sz="0" w:space="0" w:color="auto"/>
      </w:divBdr>
    </w:div>
    <w:div w:id="793865851">
      <w:bodyDiv w:val="1"/>
      <w:marLeft w:val="0"/>
      <w:marRight w:val="0"/>
      <w:marTop w:val="0"/>
      <w:marBottom w:val="0"/>
      <w:divBdr>
        <w:top w:val="none" w:sz="0" w:space="0" w:color="auto"/>
        <w:left w:val="none" w:sz="0" w:space="0" w:color="auto"/>
        <w:bottom w:val="none" w:sz="0" w:space="0" w:color="auto"/>
        <w:right w:val="none" w:sz="0" w:space="0" w:color="auto"/>
      </w:divBdr>
    </w:div>
    <w:div w:id="795030756">
      <w:bodyDiv w:val="1"/>
      <w:marLeft w:val="0"/>
      <w:marRight w:val="0"/>
      <w:marTop w:val="0"/>
      <w:marBottom w:val="0"/>
      <w:divBdr>
        <w:top w:val="none" w:sz="0" w:space="0" w:color="auto"/>
        <w:left w:val="none" w:sz="0" w:space="0" w:color="auto"/>
        <w:bottom w:val="none" w:sz="0" w:space="0" w:color="auto"/>
        <w:right w:val="none" w:sz="0" w:space="0" w:color="auto"/>
      </w:divBdr>
    </w:div>
    <w:div w:id="798837101">
      <w:bodyDiv w:val="1"/>
      <w:marLeft w:val="0"/>
      <w:marRight w:val="0"/>
      <w:marTop w:val="0"/>
      <w:marBottom w:val="0"/>
      <w:divBdr>
        <w:top w:val="none" w:sz="0" w:space="0" w:color="auto"/>
        <w:left w:val="none" w:sz="0" w:space="0" w:color="auto"/>
        <w:bottom w:val="none" w:sz="0" w:space="0" w:color="auto"/>
        <w:right w:val="none" w:sz="0" w:space="0" w:color="auto"/>
      </w:divBdr>
    </w:div>
    <w:div w:id="822281549">
      <w:bodyDiv w:val="1"/>
      <w:marLeft w:val="0"/>
      <w:marRight w:val="0"/>
      <w:marTop w:val="0"/>
      <w:marBottom w:val="0"/>
      <w:divBdr>
        <w:top w:val="none" w:sz="0" w:space="0" w:color="auto"/>
        <w:left w:val="none" w:sz="0" w:space="0" w:color="auto"/>
        <w:bottom w:val="none" w:sz="0" w:space="0" w:color="auto"/>
        <w:right w:val="none" w:sz="0" w:space="0" w:color="auto"/>
      </w:divBdr>
    </w:div>
    <w:div w:id="844788115">
      <w:bodyDiv w:val="1"/>
      <w:marLeft w:val="0"/>
      <w:marRight w:val="0"/>
      <w:marTop w:val="0"/>
      <w:marBottom w:val="0"/>
      <w:divBdr>
        <w:top w:val="none" w:sz="0" w:space="0" w:color="auto"/>
        <w:left w:val="none" w:sz="0" w:space="0" w:color="auto"/>
        <w:bottom w:val="none" w:sz="0" w:space="0" w:color="auto"/>
        <w:right w:val="none" w:sz="0" w:space="0" w:color="auto"/>
      </w:divBdr>
    </w:div>
    <w:div w:id="848254337">
      <w:bodyDiv w:val="1"/>
      <w:marLeft w:val="0"/>
      <w:marRight w:val="0"/>
      <w:marTop w:val="0"/>
      <w:marBottom w:val="0"/>
      <w:divBdr>
        <w:top w:val="none" w:sz="0" w:space="0" w:color="auto"/>
        <w:left w:val="none" w:sz="0" w:space="0" w:color="auto"/>
        <w:bottom w:val="none" w:sz="0" w:space="0" w:color="auto"/>
        <w:right w:val="none" w:sz="0" w:space="0" w:color="auto"/>
      </w:divBdr>
    </w:div>
    <w:div w:id="853611635">
      <w:bodyDiv w:val="1"/>
      <w:marLeft w:val="0"/>
      <w:marRight w:val="0"/>
      <w:marTop w:val="0"/>
      <w:marBottom w:val="0"/>
      <w:divBdr>
        <w:top w:val="none" w:sz="0" w:space="0" w:color="auto"/>
        <w:left w:val="none" w:sz="0" w:space="0" w:color="auto"/>
        <w:bottom w:val="none" w:sz="0" w:space="0" w:color="auto"/>
        <w:right w:val="none" w:sz="0" w:space="0" w:color="auto"/>
      </w:divBdr>
    </w:div>
    <w:div w:id="890728082">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896476354">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09923317">
      <w:bodyDiv w:val="1"/>
      <w:marLeft w:val="0"/>
      <w:marRight w:val="0"/>
      <w:marTop w:val="0"/>
      <w:marBottom w:val="0"/>
      <w:divBdr>
        <w:top w:val="none" w:sz="0" w:space="0" w:color="auto"/>
        <w:left w:val="none" w:sz="0" w:space="0" w:color="auto"/>
        <w:bottom w:val="none" w:sz="0" w:space="0" w:color="auto"/>
        <w:right w:val="none" w:sz="0" w:space="0" w:color="auto"/>
      </w:divBdr>
    </w:div>
    <w:div w:id="932082911">
      <w:bodyDiv w:val="1"/>
      <w:marLeft w:val="0"/>
      <w:marRight w:val="0"/>
      <w:marTop w:val="0"/>
      <w:marBottom w:val="0"/>
      <w:divBdr>
        <w:top w:val="none" w:sz="0" w:space="0" w:color="auto"/>
        <w:left w:val="none" w:sz="0" w:space="0" w:color="auto"/>
        <w:bottom w:val="none" w:sz="0" w:space="0" w:color="auto"/>
        <w:right w:val="none" w:sz="0" w:space="0" w:color="auto"/>
      </w:divBdr>
    </w:div>
    <w:div w:id="963538057">
      <w:bodyDiv w:val="1"/>
      <w:marLeft w:val="0"/>
      <w:marRight w:val="0"/>
      <w:marTop w:val="0"/>
      <w:marBottom w:val="0"/>
      <w:divBdr>
        <w:top w:val="none" w:sz="0" w:space="0" w:color="auto"/>
        <w:left w:val="none" w:sz="0" w:space="0" w:color="auto"/>
        <w:bottom w:val="none" w:sz="0" w:space="0" w:color="auto"/>
        <w:right w:val="none" w:sz="0" w:space="0" w:color="auto"/>
      </w:divBdr>
    </w:div>
    <w:div w:id="1034961950">
      <w:bodyDiv w:val="1"/>
      <w:marLeft w:val="0"/>
      <w:marRight w:val="0"/>
      <w:marTop w:val="0"/>
      <w:marBottom w:val="0"/>
      <w:divBdr>
        <w:top w:val="none" w:sz="0" w:space="0" w:color="auto"/>
        <w:left w:val="none" w:sz="0" w:space="0" w:color="auto"/>
        <w:bottom w:val="none" w:sz="0" w:space="0" w:color="auto"/>
        <w:right w:val="none" w:sz="0" w:space="0" w:color="auto"/>
      </w:divBdr>
    </w:div>
    <w:div w:id="1058818381">
      <w:bodyDiv w:val="1"/>
      <w:marLeft w:val="0"/>
      <w:marRight w:val="0"/>
      <w:marTop w:val="0"/>
      <w:marBottom w:val="0"/>
      <w:divBdr>
        <w:top w:val="none" w:sz="0" w:space="0" w:color="auto"/>
        <w:left w:val="none" w:sz="0" w:space="0" w:color="auto"/>
        <w:bottom w:val="none" w:sz="0" w:space="0" w:color="auto"/>
        <w:right w:val="none" w:sz="0" w:space="0" w:color="auto"/>
      </w:divBdr>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64641827">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084839398">
      <w:bodyDiv w:val="1"/>
      <w:marLeft w:val="0"/>
      <w:marRight w:val="0"/>
      <w:marTop w:val="0"/>
      <w:marBottom w:val="0"/>
      <w:divBdr>
        <w:top w:val="none" w:sz="0" w:space="0" w:color="auto"/>
        <w:left w:val="none" w:sz="0" w:space="0" w:color="auto"/>
        <w:bottom w:val="none" w:sz="0" w:space="0" w:color="auto"/>
        <w:right w:val="none" w:sz="0" w:space="0" w:color="auto"/>
      </w:divBdr>
    </w:div>
    <w:div w:id="1090351094">
      <w:bodyDiv w:val="1"/>
      <w:marLeft w:val="0"/>
      <w:marRight w:val="0"/>
      <w:marTop w:val="0"/>
      <w:marBottom w:val="0"/>
      <w:divBdr>
        <w:top w:val="none" w:sz="0" w:space="0" w:color="auto"/>
        <w:left w:val="none" w:sz="0" w:space="0" w:color="auto"/>
        <w:bottom w:val="none" w:sz="0" w:space="0" w:color="auto"/>
        <w:right w:val="none" w:sz="0" w:space="0" w:color="auto"/>
      </w:divBdr>
    </w:div>
    <w:div w:id="1105924999">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10852044">
      <w:bodyDiv w:val="1"/>
      <w:marLeft w:val="0"/>
      <w:marRight w:val="0"/>
      <w:marTop w:val="0"/>
      <w:marBottom w:val="0"/>
      <w:divBdr>
        <w:top w:val="none" w:sz="0" w:space="0" w:color="auto"/>
        <w:left w:val="none" w:sz="0" w:space="0" w:color="auto"/>
        <w:bottom w:val="none" w:sz="0" w:space="0" w:color="auto"/>
        <w:right w:val="none" w:sz="0" w:space="0" w:color="auto"/>
      </w:divBdr>
    </w:div>
    <w:div w:id="1125007490">
      <w:bodyDiv w:val="1"/>
      <w:marLeft w:val="0"/>
      <w:marRight w:val="0"/>
      <w:marTop w:val="0"/>
      <w:marBottom w:val="0"/>
      <w:divBdr>
        <w:top w:val="none" w:sz="0" w:space="0" w:color="auto"/>
        <w:left w:val="none" w:sz="0" w:space="0" w:color="auto"/>
        <w:bottom w:val="none" w:sz="0" w:space="0" w:color="auto"/>
        <w:right w:val="none" w:sz="0" w:space="0" w:color="auto"/>
      </w:divBdr>
    </w:div>
    <w:div w:id="1131023213">
      <w:bodyDiv w:val="1"/>
      <w:marLeft w:val="0"/>
      <w:marRight w:val="0"/>
      <w:marTop w:val="0"/>
      <w:marBottom w:val="0"/>
      <w:divBdr>
        <w:top w:val="none" w:sz="0" w:space="0" w:color="auto"/>
        <w:left w:val="none" w:sz="0" w:space="0" w:color="auto"/>
        <w:bottom w:val="none" w:sz="0" w:space="0" w:color="auto"/>
        <w:right w:val="none" w:sz="0" w:space="0" w:color="auto"/>
      </w:divBdr>
    </w:div>
    <w:div w:id="1136489636">
      <w:bodyDiv w:val="1"/>
      <w:marLeft w:val="0"/>
      <w:marRight w:val="0"/>
      <w:marTop w:val="0"/>
      <w:marBottom w:val="0"/>
      <w:divBdr>
        <w:top w:val="none" w:sz="0" w:space="0" w:color="auto"/>
        <w:left w:val="none" w:sz="0" w:space="0" w:color="auto"/>
        <w:bottom w:val="none" w:sz="0" w:space="0" w:color="auto"/>
        <w:right w:val="none" w:sz="0" w:space="0" w:color="auto"/>
      </w:divBdr>
    </w:div>
    <w:div w:id="1174685814">
      <w:bodyDiv w:val="1"/>
      <w:marLeft w:val="0"/>
      <w:marRight w:val="0"/>
      <w:marTop w:val="0"/>
      <w:marBottom w:val="0"/>
      <w:divBdr>
        <w:top w:val="none" w:sz="0" w:space="0" w:color="auto"/>
        <w:left w:val="none" w:sz="0" w:space="0" w:color="auto"/>
        <w:bottom w:val="none" w:sz="0" w:space="0" w:color="auto"/>
        <w:right w:val="none" w:sz="0" w:space="0" w:color="auto"/>
      </w:divBdr>
    </w:div>
    <w:div w:id="1217204893">
      <w:bodyDiv w:val="1"/>
      <w:marLeft w:val="0"/>
      <w:marRight w:val="0"/>
      <w:marTop w:val="0"/>
      <w:marBottom w:val="0"/>
      <w:divBdr>
        <w:top w:val="none" w:sz="0" w:space="0" w:color="auto"/>
        <w:left w:val="none" w:sz="0" w:space="0" w:color="auto"/>
        <w:bottom w:val="none" w:sz="0" w:space="0" w:color="auto"/>
        <w:right w:val="none" w:sz="0" w:space="0" w:color="auto"/>
      </w:divBdr>
    </w:div>
    <w:div w:id="1241938803">
      <w:bodyDiv w:val="1"/>
      <w:marLeft w:val="0"/>
      <w:marRight w:val="0"/>
      <w:marTop w:val="0"/>
      <w:marBottom w:val="0"/>
      <w:divBdr>
        <w:top w:val="none" w:sz="0" w:space="0" w:color="auto"/>
        <w:left w:val="none" w:sz="0" w:space="0" w:color="auto"/>
        <w:bottom w:val="none" w:sz="0" w:space="0" w:color="auto"/>
        <w:right w:val="none" w:sz="0" w:space="0" w:color="auto"/>
      </w:divBdr>
    </w:div>
    <w:div w:id="1245650984">
      <w:bodyDiv w:val="1"/>
      <w:marLeft w:val="0"/>
      <w:marRight w:val="0"/>
      <w:marTop w:val="0"/>
      <w:marBottom w:val="0"/>
      <w:divBdr>
        <w:top w:val="none" w:sz="0" w:space="0" w:color="auto"/>
        <w:left w:val="none" w:sz="0" w:space="0" w:color="auto"/>
        <w:bottom w:val="none" w:sz="0" w:space="0" w:color="auto"/>
        <w:right w:val="none" w:sz="0" w:space="0" w:color="auto"/>
      </w:divBdr>
    </w:div>
    <w:div w:id="1267421864">
      <w:bodyDiv w:val="1"/>
      <w:marLeft w:val="0"/>
      <w:marRight w:val="0"/>
      <w:marTop w:val="0"/>
      <w:marBottom w:val="0"/>
      <w:divBdr>
        <w:top w:val="none" w:sz="0" w:space="0" w:color="auto"/>
        <w:left w:val="none" w:sz="0" w:space="0" w:color="auto"/>
        <w:bottom w:val="none" w:sz="0" w:space="0" w:color="auto"/>
        <w:right w:val="none" w:sz="0" w:space="0" w:color="auto"/>
      </w:divBdr>
    </w:div>
    <w:div w:id="1268001703">
      <w:bodyDiv w:val="1"/>
      <w:marLeft w:val="0"/>
      <w:marRight w:val="0"/>
      <w:marTop w:val="0"/>
      <w:marBottom w:val="0"/>
      <w:divBdr>
        <w:top w:val="none" w:sz="0" w:space="0" w:color="auto"/>
        <w:left w:val="none" w:sz="0" w:space="0" w:color="auto"/>
        <w:bottom w:val="none" w:sz="0" w:space="0" w:color="auto"/>
        <w:right w:val="none" w:sz="0" w:space="0" w:color="auto"/>
      </w:divBdr>
    </w:div>
    <w:div w:id="1270619697">
      <w:bodyDiv w:val="1"/>
      <w:marLeft w:val="0"/>
      <w:marRight w:val="0"/>
      <w:marTop w:val="0"/>
      <w:marBottom w:val="0"/>
      <w:divBdr>
        <w:top w:val="none" w:sz="0" w:space="0" w:color="auto"/>
        <w:left w:val="none" w:sz="0" w:space="0" w:color="auto"/>
        <w:bottom w:val="none" w:sz="0" w:space="0" w:color="auto"/>
        <w:right w:val="none" w:sz="0" w:space="0" w:color="auto"/>
      </w:divBdr>
    </w:div>
    <w:div w:id="1284187703">
      <w:bodyDiv w:val="1"/>
      <w:marLeft w:val="0"/>
      <w:marRight w:val="0"/>
      <w:marTop w:val="0"/>
      <w:marBottom w:val="0"/>
      <w:divBdr>
        <w:top w:val="none" w:sz="0" w:space="0" w:color="auto"/>
        <w:left w:val="none" w:sz="0" w:space="0" w:color="auto"/>
        <w:bottom w:val="none" w:sz="0" w:space="0" w:color="auto"/>
        <w:right w:val="none" w:sz="0" w:space="0" w:color="auto"/>
      </w:divBdr>
    </w:div>
    <w:div w:id="1290086811">
      <w:bodyDiv w:val="1"/>
      <w:marLeft w:val="0"/>
      <w:marRight w:val="0"/>
      <w:marTop w:val="0"/>
      <w:marBottom w:val="0"/>
      <w:divBdr>
        <w:top w:val="none" w:sz="0" w:space="0" w:color="auto"/>
        <w:left w:val="none" w:sz="0" w:space="0" w:color="auto"/>
        <w:bottom w:val="none" w:sz="0" w:space="0" w:color="auto"/>
        <w:right w:val="none" w:sz="0" w:space="0" w:color="auto"/>
      </w:divBdr>
    </w:div>
    <w:div w:id="1314216538">
      <w:bodyDiv w:val="1"/>
      <w:marLeft w:val="0"/>
      <w:marRight w:val="0"/>
      <w:marTop w:val="0"/>
      <w:marBottom w:val="0"/>
      <w:divBdr>
        <w:top w:val="none" w:sz="0" w:space="0" w:color="auto"/>
        <w:left w:val="none" w:sz="0" w:space="0" w:color="auto"/>
        <w:bottom w:val="none" w:sz="0" w:space="0" w:color="auto"/>
        <w:right w:val="none" w:sz="0" w:space="0" w:color="auto"/>
      </w:divBdr>
    </w:div>
    <w:div w:id="1320573207">
      <w:bodyDiv w:val="1"/>
      <w:marLeft w:val="0"/>
      <w:marRight w:val="0"/>
      <w:marTop w:val="0"/>
      <w:marBottom w:val="0"/>
      <w:divBdr>
        <w:top w:val="none" w:sz="0" w:space="0" w:color="auto"/>
        <w:left w:val="none" w:sz="0" w:space="0" w:color="auto"/>
        <w:bottom w:val="none" w:sz="0" w:space="0" w:color="auto"/>
        <w:right w:val="none" w:sz="0" w:space="0" w:color="auto"/>
      </w:divBdr>
    </w:div>
    <w:div w:id="1322467264">
      <w:bodyDiv w:val="1"/>
      <w:marLeft w:val="0"/>
      <w:marRight w:val="0"/>
      <w:marTop w:val="0"/>
      <w:marBottom w:val="0"/>
      <w:divBdr>
        <w:top w:val="none" w:sz="0" w:space="0" w:color="auto"/>
        <w:left w:val="none" w:sz="0" w:space="0" w:color="auto"/>
        <w:bottom w:val="none" w:sz="0" w:space="0" w:color="auto"/>
        <w:right w:val="none" w:sz="0" w:space="0" w:color="auto"/>
      </w:divBdr>
    </w:div>
    <w:div w:id="1350450675">
      <w:bodyDiv w:val="1"/>
      <w:marLeft w:val="0"/>
      <w:marRight w:val="0"/>
      <w:marTop w:val="0"/>
      <w:marBottom w:val="0"/>
      <w:divBdr>
        <w:top w:val="none" w:sz="0" w:space="0" w:color="auto"/>
        <w:left w:val="none" w:sz="0" w:space="0" w:color="auto"/>
        <w:bottom w:val="none" w:sz="0" w:space="0" w:color="auto"/>
        <w:right w:val="none" w:sz="0" w:space="0" w:color="auto"/>
      </w:divBdr>
    </w:div>
    <w:div w:id="1361707811">
      <w:bodyDiv w:val="1"/>
      <w:marLeft w:val="0"/>
      <w:marRight w:val="0"/>
      <w:marTop w:val="0"/>
      <w:marBottom w:val="0"/>
      <w:divBdr>
        <w:top w:val="none" w:sz="0" w:space="0" w:color="auto"/>
        <w:left w:val="none" w:sz="0" w:space="0" w:color="auto"/>
        <w:bottom w:val="none" w:sz="0" w:space="0" w:color="auto"/>
        <w:right w:val="none" w:sz="0" w:space="0" w:color="auto"/>
      </w:divBdr>
    </w:div>
    <w:div w:id="1361710238">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73068379">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07221684">
      <w:bodyDiv w:val="1"/>
      <w:marLeft w:val="0"/>
      <w:marRight w:val="0"/>
      <w:marTop w:val="0"/>
      <w:marBottom w:val="0"/>
      <w:divBdr>
        <w:top w:val="none" w:sz="0" w:space="0" w:color="auto"/>
        <w:left w:val="none" w:sz="0" w:space="0" w:color="auto"/>
        <w:bottom w:val="none" w:sz="0" w:space="0" w:color="auto"/>
        <w:right w:val="none" w:sz="0" w:space="0" w:color="auto"/>
      </w:divBdr>
    </w:div>
    <w:div w:id="1418164874">
      <w:bodyDiv w:val="1"/>
      <w:marLeft w:val="0"/>
      <w:marRight w:val="0"/>
      <w:marTop w:val="0"/>
      <w:marBottom w:val="0"/>
      <w:divBdr>
        <w:top w:val="none" w:sz="0" w:space="0" w:color="auto"/>
        <w:left w:val="none" w:sz="0" w:space="0" w:color="auto"/>
        <w:bottom w:val="none" w:sz="0" w:space="0" w:color="auto"/>
        <w:right w:val="none" w:sz="0" w:space="0" w:color="auto"/>
      </w:divBdr>
    </w:div>
    <w:div w:id="1421099957">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52086354">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490555357">
      <w:bodyDiv w:val="1"/>
      <w:marLeft w:val="0"/>
      <w:marRight w:val="0"/>
      <w:marTop w:val="0"/>
      <w:marBottom w:val="0"/>
      <w:divBdr>
        <w:top w:val="none" w:sz="0" w:space="0" w:color="auto"/>
        <w:left w:val="none" w:sz="0" w:space="0" w:color="auto"/>
        <w:bottom w:val="none" w:sz="0" w:space="0" w:color="auto"/>
        <w:right w:val="none" w:sz="0" w:space="0" w:color="auto"/>
      </w:divBdr>
    </w:div>
    <w:div w:id="1504080858">
      <w:bodyDiv w:val="1"/>
      <w:marLeft w:val="0"/>
      <w:marRight w:val="0"/>
      <w:marTop w:val="0"/>
      <w:marBottom w:val="0"/>
      <w:divBdr>
        <w:top w:val="none" w:sz="0" w:space="0" w:color="auto"/>
        <w:left w:val="none" w:sz="0" w:space="0" w:color="auto"/>
        <w:bottom w:val="none" w:sz="0" w:space="0" w:color="auto"/>
        <w:right w:val="none" w:sz="0" w:space="0" w:color="auto"/>
      </w:divBdr>
    </w:div>
    <w:div w:id="1508666064">
      <w:bodyDiv w:val="1"/>
      <w:marLeft w:val="0"/>
      <w:marRight w:val="0"/>
      <w:marTop w:val="0"/>
      <w:marBottom w:val="0"/>
      <w:divBdr>
        <w:top w:val="none" w:sz="0" w:space="0" w:color="auto"/>
        <w:left w:val="none" w:sz="0" w:space="0" w:color="auto"/>
        <w:bottom w:val="none" w:sz="0" w:space="0" w:color="auto"/>
        <w:right w:val="none" w:sz="0" w:space="0" w:color="auto"/>
      </w:divBdr>
    </w:div>
    <w:div w:id="1521817101">
      <w:bodyDiv w:val="1"/>
      <w:marLeft w:val="0"/>
      <w:marRight w:val="0"/>
      <w:marTop w:val="0"/>
      <w:marBottom w:val="0"/>
      <w:divBdr>
        <w:top w:val="none" w:sz="0" w:space="0" w:color="auto"/>
        <w:left w:val="none" w:sz="0" w:space="0" w:color="auto"/>
        <w:bottom w:val="none" w:sz="0" w:space="0" w:color="auto"/>
        <w:right w:val="none" w:sz="0" w:space="0" w:color="auto"/>
      </w:divBdr>
    </w:div>
    <w:div w:id="1565142190">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75263638">
      <w:bodyDiv w:val="1"/>
      <w:marLeft w:val="0"/>
      <w:marRight w:val="0"/>
      <w:marTop w:val="0"/>
      <w:marBottom w:val="0"/>
      <w:divBdr>
        <w:top w:val="none" w:sz="0" w:space="0" w:color="auto"/>
        <w:left w:val="none" w:sz="0" w:space="0" w:color="auto"/>
        <w:bottom w:val="none" w:sz="0" w:space="0" w:color="auto"/>
        <w:right w:val="none" w:sz="0" w:space="0" w:color="auto"/>
      </w:divBdr>
    </w:div>
    <w:div w:id="1677414042">
      <w:bodyDiv w:val="1"/>
      <w:marLeft w:val="0"/>
      <w:marRight w:val="0"/>
      <w:marTop w:val="0"/>
      <w:marBottom w:val="0"/>
      <w:divBdr>
        <w:top w:val="none" w:sz="0" w:space="0" w:color="auto"/>
        <w:left w:val="none" w:sz="0" w:space="0" w:color="auto"/>
        <w:bottom w:val="none" w:sz="0" w:space="0" w:color="auto"/>
        <w:right w:val="none" w:sz="0" w:space="0" w:color="auto"/>
      </w:divBdr>
    </w:div>
    <w:div w:id="1686713169">
      <w:bodyDiv w:val="1"/>
      <w:marLeft w:val="0"/>
      <w:marRight w:val="0"/>
      <w:marTop w:val="0"/>
      <w:marBottom w:val="0"/>
      <w:divBdr>
        <w:top w:val="none" w:sz="0" w:space="0" w:color="auto"/>
        <w:left w:val="none" w:sz="0" w:space="0" w:color="auto"/>
        <w:bottom w:val="none" w:sz="0" w:space="0" w:color="auto"/>
        <w:right w:val="none" w:sz="0" w:space="0" w:color="auto"/>
      </w:divBdr>
    </w:div>
    <w:div w:id="1700275940">
      <w:bodyDiv w:val="1"/>
      <w:marLeft w:val="0"/>
      <w:marRight w:val="0"/>
      <w:marTop w:val="0"/>
      <w:marBottom w:val="0"/>
      <w:divBdr>
        <w:top w:val="none" w:sz="0" w:space="0" w:color="auto"/>
        <w:left w:val="none" w:sz="0" w:space="0" w:color="auto"/>
        <w:bottom w:val="none" w:sz="0" w:space="0" w:color="auto"/>
        <w:right w:val="none" w:sz="0" w:space="0" w:color="auto"/>
      </w:divBdr>
    </w:div>
    <w:div w:id="1708139887">
      <w:bodyDiv w:val="1"/>
      <w:marLeft w:val="0"/>
      <w:marRight w:val="0"/>
      <w:marTop w:val="0"/>
      <w:marBottom w:val="0"/>
      <w:divBdr>
        <w:top w:val="none" w:sz="0" w:space="0" w:color="auto"/>
        <w:left w:val="none" w:sz="0" w:space="0" w:color="auto"/>
        <w:bottom w:val="none" w:sz="0" w:space="0" w:color="auto"/>
        <w:right w:val="none" w:sz="0" w:space="0" w:color="auto"/>
      </w:divBdr>
    </w:div>
    <w:div w:id="1740245440">
      <w:bodyDiv w:val="1"/>
      <w:marLeft w:val="0"/>
      <w:marRight w:val="0"/>
      <w:marTop w:val="0"/>
      <w:marBottom w:val="0"/>
      <w:divBdr>
        <w:top w:val="none" w:sz="0" w:space="0" w:color="auto"/>
        <w:left w:val="none" w:sz="0" w:space="0" w:color="auto"/>
        <w:bottom w:val="none" w:sz="0" w:space="0" w:color="auto"/>
        <w:right w:val="none" w:sz="0" w:space="0" w:color="auto"/>
      </w:divBdr>
    </w:div>
    <w:div w:id="1776514859">
      <w:bodyDiv w:val="1"/>
      <w:marLeft w:val="0"/>
      <w:marRight w:val="0"/>
      <w:marTop w:val="0"/>
      <w:marBottom w:val="0"/>
      <w:divBdr>
        <w:top w:val="none" w:sz="0" w:space="0" w:color="auto"/>
        <w:left w:val="none" w:sz="0" w:space="0" w:color="auto"/>
        <w:bottom w:val="none" w:sz="0" w:space="0" w:color="auto"/>
        <w:right w:val="none" w:sz="0" w:space="0" w:color="auto"/>
      </w:divBdr>
      <w:divsChild>
        <w:div w:id="648706816">
          <w:marLeft w:val="0"/>
          <w:marRight w:val="0"/>
          <w:marTop w:val="0"/>
          <w:marBottom w:val="0"/>
          <w:divBdr>
            <w:top w:val="none" w:sz="0" w:space="0" w:color="auto"/>
            <w:left w:val="none" w:sz="0" w:space="0" w:color="auto"/>
            <w:bottom w:val="none" w:sz="0" w:space="0" w:color="auto"/>
            <w:right w:val="none" w:sz="0" w:space="0" w:color="auto"/>
          </w:divBdr>
        </w:div>
        <w:div w:id="1500921543">
          <w:marLeft w:val="0"/>
          <w:marRight w:val="0"/>
          <w:marTop w:val="0"/>
          <w:marBottom w:val="0"/>
          <w:divBdr>
            <w:top w:val="none" w:sz="0" w:space="0" w:color="auto"/>
            <w:left w:val="none" w:sz="0" w:space="0" w:color="auto"/>
            <w:bottom w:val="none" w:sz="0" w:space="0" w:color="auto"/>
            <w:right w:val="none" w:sz="0" w:space="0" w:color="auto"/>
          </w:divBdr>
        </w:div>
      </w:divsChild>
    </w:div>
    <w:div w:id="1785733141">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15297179">
      <w:bodyDiv w:val="1"/>
      <w:marLeft w:val="0"/>
      <w:marRight w:val="0"/>
      <w:marTop w:val="0"/>
      <w:marBottom w:val="0"/>
      <w:divBdr>
        <w:top w:val="none" w:sz="0" w:space="0" w:color="auto"/>
        <w:left w:val="none" w:sz="0" w:space="0" w:color="auto"/>
        <w:bottom w:val="none" w:sz="0" w:space="0" w:color="auto"/>
        <w:right w:val="none" w:sz="0" w:space="0" w:color="auto"/>
      </w:divBdr>
    </w:div>
    <w:div w:id="1818525011">
      <w:bodyDiv w:val="1"/>
      <w:marLeft w:val="0"/>
      <w:marRight w:val="0"/>
      <w:marTop w:val="0"/>
      <w:marBottom w:val="0"/>
      <w:divBdr>
        <w:top w:val="none" w:sz="0" w:space="0" w:color="auto"/>
        <w:left w:val="none" w:sz="0" w:space="0" w:color="auto"/>
        <w:bottom w:val="none" w:sz="0" w:space="0" w:color="auto"/>
        <w:right w:val="none" w:sz="0" w:space="0" w:color="auto"/>
      </w:divBdr>
    </w:div>
    <w:div w:id="1822768514">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46632182">
      <w:bodyDiv w:val="1"/>
      <w:marLeft w:val="0"/>
      <w:marRight w:val="0"/>
      <w:marTop w:val="0"/>
      <w:marBottom w:val="0"/>
      <w:divBdr>
        <w:top w:val="none" w:sz="0" w:space="0" w:color="auto"/>
        <w:left w:val="none" w:sz="0" w:space="0" w:color="auto"/>
        <w:bottom w:val="none" w:sz="0" w:space="0" w:color="auto"/>
        <w:right w:val="none" w:sz="0" w:space="0" w:color="auto"/>
      </w:divBdr>
    </w:div>
    <w:div w:id="1846699875">
      <w:bodyDiv w:val="1"/>
      <w:marLeft w:val="0"/>
      <w:marRight w:val="0"/>
      <w:marTop w:val="0"/>
      <w:marBottom w:val="0"/>
      <w:divBdr>
        <w:top w:val="none" w:sz="0" w:space="0" w:color="auto"/>
        <w:left w:val="none" w:sz="0" w:space="0" w:color="auto"/>
        <w:bottom w:val="none" w:sz="0" w:space="0" w:color="auto"/>
        <w:right w:val="none" w:sz="0" w:space="0" w:color="auto"/>
      </w:divBdr>
    </w:div>
    <w:div w:id="1863779082">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878740374">
      <w:bodyDiv w:val="1"/>
      <w:marLeft w:val="0"/>
      <w:marRight w:val="0"/>
      <w:marTop w:val="0"/>
      <w:marBottom w:val="0"/>
      <w:divBdr>
        <w:top w:val="none" w:sz="0" w:space="0" w:color="auto"/>
        <w:left w:val="none" w:sz="0" w:space="0" w:color="auto"/>
        <w:bottom w:val="none" w:sz="0" w:space="0" w:color="auto"/>
        <w:right w:val="none" w:sz="0" w:space="0" w:color="auto"/>
      </w:divBdr>
    </w:div>
    <w:div w:id="1891258551">
      <w:bodyDiv w:val="1"/>
      <w:marLeft w:val="0"/>
      <w:marRight w:val="0"/>
      <w:marTop w:val="0"/>
      <w:marBottom w:val="0"/>
      <w:divBdr>
        <w:top w:val="none" w:sz="0" w:space="0" w:color="auto"/>
        <w:left w:val="none" w:sz="0" w:space="0" w:color="auto"/>
        <w:bottom w:val="none" w:sz="0" w:space="0" w:color="auto"/>
        <w:right w:val="none" w:sz="0" w:space="0" w:color="auto"/>
      </w:divBdr>
    </w:div>
    <w:div w:id="1911501496">
      <w:bodyDiv w:val="1"/>
      <w:marLeft w:val="0"/>
      <w:marRight w:val="0"/>
      <w:marTop w:val="0"/>
      <w:marBottom w:val="0"/>
      <w:divBdr>
        <w:top w:val="none" w:sz="0" w:space="0" w:color="auto"/>
        <w:left w:val="none" w:sz="0" w:space="0" w:color="auto"/>
        <w:bottom w:val="none" w:sz="0" w:space="0" w:color="auto"/>
        <w:right w:val="none" w:sz="0" w:space="0" w:color="auto"/>
      </w:divBdr>
    </w:div>
    <w:div w:id="1918247027">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5085194">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37665933">
      <w:bodyDiv w:val="1"/>
      <w:marLeft w:val="0"/>
      <w:marRight w:val="0"/>
      <w:marTop w:val="0"/>
      <w:marBottom w:val="0"/>
      <w:divBdr>
        <w:top w:val="none" w:sz="0" w:space="0" w:color="auto"/>
        <w:left w:val="none" w:sz="0" w:space="0" w:color="auto"/>
        <w:bottom w:val="none" w:sz="0" w:space="0" w:color="auto"/>
        <w:right w:val="none" w:sz="0" w:space="0" w:color="auto"/>
      </w:divBdr>
    </w:div>
    <w:div w:id="1939681471">
      <w:bodyDiv w:val="1"/>
      <w:marLeft w:val="0"/>
      <w:marRight w:val="0"/>
      <w:marTop w:val="0"/>
      <w:marBottom w:val="0"/>
      <w:divBdr>
        <w:top w:val="none" w:sz="0" w:space="0" w:color="auto"/>
        <w:left w:val="none" w:sz="0" w:space="0" w:color="auto"/>
        <w:bottom w:val="none" w:sz="0" w:space="0" w:color="auto"/>
        <w:right w:val="none" w:sz="0" w:space="0" w:color="auto"/>
      </w:divBdr>
    </w:div>
    <w:div w:id="1942908739">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03239655">
      <w:bodyDiv w:val="1"/>
      <w:marLeft w:val="0"/>
      <w:marRight w:val="0"/>
      <w:marTop w:val="0"/>
      <w:marBottom w:val="0"/>
      <w:divBdr>
        <w:top w:val="none" w:sz="0" w:space="0" w:color="auto"/>
        <w:left w:val="none" w:sz="0" w:space="0" w:color="auto"/>
        <w:bottom w:val="none" w:sz="0" w:space="0" w:color="auto"/>
        <w:right w:val="none" w:sz="0" w:space="0" w:color="auto"/>
      </w:divBdr>
    </w:div>
    <w:div w:id="2015261265">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35692611">
      <w:bodyDiv w:val="1"/>
      <w:marLeft w:val="0"/>
      <w:marRight w:val="0"/>
      <w:marTop w:val="0"/>
      <w:marBottom w:val="0"/>
      <w:divBdr>
        <w:top w:val="none" w:sz="0" w:space="0" w:color="auto"/>
        <w:left w:val="none" w:sz="0" w:space="0" w:color="auto"/>
        <w:bottom w:val="none" w:sz="0" w:space="0" w:color="auto"/>
        <w:right w:val="none" w:sz="0" w:space="0" w:color="auto"/>
      </w:divBdr>
    </w:div>
    <w:div w:id="2063090557">
      <w:bodyDiv w:val="1"/>
      <w:marLeft w:val="0"/>
      <w:marRight w:val="0"/>
      <w:marTop w:val="0"/>
      <w:marBottom w:val="0"/>
      <w:divBdr>
        <w:top w:val="none" w:sz="0" w:space="0" w:color="auto"/>
        <w:left w:val="none" w:sz="0" w:space="0" w:color="auto"/>
        <w:bottom w:val="none" w:sz="0" w:space="0" w:color="auto"/>
        <w:right w:val="none" w:sz="0" w:space="0" w:color="auto"/>
      </w:divBdr>
    </w:div>
    <w:div w:id="2078816257">
      <w:bodyDiv w:val="1"/>
      <w:marLeft w:val="0"/>
      <w:marRight w:val="0"/>
      <w:marTop w:val="0"/>
      <w:marBottom w:val="0"/>
      <w:divBdr>
        <w:top w:val="none" w:sz="0" w:space="0" w:color="auto"/>
        <w:left w:val="none" w:sz="0" w:space="0" w:color="auto"/>
        <w:bottom w:val="none" w:sz="0" w:space="0" w:color="auto"/>
        <w:right w:val="none" w:sz="0" w:space="0" w:color="auto"/>
      </w:divBdr>
    </w:div>
    <w:div w:id="2080591108">
      <w:bodyDiv w:val="1"/>
      <w:marLeft w:val="0"/>
      <w:marRight w:val="0"/>
      <w:marTop w:val="0"/>
      <w:marBottom w:val="0"/>
      <w:divBdr>
        <w:top w:val="none" w:sz="0" w:space="0" w:color="auto"/>
        <w:left w:val="none" w:sz="0" w:space="0" w:color="auto"/>
        <w:bottom w:val="none" w:sz="0" w:space="0" w:color="auto"/>
        <w:right w:val="none" w:sz="0" w:space="0" w:color="auto"/>
      </w:divBdr>
    </w:div>
    <w:div w:id="2080786278">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04252876">
      <w:bodyDiv w:val="1"/>
      <w:marLeft w:val="0"/>
      <w:marRight w:val="0"/>
      <w:marTop w:val="0"/>
      <w:marBottom w:val="0"/>
      <w:divBdr>
        <w:top w:val="none" w:sz="0" w:space="0" w:color="auto"/>
        <w:left w:val="none" w:sz="0" w:space="0" w:color="auto"/>
        <w:bottom w:val="none" w:sz="0" w:space="0" w:color="auto"/>
        <w:right w:val="none" w:sz="0" w:space="0" w:color="auto"/>
      </w:divBdr>
    </w:div>
    <w:div w:id="2112974150">
      <w:bodyDiv w:val="1"/>
      <w:marLeft w:val="0"/>
      <w:marRight w:val="0"/>
      <w:marTop w:val="0"/>
      <w:marBottom w:val="0"/>
      <w:divBdr>
        <w:top w:val="none" w:sz="0" w:space="0" w:color="auto"/>
        <w:left w:val="none" w:sz="0" w:space="0" w:color="auto"/>
        <w:bottom w:val="none" w:sz="0" w:space="0" w:color="auto"/>
        <w:right w:val="none" w:sz="0" w:space="0" w:color="auto"/>
      </w:divBdr>
    </w:div>
    <w:div w:id="2114858791">
      <w:bodyDiv w:val="1"/>
      <w:marLeft w:val="0"/>
      <w:marRight w:val="0"/>
      <w:marTop w:val="0"/>
      <w:marBottom w:val="0"/>
      <w:divBdr>
        <w:top w:val="none" w:sz="0" w:space="0" w:color="auto"/>
        <w:left w:val="none" w:sz="0" w:space="0" w:color="auto"/>
        <w:bottom w:val="none" w:sz="0" w:space="0" w:color="auto"/>
        <w:right w:val="none" w:sz="0" w:space="0" w:color="auto"/>
      </w:divBdr>
    </w:div>
    <w:div w:id="2118913652">
      <w:bodyDiv w:val="1"/>
      <w:marLeft w:val="0"/>
      <w:marRight w:val="0"/>
      <w:marTop w:val="0"/>
      <w:marBottom w:val="0"/>
      <w:divBdr>
        <w:top w:val="none" w:sz="0" w:space="0" w:color="auto"/>
        <w:left w:val="none" w:sz="0" w:space="0" w:color="auto"/>
        <w:bottom w:val="none" w:sz="0" w:space="0" w:color="auto"/>
        <w:right w:val="none" w:sz="0" w:space="0" w:color="auto"/>
      </w:divBdr>
    </w:div>
    <w:div w:id="21296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127c683-ebd0-4e75-9c9b-930d1b233c64">
      <UserInfo>
        <DisplayName>Magaly Echeverria</DisplayName>
        <AccountId>255</AccountId>
        <AccountType/>
      </UserInfo>
      <UserInfo>
        <DisplayName>Olga Estella Ramirez Yaima</DisplayName>
        <AccountId>39</AccountId>
        <AccountType/>
      </UserInfo>
    </SharedWithUsers>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8" ma:contentTypeDescription="Crear nuevo documento." ma:contentTypeScope="" ma:versionID="cbbda83ce3f6763100a97e16c68dc336">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9666b2ee980dda912ae5d82d1f3b0f09"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3FF05-61D8-4DB6-84BF-DC42B171C3A2}">
  <ds:schemaRefs>
    <ds:schemaRef ds:uri="http://schemas.openxmlformats.org/officeDocument/2006/bibliography"/>
  </ds:schemaRefs>
</ds:datastoreItem>
</file>

<file path=customXml/itemProps2.xml><?xml version="1.0" encoding="utf-8"?>
<ds:datastoreItem xmlns:ds="http://schemas.openxmlformats.org/officeDocument/2006/customXml" ds:itemID="{E8BBDD93-8646-4A15-8125-81472EFCFB7B}">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customXml/itemProps3.xml><?xml version="1.0" encoding="utf-8"?>
<ds:datastoreItem xmlns:ds="http://schemas.openxmlformats.org/officeDocument/2006/customXml" ds:itemID="{44E38C5B-92FF-47DB-A961-C80B6DB03E6F}">
  <ds:schemaRefs>
    <ds:schemaRef ds:uri="http://schemas.microsoft.com/sharepoint/v3/contenttype/forms"/>
  </ds:schemaRefs>
</ds:datastoreItem>
</file>

<file path=customXml/itemProps4.xml><?xml version="1.0" encoding="utf-8"?>
<ds:datastoreItem xmlns:ds="http://schemas.openxmlformats.org/officeDocument/2006/customXml" ds:itemID="{D19C7145-504B-444B-87D0-3C4B78855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PLANTILLA1.dotx</Template>
  <TotalTime>3</TotalTime>
  <Pages>14</Pages>
  <Words>5332</Words>
  <Characters>29329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34592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Diego Fernando Borda Tovar</cp:lastModifiedBy>
  <cp:revision>4</cp:revision>
  <cp:lastPrinted>2020-07-28T23:04:00Z</cp:lastPrinted>
  <dcterms:created xsi:type="dcterms:W3CDTF">2024-12-27T16:13:00Z</dcterms:created>
  <dcterms:modified xsi:type="dcterms:W3CDTF">2025-01-08T14:43:00Z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