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6787" w14:textId="77777777" w:rsidR="006E1726" w:rsidRPr="00617A2B" w:rsidRDefault="006E1726" w:rsidP="003B4BBE">
      <w:pPr>
        <w:spacing w:before="0" w:after="0" w:line="276" w:lineRule="auto"/>
        <w:rPr>
          <w:rFonts w:ascii="Arial" w:eastAsia="Times New Roman" w:hAnsi="Arial" w:cs="Arial"/>
          <w:lang w:val="es-MX"/>
        </w:rPr>
      </w:pPr>
    </w:p>
    <w:p w14:paraId="43F8BB7E" w14:textId="0E648C44" w:rsidR="00BA6D78" w:rsidRPr="00617A2B" w:rsidRDefault="00BA6D78" w:rsidP="003B4BBE">
      <w:pPr>
        <w:spacing w:before="0" w:after="0" w:line="276" w:lineRule="auto"/>
        <w:rPr>
          <w:rFonts w:ascii="Arial" w:hAnsi="Arial" w:cs="Arial"/>
          <w:lang w:val="es-MX"/>
        </w:rPr>
      </w:pPr>
      <w:r w:rsidRPr="00617A2B">
        <w:rPr>
          <w:rFonts w:ascii="Arial" w:hAnsi="Arial" w:cs="Arial"/>
          <w:lang w:val="es-MX"/>
        </w:rPr>
        <w:t xml:space="preserve">Bogotá, D. C.,  </w:t>
      </w:r>
      <w:r w:rsidRPr="00617A2B">
        <w:rPr>
          <w:rFonts w:ascii="Arial" w:hAnsi="Arial" w:cs="Arial"/>
          <w:lang w:val="es-MX"/>
        </w:rPr>
        <w:fldChar w:fldCharType="begin"/>
      </w:r>
      <w:r w:rsidRPr="00617A2B">
        <w:rPr>
          <w:rFonts w:ascii="Arial" w:hAnsi="Arial" w:cs="Arial"/>
          <w:lang w:val="es-MX"/>
        </w:rPr>
        <w:instrText xml:space="preserve"> MERGEFIELD  Fecha  \* MERGEFORMAT </w:instrText>
      </w:r>
      <w:r w:rsidRPr="00617A2B">
        <w:rPr>
          <w:rFonts w:ascii="Arial" w:hAnsi="Arial" w:cs="Arial"/>
          <w:lang w:val="es-MX"/>
        </w:rPr>
        <w:fldChar w:fldCharType="separate"/>
      </w:r>
      <w:r w:rsidR="000C2138" w:rsidRPr="00617A2B">
        <w:rPr>
          <w:rFonts w:ascii="Arial" w:hAnsi="Arial" w:cs="Arial"/>
          <w:noProof/>
          <w:lang w:val="es-MX"/>
        </w:rPr>
        <w:t>04 de septiembre de 2024</w:t>
      </w:r>
      <w:r w:rsidRPr="00617A2B">
        <w:rPr>
          <w:rFonts w:ascii="Arial" w:hAnsi="Arial" w:cs="Arial"/>
          <w:lang w:val="es-MX"/>
        </w:rPr>
        <w:fldChar w:fldCharType="end"/>
      </w:r>
    </w:p>
    <w:p w14:paraId="08868B04" w14:textId="77777777" w:rsidR="003B4BBE" w:rsidRPr="00617A2B" w:rsidRDefault="003B4BBE" w:rsidP="003B4BBE">
      <w:pPr>
        <w:spacing w:before="0" w:after="0" w:line="276" w:lineRule="auto"/>
        <w:rPr>
          <w:rFonts w:ascii="Arial" w:hAnsi="Arial" w:cs="Arial"/>
          <w:lang w:val="es-MX"/>
        </w:rPr>
      </w:pPr>
    </w:p>
    <w:p w14:paraId="2DF36FC6" w14:textId="3EE9AB94" w:rsidR="00BA6D78" w:rsidRPr="00617A2B" w:rsidRDefault="00BA6D78" w:rsidP="003B4BBE">
      <w:pPr>
        <w:pStyle w:val="Ttulo5"/>
        <w:spacing w:before="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617A2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617A2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617A2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617A2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0C2138" w:rsidRPr="00617A2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064 de 2024</w:t>
      </w:r>
      <w:r w:rsidRPr="00617A2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617A2B" w:rsidRDefault="00BA6D78" w:rsidP="003B4BBE">
      <w:pPr>
        <w:spacing w:before="0" w:after="0" w:line="276" w:lineRule="auto"/>
        <w:rPr>
          <w:rFonts w:ascii="Arial" w:hAnsi="Arial" w:cs="Arial"/>
          <w:lang w:val="es-MX"/>
        </w:rPr>
      </w:pPr>
    </w:p>
    <w:p w14:paraId="74FF62B2" w14:textId="3D2B484A" w:rsidR="00BA6D78" w:rsidRPr="00617A2B" w:rsidRDefault="44F82E6B" w:rsidP="003B4BBE">
      <w:pPr>
        <w:tabs>
          <w:tab w:val="left" w:pos="709"/>
        </w:tabs>
        <w:spacing w:before="0" w:after="0" w:line="276" w:lineRule="auto"/>
        <w:ind w:left="1418" w:hanging="1418"/>
        <w:rPr>
          <w:rFonts w:ascii="Arial" w:eastAsia="Times New Roman" w:hAnsi="Arial" w:cs="Arial"/>
          <w:spacing w:val="-5"/>
        </w:rPr>
      </w:pPr>
      <w:r w:rsidRPr="00617A2B">
        <w:rPr>
          <w:rFonts w:ascii="Arial" w:hAnsi="Arial" w:cs="Arial"/>
          <w:b/>
          <w:bCs/>
        </w:rPr>
        <w:t xml:space="preserve">PARA: </w:t>
      </w:r>
      <w:r w:rsidR="4C748914" w:rsidRPr="00617A2B">
        <w:rPr>
          <w:rFonts w:ascii="Arial" w:hAnsi="Arial" w:cs="Arial"/>
          <w:b/>
          <w:bCs/>
        </w:rPr>
        <w:t xml:space="preserve"> </w:t>
      </w:r>
      <w:r w:rsidR="005B1EF7" w:rsidRPr="00617A2B">
        <w:rPr>
          <w:rFonts w:ascii="Arial" w:hAnsi="Arial" w:cs="Arial"/>
          <w:b/>
          <w:bCs/>
        </w:rPr>
        <w:t>AGENTES DEL MERCADO DE ENERGÍA MAYORISTA Y TERCEROS INTERESADOS</w:t>
      </w:r>
    </w:p>
    <w:p w14:paraId="047A3184" w14:textId="77777777" w:rsidR="00BA6D78" w:rsidRPr="00617A2B" w:rsidRDefault="00BA6D78" w:rsidP="003B4BBE">
      <w:pPr>
        <w:spacing w:before="0" w:after="0" w:line="276" w:lineRule="auto"/>
        <w:ind w:left="1410" w:hanging="1410"/>
        <w:rPr>
          <w:rFonts w:ascii="Arial" w:hAnsi="Arial" w:cs="Arial"/>
          <w:b/>
        </w:rPr>
      </w:pPr>
    </w:p>
    <w:p w14:paraId="5ECA4954" w14:textId="418690A2" w:rsidR="00BA6D78" w:rsidRPr="00617A2B" w:rsidRDefault="00BA6D78" w:rsidP="0DB8EA18">
      <w:pPr>
        <w:pStyle w:val="Sangradetextonormal"/>
        <w:spacing w:after="0" w:line="276" w:lineRule="auto"/>
        <w:ind w:left="1410" w:hanging="1410"/>
        <w:rPr>
          <w:rFonts w:ascii="Arial" w:hAnsi="Arial" w:cs="Arial"/>
          <w:b/>
          <w:bCs/>
          <w:lang w:val="es-ES"/>
        </w:rPr>
      </w:pPr>
      <w:r w:rsidRPr="00617A2B">
        <w:rPr>
          <w:rFonts w:ascii="Arial" w:hAnsi="Arial" w:cs="Arial"/>
          <w:b/>
          <w:bCs/>
          <w:lang w:val="es-ES"/>
        </w:rPr>
        <w:t>DE:</w:t>
      </w:r>
      <w:r w:rsidRPr="00617A2B">
        <w:tab/>
      </w:r>
      <w:r w:rsidR="005B1EF7" w:rsidRPr="00617A2B">
        <w:rPr>
          <w:rFonts w:ascii="Arial" w:hAnsi="Arial" w:cs="Arial"/>
          <w:b/>
          <w:bCs/>
          <w:lang w:val="es-ES"/>
        </w:rPr>
        <w:t>DIRECTOR EJECUTIVO</w:t>
      </w:r>
    </w:p>
    <w:p w14:paraId="262A024A" w14:textId="77777777" w:rsidR="003B4BBE" w:rsidRPr="00617A2B" w:rsidRDefault="003B4BBE" w:rsidP="003B4BBE">
      <w:pPr>
        <w:spacing w:before="0" w:after="0" w:line="276" w:lineRule="auto"/>
        <w:rPr>
          <w:rFonts w:ascii="Arial" w:hAnsi="Arial" w:cs="Arial"/>
        </w:rPr>
      </w:pPr>
    </w:p>
    <w:p w14:paraId="3AF4582F" w14:textId="55CC9A1D" w:rsidR="00BA6D78" w:rsidRPr="00617A2B" w:rsidRDefault="00BA6D78" w:rsidP="0DB8EA18">
      <w:pPr>
        <w:pStyle w:val="Sangradetextonormal"/>
        <w:spacing w:after="0" w:line="276" w:lineRule="auto"/>
        <w:ind w:left="1410" w:hanging="1410"/>
        <w:jc w:val="both"/>
        <w:rPr>
          <w:rFonts w:ascii="Arial" w:hAnsi="Arial" w:cs="Arial"/>
          <w:b/>
          <w:bCs/>
          <w:lang w:val="es-ES"/>
        </w:rPr>
      </w:pPr>
      <w:r w:rsidRPr="00617A2B">
        <w:rPr>
          <w:rFonts w:ascii="Arial" w:hAnsi="Arial" w:cs="Arial"/>
          <w:b/>
          <w:bCs/>
          <w:lang w:val="es-ES"/>
        </w:rPr>
        <w:t>ASUNTO:</w:t>
      </w:r>
      <w:r w:rsidRPr="00617A2B">
        <w:tab/>
      </w:r>
      <w:r w:rsidR="210F729D" w:rsidRPr="00617A2B">
        <w:rPr>
          <w:rFonts w:ascii="Arial" w:hAnsi="Arial" w:cs="Arial"/>
          <w:b/>
          <w:bCs/>
          <w:lang w:val="es-ES"/>
        </w:rPr>
        <w:t xml:space="preserve">CONSULTORIA </w:t>
      </w:r>
      <w:r w:rsidR="6E26E24A" w:rsidRPr="00617A2B">
        <w:rPr>
          <w:rFonts w:ascii="Arial" w:hAnsi="Arial" w:cs="Arial"/>
          <w:b/>
          <w:bCs/>
          <w:lang w:val="es-ES"/>
        </w:rPr>
        <w:t>P</w:t>
      </w:r>
      <w:r w:rsidR="005B1EF7" w:rsidRPr="00617A2B">
        <w:rPr>
          <w:rFonts w:ascii="Arial" w:hAnsi="Arial" w:cs="Arial"/>
          <w:b/>
          <w:bCs/>
          <w:lang w:val="es-ES"/>
        </w:rPr>
        <w:t>ROGRAMA HORARIO DE GENERACIÓN</w:t>
      </w:r>
      <w:r w:rsidR="007721BA" w:rsidRPr="00617A2B">
        <w:rPr>
          <w:rFonts w:ascii="Arial" w:hAnsi="Arial" w:cs="Arial"/>
          <w:b/>
          <w:bCs/>
          <w:lang w:val="es-ES"/>
        </w:rPr>
        <w:t xml:space="preserve"> Y DESVIACIONES</w:t>
      </w:r>
      <w:r w:rsidR="005B1EF7" w:rsidRPr="00617A2B">
        <w:rPr>
          <w:rFonts w:ascii="Arial" w:hAnsi="Arial" w:cs="Arial"/>
          <w:b/>
          <w:bCs/>
          <w:lang w:val="es-ES"/>
        </w:rPr>
        <w:t xml:space="preserve"> DE PLANTAS VARIABLES </w:t>
      </w:r>
      <w:r w:rsidR="006774F2" w:rsidRPr="00617A2B">
        <w:rPr>
          <w:rFonts w:ascii="Arial" w:hAnsi="Arial" w:cs="Arial"/>
          <w:b/>
          <w:bCs/>
          <w:lang w:val="es-ES"/>
        </w:rPr>
        <w:t>DE QUE TRATA LA</w:t>
      </w:r>
      <w:r w:rsidR="005B1EF7" w:rsidRPr="00617A2B">
        <w:rPr>
          <w:rFonts w:ascii="Arial" w:hAnsi="Arial" w:cs="Arial"/>
          <w:b/>
          <w:bCs/>
          <w:lang w:val="es-ES"/>
        </w:rPr>
        <w:t xml:space="preserve"> </w:t>
      </w:r>
      <w:r w:rsidR="113AAC8A" w:rsidRPr="00617A2B">
        <w:rPr>
          <w:rFonts w:ascii="Arial" w:hAnsi="Arial" w:cs="Arial"/>
          <w:b/>
          <w:bCs/>
          <w:lang w:val="es-ES"/>
        </w:rPr>
        <w:t>R</w:t>
      </w:r>
      <w:r w:rsidR="005B1EF7" w:rsidRPr="00617A2B">
        <w:rPr>
          <w:rFonts w:ascii="Arial" w:hAnsi="Arial" w:cs="Arial"/>
          <w:b/>
          <w:bCs/>
          <w:lang w:val="es-ES"/>
        </w:rPr>
        <w:t xml:space="preserve">ESOLUCIÓN </w:t>
      </w:r>
      <w:r w:rsidR="72366E50" w:rsidRPr="00617A2B">
        <w:rPr>
          <w:rFonts w:ascii="Arial" w:hAnsi="Arial" w:cs="Arial"/>
          <w:b/>
          <w:bCs/>
          <w:lang w:val="es-ES"/>
        </w:rPr>
        <w:t>CREG</w:t>
      </w:r>
      <w:r w:rsidR="005B1EF7" w:rsidRPr="00617A2B">
        <w:rPr>
          <w:rFonts w:ascii="Arial" w:hAnsi="Arial" w:cs="Arial"/>
          <w:b/>
          <w:bCs/>
          <w:lang w:val="es-ES"/>
        </w:rPr>
        <w:t xml:space="preserve"> 060 DE 2019</w:t>
      </w:r>
    </w:p>
    <w:p w14:paraId="4AE7CAEE" w14:textId="77777777" w:rsidR="00BA6D78" w:rsidRPr="00617A2B" w:rsidRDefault="00BA6D78" w:rsidP="003B4BBE">
      <w:pPr>
        <w:pStyle w:val="Textoindependiente"/>
        <w:spacing w:before="0" w:after="0" w:line="276" w:lineRule="auto"/>
        <w:ind w:left="1410" w:hanging="1410"/>
        <w:jc w:val="left"/>
        <w:rPr>
          <w:rFonts w:cs="Arial"/>
          <w:sz w:val="24"/>
          <w:szCs w:val="24"/>
        </w:rPr>
      </w:pPr>
    </w:p>
    <w:p w14:paraId="50248179" w14:textId="0889297F" w:rsidR="694B770B" w:rsidRPr="00617A2B" w:rsidRDefault="694B770B" w:rsidP="2B8F56CC">
      <w:pPr>
        <w:spacing w:before="0" w:after="160" w:line="257" w:lineRule="auto"/>
        <w:jc w:val="both"/>
        <w:rPr>
          <w:rFonts w:asciiTheme="majorHAnsi" w:eastAsiaTheme="majorEastAsia" w:hAnsiTheme="majorHAnsi" w:cstheme="majorBidi"/>
          <w:lang w:val="es-MX"/>
        </w:rPr>
      </w:pPr>
      <w:r w:rsidRPr="00617A2B">
        <w:rPr>
          <w:rFonts w:asciiTheme="majorHAnsi" w:eastAsiaTheme="majorEastAsia" w:hAnsiTheme="majorHAnsi" w:cstheme="majorBidi"/>
          <w:lang w:val="es-MX"/>
        </w:rPr>
        <w:t>El Director Ejecutivo invita a la presentación del estudio que la Comisión de Regulación de Energía y Gas (CREG) está llevando a cabo, con el patrocinio del Banco Interamericano de Desarrollo (BID). En esta presentación, los consultores Javier Díaz, Christian Jaramillo y Pablo Corredor expondrán los avances del análisis técnico-regulatorio orientado a incentivar el programa horario de despacho de generación. Además, abordarán la particularidad de las desviaciones en la generación de las denominadas plantas variables, conforme a lo estipulado en la Resolución CREG 060 de 2019.</w:t>
      </w:r>
    </w:p>
    <w:p w14:paraId="7C0865E2" w14:textId="54080AB3" w:rsidR="0039650F" w:rsidRPr="00617A2B" w:rsidRDefault="0039650F" w:rsidP="2B8F56CC">
      <w:pPr>
        <w:pStyle w:val="Textoindependiente"/>
        <w:spacing w:before="0" w:after="0" w:line="276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00617A2B">
        <w:rPr>
          <w:rFonts w:asciiTheme="majorHAnsi" w:eastAsiaTheme="majorEastAsia" w:hAnsiTheme="majorHAnsi" w:cstheme="majorBidi"/>
          <w:sz w:val="24"/>
          <w:szCs w:val="24"/>
        </w:rPr>
        <w:t xml:space="preserve">El taller se realizará el día 13 de septiembre de 2024 </w:t>
      </w:r>
      <w:r w:rsidR="373CD7D0" w:rsidRPr="00617A2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en el horario de 2:30 p.m. a 4:30 p.m. de manera presencial en las instalaciones de la CREG ubicadas en la Avenida Calle 116 # 7 - 15 Oficina 901 con transmisión por </w:t>
      </w:r>
      <w:proofErr w:type="spellStart"/>
      <w:r w:rsidR="373CD7D0" w:rsidRPr="00617A2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streaming</w:t>
      </w:r>
      <w:proofErr w:type="spellEnd"/>
      <w:r w:rsidR="373CD7D0" w:rsidRPr="00617A2B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</w:t>
      </w:r>
    </w:p>
    <w:p w14:paraId="110BFEA9" w14:textId="77777777" w:rsidR="0039650F" w:rsidRPr="00617A2B" w:rsidRDefault="0039650F" w:rsidP="2B8F56CC">
      <w:pPr>
        <w:pStyle w:val="Textoindependiente"/>
        <w:spacing w:before="0" w:after="0" w:line="276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40919956" w14:textId="124EE8A1" w:rsidR="00BA6D78" w:rsidRPr="00617A2B" w:rsidRDefault="3E9D3B5D" w:rsidP="0139E8A3">
      <w:pPr>
        <w:spacing w:before="0" w:after="160" w:line="257" w:lineRule="auto"/>
        <w:jc w:val="both"/>
        <w:rPr>
          <w:rFonts w:eastAsiaTheme="minorEastAsia"/>
        </w:rPr>
      </w:pPr>
      <w:r w:rsidRPr="00617A2B">
        <w:rPr>
          <w:rFonts w:eastAsiaTheme="minorEastAsia"/>
          <w:lang w:val="es-MX"/>
        </w:rPr>
        <w:t>Solo</w:t>
      </w:r>
      <w:r w:rsidR="0F61EA2E" w:rsidRPr="00617A2B">
        <w:rPr>
          <w:rFonts w:eastAsiaTheme="minorEastAsia"/>
          <w:lang w:val="es-MX"/>
        </w:rPr>
        <w:t xml:space="preserve"> aquellas personas que deseen asistir a las instalaciones de la Comisión de Regulación y participar </w:t>
      </w:r>
      <w:r w:rsidRPr="00617A2B">
        <w:rPr>
          <w:rFonts w:eastAsiaTheme="minorEastAsia"/>
          <w:lang w:val="es-MX"/>
        </w:rPr>
        <w:t xml:space="preserve">en el </w:t>
      </w:r>
      <w:r w:rsidR="0F61EA2E" w:rsidRPr="00617A2B">
        <w:rPr>
          <w:rFonts w:eastAsiaTheme="minorEastAsia"/>
          <w:lang w:val="es-MX"/>
        </w:rPr>
        <w:t xml:space="preserve">taller de manera presencial </w:t>
      </w:r>
      <w:r w:rsidRPr="00617A2B">
        <w:rPr>
          <w:rFonts w:eastAsiaTheme="minorEastAsia"/>
          <w:lang w:val="es-MX"/>
        </w:rPr>
        <w:t xml:space="preserve">podrán inscribirse a través del </w:t>
      </w:r>
      <w:r w:rsidR="4256A276" w:rsidRPr="00617A2B">
        <w:rPr>
          <w:rFonts w:eastAsiaTheme="minorEastAsia"/>
          <w:lang w:val="es-MX"/>
        </w:rPr>
        <w:t xml:space="preserve">siguiente </w:t>
      </w:r>
      <w:proofErr w:type="gramStart"/>
      <w:r w:rsidR="4256A276" w:rsidRPr="00617A2B">
        <w:rPr>
          <w:rFonts w:eastAsiaTheme="minorEastAsia"/>
          <w:lang w:val="es-MX"/>
        </w:rPr>
        <w:t>formulario</w:t>
      </w:r>
      <w:r w:rsidRPr="00617A2B">
        <w:rPr>
          <w:rFonts w:eastAsiaTheme="minorEastAsia"/>
          <w:lang w:val="es-MX"/>
        </w:rPr>
        <w:t>:</w:t>
      </w:r>
      <w:r w:rsidR="4256A276" w:rsidRPr="00617A2B">
        <w:rPr>
          <w:rFonts w:eastAsiaTheme="minorEastAsia"/>
        </w:rPr>
        <w:t>:</w:t>
      </w:r>
      <w:proofErr w:type="gramEnd"/>
      <w:r w:rsidR="4256A276" w:rsidRPr="00617A2B">
        <w:rPr>
          <w:rFonts w:eastAsiaTheme="minorEastAsia"/>
        </w:rPr>
        <w:t xml:space="preserve"> </w:t>
      </w:r>
      <w:hyperlink r:id="rId10">
        <w:r w:rsidR="4256A276" w:rsidRPr="00617A2B">
          <w:rPr>
            <w:rStyle w:val="Hipervnculo"/>
            <w:rFonts w:eastAsiaTheme="minorEastAsia"/>
          </w:rPr>
          <w:t>https://creg.gov.co/calendario/91/taller-programa-horario-de-generacion-de-plantas-variables/</w:t>
        </w:r>
      </w:hyperlink>
      <w:r w:rsidR="4EA350E1" w:rsidRPr="00617A2B">
        <w:rPr>
          <w:rFonts w:eastAsiaTheme="minorEastAsia"/>
        </w:rPr>
        <w:t xml:space="preserve"> </w:t>
      </w:r>
    </w:p>
    <w:p w14:paraId="391833E9" w14:textId="1914EC2F" w:rsidR="00BA6D78" w:rsidRPr="00617A2B" w:rsidRDefault="00BA6D78" w:rsidP="2B8F56CC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2D6C9818" w14:textId="488A9F62" w:rsidR="00BA6D78" w:rsidRPr="00617A2B" w:rsidRDefault="00BA6D78" w:rsidP="2B8F56CC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 w:rsidRPr="00617A2B">
        <w:rPr>
          <w:rFonts w:cs="Arial"/>
          <w:sz w:val="24"/>
          <w:szCs w:val="24"/>
        </w:rPr>
        <w:t>Cordialmente,</w:t>
      </w:r>
    </w:p>
    <w:p w14:paraId="2C049B31" w14:textId="77777777" w:rsidR="003B4BBE" w:rsidRPr="00617A2B" w:rsidRDefault="003B4BBE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</w:p>
    <w:p w14:paraId="02F509AD" w14:textId="7EB42FF5" w:rsidR="00BA6D78" w:rsidRPr="00617A2B" w:rsidRDefault="00067153" w:rsidP="003B4BBE">
      <w:pPr>
        <w:pStyle w:val="Textoindependiente"/>
        <w:spacing w:before="0"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617A2B">
        <w:rPr>
          <w:rFonts w:cs="Arial"/>
          <w:b/>
          <w:bCs/>
          <w:sz w:val="24"/>
          <w:szCs w:val="24"/>
        </w:rPr>
        <w:t>ANTONIO JIM</w:t>
      </w:r>
      <w:r w:rsidR="296C2257" w:rsidRPr="00617A2B">
        <w:rPr>
          <w:rFonts w:cs="Arial"/>
          <w:b/>
          <w:bCs/>
          <w:sz w:val="24"/>
          <w:szCs w:val="24"/>
        </w:rPr>
        <w:t>É</w:t>
      </w:r>
      <w:r w:rsidRPr="00617A2B">
        <w:rPr>
          <w:rFonts w:cs="Arial"/>
          <w:b/>
          <w:bCs/>
          <w:sz w:val="24"/>
          <w:szCs w:val="24"/>
        </w:rPr>
        <w:t>NEZ RIVERA</w:t>
      </w:r>
    </w:p>
    <w:p w14:paraId="04DF61DC" w14:textId="044B82F1" w:rsidR="00990B1D" w:rsidRPr="00617A2B" w:rsidRDefault="00067153" w:rsidP="00617A2B">
      <w:pPr>
        <w:pStyle w:val="Textoindependiente"/>
        <w:spacing w:before="0" w:after="0" w:line="276" w:lineRule="auto"/>
        <w:jc w:val="center"/>
        <w:rPr>
          <w:rFonts w:cs="Arial"/>
          <w:sz w:val="24"/>
          <w:szCs w:val="24"/>
        </w:rPr>
      </w:pPr>
      <w:r w:rsidRPr="00617A2B">
        <w:rPr>
          <w:rFonts w:cs="Arial"/>
          <w:sz w:val="24"/>
          <w:szCs w:val="24"/>
        </w:rPr>
        <w:t>Director Ejecutivo</w:t>
      </w:r>
    </w:p>
    <w:sectPr w:rsidR="00990B1D" w:rsidRPr="00617A2B" w:rsidSect="00405600">
      <w:headerReference w:type="default" r:id="rId11"/>
      <w:footerReference w:type="default" r:id="rId12"/>
      <w:footerReference w:type="first" r:id="rId13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825C" w14:textId="77777777" w:rsidR="00AC7D62" w:rsidRDefault="00AC7D62" w:rsidP="00AA0519">
      <w:r>
        <w:separator/>
      </w:r>
    </w:p>
  </w:endnote>
  <w:endnote w:type="continuationSeparator" w:id="0">
    <w:p w14:paraId="139B1774" w14:textId="77777777" w:rsidR="00AC7D62" w:rsidRDefault="00AC7D62" w:rsidP="00AA0519">
      <w:r>
        <w:continuationSeparator/>
      </w:r>
    </w:p>
  </w:endnote>
  <w:endnote w:type="continuationNotice" w:id="1">
    <w:p w14:paraId="7943B6D4" w14:textId="77777777" w:rsidR="00AC7D62" w:rsidRDefault="00AC7D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096D" w14:textId="17F2671E" w:rsidR="00617A2B" w:rsidRDefault="00617A2B" w:rsidP="00617A2B">
    <w:pPr>
      <w:spacing w:before="0" w:after="0" w:line="276" w:lineRule="auto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338D1DD8" w14:textId="2681D819" w:rsidR="00617A2B" w:rsidRPr="00C37978" w:rsidRDefault="00617A2B" w:rsidP="00617A2B">
    <w:pPr>
      <w:spacing w:before="0" w:after="0" w:line="276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47BEBAA4" w14:textId="77777777" w:rsidR="00617A2B" w:rsidRPr="00C37978" w:rsidRDefault="00617A2B" w:rsidP="00617A2B">
    <w:pPr>
      <w:spacing w:before="0" w:after="0" w:line="276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7B0AF0E1" w14:textId="77777777" w:rsidR="00617A2B" w:rsidRPr="00C37978" w:rsidRDefault="00617A2B" w:rsidP="00617A2B">
    <w:pPr>
      <w:spacing w:before="0" w:after="0" w:line="276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6DC7D6A1" w:rsidR="00735E1F" w:rsidRPr="00405600" w:rsidRDefault="00617A2B" w:rsidP="00617A2B">
    <w:pPr>
      <w:pStyle w:val="Piedepgina"/>
      <w:spacing w:line="276" w:lineRule="auto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D2B9" w14:textId="77777777" w:rsidR="00AC7D62" w:rsidRDefault="00AC7D62" w:rsidP="00AA0519">
      <w:r>
        <w:separator/>
      </w:r>
    </w:p>
  </w:footnote>
  <w:footnote w:type="continuationSeparator" w:id="0">
    <w:p w14:paraId="7093FAE0" w14:textId="77777777" w:rsidR="00AC7D62" w:rsidRDefault="00AC7D62" w:rsidP="00AA0519">
      <w:r>
        <w:continuationSeparator/>
      </w:r>
    </w:p>
  </w:footnote>
  <w:footnote w:type="continuationNotice" w:id="1">
    <w:p w14:paraId="0B107C13" w14:textId="77777777" w:rsidR="00AC7D62" w:rsidRDefault="00AC7D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3D38D4EF" w:rsidR="003F2F4B" w:rsidRPr="00405600" w:rsidRDefault="00405600" w:rsidP="0040560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DABE4" wp14:editId="655DC256">
          <wp:simplePos x="0" y="0"/>
          <wp:positionH relativeFrom="column">
            <wp:posOffset>4445</wp:posOffset>
          </wp:positionH>
          <wp:positionV relativeFrom="paragraph">
            <wp:posOffset>-76200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5CFE"/>
    <w:rsid w:val="00040E20"/>
    <w:rsid w:val="0004184C"/>
    <w:rsid w:val="00046BDF"/>
    <w:rsid w:val="00067153"/>
    <w:rsid w:val="00071BA7"/>
    <w:rsid w:val="00074D17"/>
    <w:rsid w:val="000B439A"/>
    <w:rsid w:val="000C2138"/>
    <w:rsid w:val="000F11F6"/>
    <w:rsid w:val="000F38B4"/>
    <w:rsid w:val="001215BB"/>
    <w:rsid w:val="00124C31"/>
    <w:rsid w:val="0014353D"/>
    <w:rsid w:val="001476D7"/>
    <w:rsid w:val="00153BE7"/>
    <w:rsid w:val="001E2DD2"/>
    <w:rsid w:val="001F303A"/>
    <w:rsid w:val="001F47AB"/>
    <w:rsid w:val="00212267"/>
    <w:rsid w:val="0024085D"/>
    <w:rsid w:val="00254FAF"/>
    <w:rsid w:val="00260163"/>
    <w:rsid w:val="00272EF1"/>
    <w:rsid w:val="00295AE7"/>
    <w:rsid w:val="002C26C3"/>
    <w:rsid w:val="002E19CF"/>
    <w:rsid w:val="00324760"/>
    <w:rsid w:val="0035335B"/>
    <w:rsid w:val="00353D1D"/>
    <w:rsid w:val="0035632E"/>
    <w:rsid w:val="00357BFE"/>
    <w:rsid w:val="00361DFF"/>
    <w:rsid w:val="0038014E"/>
    <w:rsid w:val="003871D5"/>
    <w:rsid w:val="0039650F"/>
    <w:rsid w:val="003A7FC9"/>
    <w:rsid w:val="003B1FEC"/>
    <w:rsid w:val="003B4BBE"/>
    <w:rsid w:val="003C7E1C"/>
    <w:rsid w:val="003F2F4B"/>
    <w:rsid w:val="00401E61"/>
    <w:rsid w:val="00405600"/>
    <w:rsid w:val="004142B1"/>
    <w:rsid w:val="004170AF"/>
    <w:rsid w:val="0043585A"/>
    <w:rsid w:val="00456720"/>
    <w:rsid w:val="00457CC2"/>
    <w:rsid w:val="00483D6B"/>
    <w:rsid w:val="004A6CAB"/>
    <w:rsid w:val="004C0855"/>
    <w:rsid w:val="004C6521"/>
    <w:rsid w:val="004C69B7"/>
    <w:rsid w:val="004E017D"/>
    <w:rsid w:val="00515BEF"/>
    <w:rsid w:val="0053330D"/>
    <w:rsid w:val="005604AC"/>
    <w:rsid w:val="00571344"/>
    <w:rsid w:val="005723D7"/>
    <w:rsid w:val="00587F12"/>
    <w:rsid w:val="00595DE9"/>
    <w:rsid w:val="005A1F13"/>
    <w:rsid w:val="005A4453"/>
    <w:rsid w:val="005B1EF7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17A2B"/>
    <w:rsid w:val="0063680F"/>
    <w:rsid w:val="00651863"/>
    <w:rsid w:val="006629AD"/>
    <w:rsid w:val="006774F2"/>
    <w:rsid w:val="00694CED"/>
    <w:rsid w:val="006E1726"/>
    <w:rsid w:val="006E22E8"/>
    <w:rsid w:val="00705F72"/>
    <w:rsid w:val="00717096"/>
    <w:rsid w:val="007247FF"/>
    <w:rsid w:val="00735E1F"/>
    <w:rsid w:val="0074199A"/>
    <w:rsid w:val="00752DEC"/>
    <w:rsid w:val="00762CBD"/>
    <w:rsid w:val="007721BA"/>
    <w:rsid w:val="0078631A"/>
    <w:rsid w:val="007A7C1D"/>
    <w:rsid w:val="007B0A27"/>
    <w:rsid w:val="007F42E3"/>
    <w:rsid w:val="007F4E31"/>
    <w:rsid w:val="008066FD"/>
    <w:rsid w:val="00823401"/>
    <w:rsid w:val="00834317"/>
    <w:rsid w:val="00847FE4"/>
    <w:rsid w:val="00873080"/>
    <w:rsid w:val="008776E3"/>
    <w:rsid w:val="008B0943"/>
    <w:rsid w:val="008C0A5F"/>
    <w:rsid w:val="008E45CC"/>
    <w:rsid w:val="00902889"/>
    <w:rsid w:val="00930F73"/>
    <w:rsid w:val="00957BE3"/>
    <w:rsid w:val="00976702"/>
    <w:rsid w:val="0098693B"/>
    <w:rsid w:val="00990B1D"/>
    <w:rsid w:val="009933EE"/>
    <w:rsid w:val="009A3312"/>
    <w:rsid w:val="009B339A"/>
    <w:rsid w:val="009E7865"/>
    <w:rsid w:val="009F3478"/>
    <w:rsid w:val="009F5428"/>
    <w:rsid w:val="00A15CDD"/>
    <w:rsid w:val="00A15D55"/>
    <w:rsid w:val="00A35331"/>
    <w:rsid w:val="00A56FA7"/>
    <w:rsid w:val="00A716C2"/>
    <w:rsid w:val="00A84924"/>
    <w:rsid w:val="00A90A86"/>
    <w:rsid w:val="00A92B44"/>
    <w:rsid w:val="00AA0519"/>
    <w:rsid w:val="00AA7A5F"/>
    <w:rsid w:val="00AC7D62"/>
    <w:rsid w:val="00AF5721"/>
    <w:rsid w:val="00B37FAA"/>
    <w:rsid w:val="00B7034B"/>
    <w:rsid w:val="00B74DFE"/>
    <w:rsid w:val="00B80600"/>
    <w:rsid w:val="00B91CB6"/>
    <w:rsid w:val="00B95FB9"/>
    <w:rsid w:val="00BA6D78"/>
    <w:rsid w:val="00BB4C34"/>
    <w:rsid w:val="00BB4F6F"/>
    <w:rsid w:val="00BC329B"/>
    <w:rsid w:val="00BF3DDA"/>
    <w:rsid w:val="00C33813"/>
    <w:rsid w:val="00C81E1F"/>
    <w:rsid w:val="00C9169C"/>
    <w:rsid w:val="00C92DCC"/>
    <w:rsid w:val="00C93328"/>
    <w:rsid w:val="00CB3666"/>
    <w:rsid w:val="00CD6394"/>
    <w:rsid w:val="00CE66F4"/>
    <w:rsid w:val="00D158CE"/>
    <w:rsid w:val="00D15F0D"/>
    <w:rsid w:val="00D273B4"/>
    <w:rsid w:val="00D31768"/>
    <w:rsid w:val="00D754A1"/>
    <w:rsid w:val="00D828D6"/>
    <w:rsid w:val="00D915DC"/>
    <w:rsid w:val="00DE77D9"/>
    <w:rsid w:val="00DF79E2"/>
    <w:rsid w:val="00E00438"/>
    <w:rsid w:val="00E035CC"/>
    <w:rsid w:val="00E20C18"/>
    <w:rsid w:val="00E25255"/>
    <w:rsid w:val="00E334D6"/>
    <w:rsid w:val="00E56853"/>
    <w:rsid w:val="00E61D6B"/>
    <w:rsid w:val="00E77923"/>
    <w:rsid w:val="00EC5291"/>
    <w:rsid w:val="00F02D43"/>
    <w:rsid w:val="00F13D47"/>
    <w:rsid w:val="00F17AE0"/>
    <w:rsid w:val="00F230D0"/>
    <w:rsid w:val="00F26F36"/>
    <w:rsid w:val="00F35EFC"/>
    <w:rsid w:val="00F553CE"/>
    <w:rsid w:val="00F66BF3"/>
    <w:rsid w:val="00F80B1D"/>
    <w:rsid w:val="00F82573"/>
    <w:rsid w:val="00F85CB4"/>
    <w:rsid w:val="00F91D1E"/>
    <w:rsid w:val="00FA6661"/>
    <w:rsid w:val="00FB07C1"/>
    <w:rsid w:val="00FC759B"/>
    <w:rsid w:val="00FD2A8B"/>
    <w:rsid w:val="00FD726E"/>
    <w:rsid w:val="0139E8A3"/>
    <w:rsid w:val="014EF525"/>
    <w:rsid w:val="02947DB5"/>
    <w:rsid w:val="0443DCDD"/>
    <w:rsid w:val="059D0791"/>
    <w:rsid w:val="0772F52D"/>
    <w:rsid w:val="09BCD832"/>
    <w:rsid w:val="0C5F5857"/>
    <w:rsid w:val="0DB8EA18"/>
    <w:rsid w:val="0E130C4D"/>
    <w:rsid w:val="0F1EF330"/>
    <w:rsid w:val="0F61EA2E"/>
    <w:rsid w:val="1048BA23"/>
    <w:rsid w:val="10D60EF6"/>
    <w:rsid w:val="113AAC8A"/>
    <w:rsid w:val="1425FE3F"/>
    <w:rsid w:val="1BCA6300"/>
    <w:rsid w:val="1F4C4B62"/>
    <w:rsid w:val="20CA3CF2"/>
    <w:rsid w:val="210F729D"/>
    <w:rsid w:val="296C2257"/>
    <w:rsid w:val="2AE5CA01"/>
    <w:rsid w:val="2B8F56CC"/>
    <w:rsid w:val="330753CC"/>
    <w:rsid w:val="373CD7D0"/>
    <w:rsid w:val="39AFBEFB"/>
    <w:rsid w:val="3E9D3B5D"/>
    <w:rsid w:val="404A0A69"/>
    <w:rsid w:val="4256A276"/>
    <w:rsid w:val="42774991"/>
    <w:rsid w:val="44F82E6B"/>
    <w:rsid w:val="461AE942"/>
    <w:rsid w:val="464E1248"/>
    <w:rsid w:val="467EF92F"/>
    <w:rsid w:val="499F0AD9"/>
    <w:rsid w:val="4C660431"/>
    <w:rsid w:val="4C748914"/>
    <w:rsid w:val="4DE94E59"/>
    <w:rsid w:val="4E4D9ACE"/>
    <w:rsid w:val="4EA350E1"/>
    <w:rsid w:val="520E1958"/>
    <w:rsid w:val="5732BF23"/>
    <w:rsid w:val="58FC507D"/>
    <w:rsid w:val="63039A41"/>
    <w:rsid w:val="6410A949"/>
    <w:rsid w:val="694B770B"/>
    <w:rsid w:val="6B3608C1"/>
    <w:rsid w:val="6E07817C"/>
    <w:rsid w:val="6E26E24A"/>
    <w:rsid w:val="72366E50"/>
    <w:rsid w:val="7257B018"/>
    <w:rsid w:val="752EF88A"/>
    <w:rsid w:val="795CE057"/>
    <w:rsid w:val="7FD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48A685ED-C0A5-4469-A147-FFC5017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405600"/>
    <w:rPr>
      <w:color w:val="0563C1" w:themeColor="hyperlink"/>
      <w:u w:val="single"/>
    </w:rPr>
  </w:style>
  <w:style w:type="character" w:styleId="nfasis">
    <w:name w:val="Emphasis"/>
    <w:uiPriority w:val="20"/>
    <w:qFormat/>
    <w:rsid w:val="00405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reg.gov.co/calendario/91/taller-programa-horario-de-generacion-de-plantas-variabl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dff8ae948c4bd22059ddfa6d0b8561e9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1e03938b67e8d7b01cb6c96024269efc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Props1.xml><?xml version="1.0" encoding="utf-8"?>
<ds:datastoreItem xmlns:ds="http://schemas.openxmlformats.org/officeDocument/2006/customXml" ds:itemID="{ADD8A7BD-4D58-43DC-AE4F-14DA0067B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1B83F-FC56-49D7-B2AB-A1AF6CDC8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9A16D-2E07-4A7F-B560-5AD02342C791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28</cp:revision>
  <cp:lastPrinted>2024-09-04T17:06:00Z</cp:lastPrinted>
  <dcterms:created xsi:type="dcterms:W3CDTF">2022-08-09T11:58:00Z</dcterms:created>
  <dcterms:modified xsi:type="dcterms:W3CDTF">2024-09-04T17:07:00Z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