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12A324F3" w:rsidR="00A71B19" w:rsidRPr="006B5D08" w:rsidRDefault="00000000" w:rsidP="008D3705">
      <w:pPr>
        <w:rPr>
          <w:b/>
        </w:rPr>
      </w:pPr>
      <w:r>
        <w:rPr>
          <w:noProof/>
        </w:rPr>
        <w:pict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15pt;margin-top:-55.55pt;width:52.5pt;height:48.75pt;z-index:251667456" fillcolor="#0c9">
            <v:imagedata r:id="rId11" o:title=""/>
          </v:shape>
        </w:pict>
      </w:r>
    </w:p>
    <w:p w14:paraId="7B88E183" w14:textId="77777777" w:rsidR="00A71B19" w:rsidRPr="006B5D08" w:rsidRDefault="00A71B19" w:rsidP="001904C6">
      <w:pPr>
        <w:pStyle w:val="TITULO"/>
        <w:rPr>
          <w:b w:val="0"/>
          <w:noProof/>
        </w:rPr>
      </w:pPr>
      <w:r w:rsidRPr="006B5D08">
        <w:rPr>
          <w:b w:val="0"/>
        </w:rPr>
        <w:t>Ministerio de Minas y Energía</w:t>
      </w:r>
    </w:p>
    <w:p w14:paraId="7B88E184" w14:textId="77777777" w:rsidR="00A71B19" w:rsidRPr="006B5D08" w:rsidRDefault="00A71B19" w:rsidP="001904C6">
      <w:pPr>
        <w:pStyle w:val="TITULO"/>
      </w:pPr>
    </w:p>
    <w:p w14:paraId="7B88E186" w14:textId="4A5F628D" w:rsidR="00A71B19" w:rsidRPr="006B5D08" w:rsidRDefault="00A71B19" w:rsidP="00EE0F69">
      <w:pPr>
        <w:pStyle w:val="TITULO"/>
      </w:pPr>
      <w:r w:rsidRPr="006B5D08">
        <w:t>COMISIÓN DE REGULACIÓN DE ENERGÍA Y GAS</w:t>
      </w:r>
    </w:p>
    <w:p w14:paraId="7B88E187" w14:textId="77777777" w:rsidR="00A71B19" w:rsidRPr="006B5D08" w:rsidRDefault="00A71B19" w:rsidP="0021377D">
      <w:pPr>
        <w:pStyle w:val="TITULO"/>
        <w:ind w:left="708" w:hanging="708"/>
      </w:pPr>
    </w:p>
    <w:p w14:paraId="7B88E188" w14:textId="2B4C5F6F" w:rsidR="00A71B19" w:rsidRPr="006B5D08" w:rsidRDefault="006C4FEB" w:rsidP="001904C6">
      <w:pPr>
        <w:pStyle w:val="TITULO"/>
      </w:pPr>
      <w:r w:rsidRPr="006B5D08">
        <w:t xml:space="preserve">PROYECTO DE </w:t>
      </w:r>
      <w:r w:rsidR="00A71B19" w:rsidRPr="006B5D08">
        <w:t xml:space="preserve">RESOLUCIÓN No. </w:t>
      </w:r>
      <w:r w:rsidR="00EE0F69" w:rsidRPr="00E37EBB">
        <w:rPr>
          <w:sz w:val="32"/>
          <w:szCs w:val="32"/>
        </w:rPr>
        <w:t xml:space="preserve">701 </w:t>
      </w:r>
      <w:r w:rsidR="00E37EBB" w:rsidRPr="00E37EBB">
        <w:rPr>
          <w:sz w:val="32"/>
          <w:szCs w:val="32"/>
        </w:rPr>
        <w:t>054</w:t>
      </w:r>
      <w:r w:rsidR="00EE0F69" w:rsidRPr="00E37EBB">
        <w:rPr>
          <w:sz w:val="32"/>
          <w:szCs w:val="32"/>
        </w:rPr>
        <w:t xml:space="preserve"> </w:t>
      </w:r>
      <w:r w:rsidR="00A71B19" w:rsidRPr="00E37EBB">
        <w:rPr>
          <w:sz w:val="32"/>
          <w:szCs w:val="32"/>
        </w:rPr>
        <w:t xml:space="preserve">DE </w:t>
      </w:r>
      <w:r w:rsidR="00DC235C" w:rsidRPr="00E37EBB">
        <w:rPr>
          <w:sz w:val="32"/>
          <w:szCs w:val="32"/>
        </w:rPr>
        <w:t>20</w:t>
      </w:r>
      <w:r w:rsidR="00C065EF" w:rsidRPr="00E37EBB">
        <w:rPr>
          <w:sz w:val="32"/>
          <w:szCs w:val="32"/>
        </w:rPr>
        <w:t>2</w:t>
      </w:r>
      <w:r w:rsidR="00F53FFD" w:rsidRPr="00E37EBB">
        <w:rPr>
          <w:sz w:val="32"/>
          <w:szCs w:val="32"/>
        </w:rPr>
        <w:t>4</w:t>
      </w:r>
    </w:p>
    <w:p w14:paraId="7B88E189" w14:textId="77777777" w:rsidR="00A71B19" w:rsidRPr="006B5D08" w:rsidRDefault="00A71B19" w:rsidP="001904C6">
      <w:pPr>
        <w:jc w:val="center"/>
        <w:rPr>
          <w:b/>
          <w:snapToGrid w:val="0"/>
          <w:lang w:val="es-ES_tradnl"/>
        </w:rPr>
      </w:pPr>
    </w:p>
    <w:p w14:paraId="7B88E18A" w14:textId="01563D42" w:rsidR="00A71B19" w:rsidRPr="006B5D08" w:rsidRDefault="00A71B19" w:rsidP="008D3705">
      <w:pPr>
        <w:jc w:val="center"/>
        <w:rPr>
          <w:b/>
        </w:rPr>
      </w:pPr>
      <w:r w:rsidRPr="006B5D08">
        <w:rPr>
          <w:b/>
        </w:rPr>
        <w:t>(</w:t>
      </w:r>
      <w:r w:rsidR="00742DFC" w:rsidRPr="006B5D08">
        <w:rPr>
          <w:b/>
        </w:rPr>
        <w:t>04</w:t>
      </w:r>
      <w:r w:rsidR="00EE0F69" w:rsidRPr="006B5D08">
        <w:rPr>
          <w:b/>
        </w:rPr>
        <w:t xml:space="preserve"> </w:t>
      </w:r>
      <w:r w:rsidR="00D6799E" w:rsidRPr="006B5D08">
        <w:rPr>
          <w:b/>
        </w:rPr>
        <w:t>JU</w:t>
      </w:r>
      <w:r w:rsidR="00742DFC" w:rsidRPr="006B5D08">
        <w:rPr>
          <w:b/>
        </w:rPr>
        <w:t>L</w:t>
      </w:r>
      <w:r w:rsidR="00EE0F69" w:rsidRPr="006B5D08">
        <w:rPr>
          <w:b/>
        </w:rPr>
        <w:t>. 2024</w:t>
      </w:r>
      <w:r w:rsidRPr="006B5D08">
        <w:rPr>
          <w:b/>
        </w:rPr>
        <w:t>)</w:t>
      </w:r>
    </w:p>
    <w:p w14:paraId="3915F28B" w14:textId="77777777" w:rsidR="006C4FEB" w:rsidRPr="006B5D08" w:rsidRDefault="006C4FEB" w:rsidP="00EE0F69">
      <w:bookmarkStart w:id="0" w:name="_Hlk140551215"/>
    </w:p>
    <w:p w14:paraId="2836DF2A" w14:textId="57207591" w:rsidR="0039721B" w:rsidRPr="006B5D08" w:rsidRDefault="00704AAF" w:rsidP="006E55DC">
      <w:pPr>
        <w:spacing w:before="240" w:after="240"/>
        <w:ind w:right="51"/>
      </w:pPr>
      <w:r w:rsidRPr="006B5D08">
        <w:t>La Comisión de Regulación de Energía y Gas</w:t>
      </w:r>
      <w:r w:rsidR="00CC00D2" w:rsidRPr="006B5D08">
        <w:t xml:space="preserve"> (CREG), </w:t>
      </w:r>
      <w:r w:rsidRPr="006B5D08">
        <w:t xml:space="preserve">en su sesión </w:t>
      </w:r>
      <w:r w:rsidR="003E6790" w:rsidRPr="006B5D08">
        <w:t>132</w:t>
      </w:r>
      <w:r w:rsidR="00742DFC" w:rsidRPr="006B5D08">
        <w:t>6</w:t>
      </w:r>
      <w:r w:rsidR="003E6790" w:rsidRPr="006B5D08">
        <w:t xml:space="preserve"> </w:t>
      </w:r>
      <w:r w:rsidRPr="006B5D08">
        <w:t>de</w:t>
      </w:r>
      <w:r w:rsidR="00D44D74" w:rsidRPr="006B5D08">
        <w:t xml:space="preserve">l </w:t>
      </w:r>
      <w:r w:rsidR="00742DFC" w:rsidRPr="006B5D08">
        <w:t>4</w:t>
      </w:r>
      <w:r w:rsidR="00F53FFD" w:rsidRPr="006B5D08">
        <w:t xml:space="preserve"> </w:t>
      </w:r>
      <w:r w:rsidR="00D44D74" w:rsidRPr="006B5D08">
        <w:t xml:space="preserve">de </w:t>
      </w:r>
      <w:r w:rsidR="00742DFC" w:rsidRPr="006B5D08">
        <w:t xml:space="preserve">julio </w:t>
      </w:r>
      <w:r w:rsidR="00D44D74" w:rsidRPr="006B5D08">
        <w:t xml:space="preserve">de </w:t>
      </w:r>
      <w:r w:rsidRPr="006B5D08">
        <w:t>202</w:t>
      </w:r>
      <w:r w:rsidR="008B4217" w:rsidRPr="006B5D08">
        <w:t>4</w:t>
      </w:r>
      <w:r w:rsidRPr="006B5D08">
        <w:t xml:space="preserve">, </w:t>
      </w:r>
      <w:r w:rsidR="00824F41" w:rsidRPr="006B5D08">
        <w:t>aprobó someter a consulta pública el presente proyecto de resolución por el término de diez (10) días hábiles, contados a partir del día siguiente a su publicación en el portal web de la CREG</w:t>
      </w:r>
      <w:r w:rsidR="0039721B" w:rsidRPr="006B5D08">
        <w:t>.</w:t>
      </w:r>
    </w:p>
    <w:p w14:paraId="65BF1023" w14:textId="1D2F3223" w:rsidR="00704AAF" w:rsidRPr="006B5D08" w:rsidRDefault="00704AAF" w:rsidP="006E55DC">
      <w:pPr>
        <w:spacing w:before="240" w:after="240"/>
        <w:ind w:right="51"/>
      </w:pPr>
      <w:r w:rsidRPr="006B5D08">
        <w:t>Se invita a las empresas, los usuarios</w:t>
      </w:r>
      <w:r w:rsidR="002B544D" w:rsidRPr="006B5D08">
        <w:t>,</w:t>
      </w:r>
      <w:r w:rsidRPr="006B5D08">
        <w:t xml:space="preserve"> las autoridades y demás partes interesadas a presentar sus observaciones y sugerencias dentro del plazo establecido, mediante comunicaciones electrónicas dirigidas a</w:t>
      </w:r>
      <w:r w:rsidR="00027A63" w:rsidRPr="006B5D08">
        <w:t xml:space="preserve"> </w:t>
      </w:r>
      <w:r w:rsidRPr="006B5D08">
        <w:t>l</w:t>
      </w:r>
      <w:r w:rsidR="00027A63" w:rsidRPr="006B5D08">
        <w:t>a</w:t>
      </w:r>
      <w:r w:rsidRPr="006B5D08">
        <w:t xml:space="preserve"> Direc</w:t>
      </w:r>
      <w:r w:rsidR="00027A63" w:rsidRPr="006B5D08">
        <w:t xml:space="preserve">ción </w:t>
      </w:r>
      <w:r w:rsidRPr="006B5D08">
        <w:t>Ejecutiv</w:t>
      </w:r>
      <w:r w:rsidR="00027A63" w:rsidRPr="006B5D08">
        <w:t>a</w:t>
      </w:r>
      <w:r w:rsidRPr="006B5D08">
        <w:t xml:space="preserve"> de la CREG, a la cuenta </w:t>
      </w:r>
      <w:hyperlink r:id="rId12" w:history="1">
        <w:r w:rsidRPr="006B5D08">
          <w:t>creg@creg.gov.co</w:t>
        </w:r>
      </w:hyperlink>
      <w:r w:rsidRPr="006B5D08">
        <w:t xml:space="preserve">, con </w:t>
      </w:r>
      <w:r w:rsidR="002B544D" w:rsidRPr="006B5D08">
        <w:t xml:space="preserve">el </w:t>
      </w:r>
      <w:r w:rsidRPr="006B5D08">
        <w:t>asunto: “</w:t>
      </w:r>
      <w:r w:rsidR="0000169B" w:rsidRPr="006B5D08">
        <w:rPr>
          <w:i/>
          <w:iCs/>
        </w:rPr>
        <w:t xml:space="preserve">Comentarios al proyecto de resolución por la cual se establece un programa </w:t>
      </w:r>
      <w:r w:rsidR="0024596E" w:rsidRPr="006B5D08">
        <w:rPr>
          <w:i/>
          <w:iCs/>
        </w:rPr>
        <w:t xml:space="preserve">para la participación </w:t>
      </w:r>
      <w:r w:rsidR="00434CEE" w:rsidRPr="006B5D08">
        <w:rPr>
          <w:i/>
          <w:iCs/>
        </w:rPr>
        <w:t xml:space="preserve">activa de la demanda en </w:t>
      </w:r>
      <w:r w:rsidR="00586EA6" w:rsidRPr="006B5D08">
        <w:rPr>
          <w:i/>
          <w:iCs/>
        </w:rPr>
        <w:t xml:space="preserve">la </w:t>
      </w:r>
      <w:r w:rsidR="00084022" w:rsidRPr="006B5D08">
        <w:rPr>
          <w:i/>
          <w:iCs/>
        </w:rPr>
        <w:t xml:space="preserve">bolsa de </w:t>
      </w:r>
      <w:r w:rsidR="000B350C" w:rsidRPr="006B5D08">
        <w:rPr>
          <w:i/>
          <w:iCs/>
        </w:rPr>
        <w:t>energía</w:t>
      </w:r>
      <w:r w:rsidR="000B350C" w:rsidRPr="006B5D08">
        <w:t>”</w:t>
      </w:r>
      <w:r w:rsidR="006E55DC" w:rsidRPr="006B5D08">
        <w:t>.</w:t>
      </w:r>
    </w:p>
    <w:p w14:paraId="03CA6DBC" w14:textId="27E364F6" w:rsidR="00704AAF" w:rsidRPr="006B5D08" w:rsidRDefault="00704AAF" w:rsidP="006E55DC">
      <w:pPr>
        <w:spacing w:before="240" w:after="240"/>
        <w:ind w:right="51"/>
      </w:pPr>
      <w:r w:rsidRPr="006B5D08">
        <w:t>Al vencimiento de la consulta pública, la CREG determinará si el proyecto debe ser informado a la Superintendencia de Industria y Comercio</w:t>
      </w:r>
      <w:r w:rsidR="00241EEA" w:rsidRPr="003D5C13">
        <w:t xml:space="preserve"> (SIC)</w:t>
      </w:r>
      <w:r w:rsidRPr="006B5D08">
        <w:t xml:space="preserve">, para el ejercicio de la Abogacía de la Competencia, con fundamento en las disposiciones del Decreto 1074 de 2015, </w:t>
      </w:r>
      <w:r w:rsidR="000B350C" w:rsidRPr="006B5D08">
        <w:t>a</w:t>
      </w:r>
      <w:r w:rsidRPr="006B5D08">
        <w:t xml:space="preserve">rtículo 2.2.2.30.5.  </w:t>
      </w:r>
    </w:p>
    <w:p w14:paraId="5B395E42" w14:textId="77777777" w:rsidR="007B7E02" w:rsidRPr="006B5D08" w:rsidRDefault="007B7E02" w:rsidP="00EE0F69">
      <w:pPr>
        <w:spacing w:before="360" w:after="360"/>
        <w:ind w:right="51"/>
        <w:jc w:val="center"/>
        <w:rPr>
          <w:b/>
        </w:rPr>
      </w:pPr>
      <w:r w:rsidRPr="006B5D08">
        <w:rPr>
          <w:b/>
        </w:rPr>
        <w:t>PROYECTO DE RESOLUCIÓN</w:t>
      </w:r>
    </w:p>
    <w:p w14:paraId="3EBCFBA8" w14:textId="49657A0D" w:rsidR="00ED029B" w:rsidRPr="00E37EBB" w:rsidRDefault="00974949" w:rsidP="007B7E02">
      <w:pPr>
        <w:jc w:val="center"/>
      </w:pPr>
      <w:bookmarkStart w:id="1" w:name="_Hlk164241272"/>
      <w:r w:rsidRPr="006B5D08">
        <w:t xml:space="preserve">Por la cual se establece </w:t>
      </w:r>
      <w:r w:rsidR="00ED029B" w:rsidRPr="006B5D08">
        <w:t>un programa</w:t>
      </w:r>
      <w:r w:rsidR="006D77A8" w:rsidRPr="006B5D08">
        <w:t xml:space="preserve"> para la </w:t>
      </w:r>
      <w:proofErr w:type="gramStart"/>
      <w:r w:rsidR="006D77A8" w:rsidRPr="006B5D08">
        <w:t xml:space="preserve">participación </w:t>
      </w:r>
      <w:r w:rsidR="008B4217" w:rsidRPr="006B5D08">
        <w:t>activa</w:t>
      </w:r>
      <w:proofErr w:type="gramEnd"/>
      <w:r w:rsidR="008B4217" w:rsidRPr="006B5D08">
        <w:t xml:space="preserve"> </w:t>
      </w:r>
      <w:r w:rsidR="006D77A8" w:rsidRPr="006B5D08">
        <w:t xml:space="preserve">de </w:t>
      </w:r>
      <w:r w:rsidR="008B4217" w:rsidRPr="006B5D08">
        <w:t xml:space="preserve">la </w:t>
      </w:r>
      <w:r w:rsidR="00ED029B" w:rsidRPr="006B5D08">
        <w:t xml:space="preserve">demanda </w:t>
      </w:r>
      <w:r w:rsidR="006D77A8" w:rsidRPr="006B5D08">
        <w:t>en</w:t>
      </w:r>
      <w:r w:rsidR="004D4315" w:rsidRPr="006B5D08">
        <w:t xml:space="preserve"> </w:t>
      </w:r>
      <w:r w:rsidR="00586EA6" w:rsidRPr="006B5D08">
        <w:t>la</w:t>
      </w:r>
      <w:r w:rsidR="004D4315" w:rsidRPr="006B5D08">
        <w:t xml:space="preserve"> bolsa de energía</w:t>
      </w:r>
    </w:p>
    <w:bookmarkEnd w:id="1"/>
    <w:p w14:paraId="382FF357" w14:textId="1C2C5B74" w:rsidR="007B7E02" w:rsidRPr="006B5D08" w:rsidRDefault="007B7E02" w:rsidP="007B7E02">
      <w:pPr>
        <w:jc w:val="center"/>
      </w:pPr>
    </w:p>
    <w:p w14:paraId="7B88E194" w14:textId="77777777" w:rsidR="00A71B19" w:rsidRPr="006B5D08" w:rsidRDefault="00A71B19" w:rsidP="001904C6">
      <w:bookmarkStart w:id="2" w:name="_Toc259626849"/>
      <w:bookmarkEnd w:id="0"/>
    </w:p>
    <w:p w14:paraId="7B88E195" w14:textId="77777777" w:rsidR="00A71B19" w:rsidRPr="006B5D08" w:rsidRDefault="00A71B19" w:rsidP="001904C6">
      <w:pPr>
        <w:pStyle w:val="TITULO"/>
      </w:pPr>
      <w:r w:rsidRPr="006B5D08">
        <w:t>LA COMISIÓN DE REGULACIÓN DE ENERGÍA Y GAS</w:t>
      </w:r>
      <w:bookmarkEnd w:id="2"/>
    </w:p>
    <w:p w14:paraId="7B88E196" w14:textId="77777777" w:rsidR="00A71B19" w:rsidRPr="006B5D08" w:rsidRDefault="00A71B19" w:rsidP="008D3705"/>
    <w:p w14:paraId="7B88E197" w14:textId="77777777" w:rsidR="00A71B19" w:rsidRPr="006B5D08" w:rsidRDefault="00A71B19" w:rsidP="008D3705"/>
    <w:p w14:paraId="7B88E198" w14:textId="77777777" w:rsidR="00A71B19" w:rsidRPr="006B5D08" w:rsidRDefault="00A71B19" w:rsidP="00EC0BBD">
      <w:pPr>
        <w:jc w:val="center"/>
      </w:pPr>
      <w:r w:rsidRPr="006B5D08">
        <w:t>en ejercicio de las atribuciones legales, en especial las conferidas por las Leyes 142 y 143 de 1994, y los decretos 1524 y 2253 de 1994</w:t>
      </w:r>
    </w:p>
    <w:p w14:paraId="7B88E199" w14:textId="77777777" w:rsidR="00A71B19" w:rsidRPr="006B5D08" w:rsidRDefault="00A71B19" w:rsidP="00527806"/>
    <w:p w14:paraId="7B88E19A" w14:textId="77777777" w:rsidR="00A71B19" w:rsidRPr="006B5D08" w:rsidRDefault="00A71B19" w:rsidP="00527806"/>
    <w:p w14:paraId="7B88E19B" w14:textId="77777777" w:rsidR="00A71B19" w:rsidRPr="006B5D08" w:rsidRDefault="00A71B19" w:rsidP="001904C6">
      <w:pPr>
        <w:pStyle w:val="TITULO"/>
        <w:rPr>
          <w:lang w:val="it-IT"/>
        </w:rPr>
      </w:pPr>
      <w:r w:rsidRPr="006B5D08">
        <w:rPr>
          <w:lang w:val="it-IT"/>
        </w:rPr>
        <w:t>C O N S I D E R A N D O</w:t>
      </w:r>
      <w:r w:rsidR="00D61DB5" w:rsidRPr="006B5D08">
        <w:rPr>
          <w:lang w:val="it-IT"/>
        </w:rPr>
        <w:t xml:space="preserve">  Q U E</w:t>
      </w:r>
      <w:r w:rsidRPr="006B5D08">
        <w:rPr>
          <w:lang w:val="it-IT"/>
        </w:rPr>
        <w:t>:</w:t>
      </w:r>
    </w:p>
    <w:p w14:paraId="7B88E19D" w14:textId="77777777" w:rsidR="00B63162" w:rsidRPr="006B5D08" w:rsidRDefault="00B63162" w:rsidP="008D3705">
      <w:pPr>
        <w:rPr>
          <w:lang w:val="it-IT"/>
        </w:rPr>
      </w:pPr>
    </w:p>
    <w:p w14:paraId="311F0D33" w14:textId="718C9152" w:rsidR="00330A9A" w:rsidRPr="006B5D08" w:rsidRDefault="00330A9A" w:rsidP="006A1059">
      <w:pPr>
        <w:spacing w:before="240" w:after="240"/>
        <w:ind w:right="51"/>
      </w:pPr>
      <w:r w:rsidRPr="006B5D08">
        <w:t xml:space="preserve">El artículo 334 de la Constitución Política </w:t>
      </w:r>
      <w:r w:rsidR="00BB745F" w:rsidRPr="006B5D08">
        <w:t xml:space="preserve">de Colombia </w:t>
      </w:r>
      <w:r w:rsidRPr="006B5D08">
        <w:t>establece que</w:t>
      </w:r>
      <w:r w:rsidR="00BB745F" w:rsidRPr="006B5D08">
        <w:t>,</w:t>
      </w:r>
      <w:r w:rsidRPr="006B5D08">
        <w:t xml:space="preserv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299A6C98" w14:textId="77777777" w:rsidR="00330A9A" w:rsidRPr="006B5D08" w:rsidRDefault="00330A9A" w:rsidP="006A1059">
      <w:pPr>
        <w:spacing w:before="240" w:after="240"/>
        <w:ind w:right="51"/>
      </w:pPr>
      <w:r w:rsidRPr="006B5D08">
        <w:lastRenderedPageBreak/>
        <w:t>El artículo 365 de la misma Carta Política establece que los servicios públicos son inherentes a la finalidad social del Estado y es deber de este asegurar su prestación eficiente a todos los habitantes del territorio nacional.</w:t>
      </w:r>
    </w:p>
    <w:p w14:paraId="7F128EF0" w14:textId="77777777" w:rsidR="00330A9A" w:rsidRPr="006B5D08" w:rsidRDefault="00330A9A" w:rsidP="006A1059">
      <w:pPr>
        <w:spacing w:before="240" w:after="240"/>
        <w:ind w:right="51"/>
      </w:pPr>
      <w:r w:rsidRPr="006B5D08">
        <w:t>Atendiendo a lo dispuesto, en el artículo 2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2C97D440" w14:textId="77777777" w:rsidR="00330A9A" w:rsidRPr="006B5D08" w:rsidRDefault="00330A9A" w:rsidP="006A1059">
      <w:pPr>
        <w:spacing w:before="240" w:after="240"/>
        <w:ind w:right="51"/>
      </w:pPr>
      <w:r w:rsidRPr="006B5D08">
        <w:t>La Ley 142 de 1994 señala en el artículo 74, numeral 1, que corresponde a esta Comisión “Expedir regulaciones específicas para (...) el uso eficiente de energía y gas por parte de los consumidores (...)”.</w:t>
      </w:r>
    </w:p>
    <w:p w14:paraId="0A558BF5" w14:textId="1DA8B4A1" w:rsidR="00330A9A" w:rsidRPr="006B5D08" w:rsidRDefault="00330A9A" w:rsidP="006A1059">
      <w:pPr>
        <w:spacing w:before="240" w:after="240"/>
        <w:ind w:right="51"/>
      </w:pPr>
      <w:r w:rsidRPr="006B5D08">
        <w:t>El artículo 4 de la Ley 143 de 1994 señala que</w:t>
      </w:r>
      <w:r w:rsidR="001D59A6" w:rsidRPr="006B5D08">
        <w:t>,</w:t>
      </w:r>
      <w:r w:rsidRPr="006B5D08">
        <w:t xml:space="preserve"> uno de los objetivos del Estado con respecto al servicio de energía es abastecer la demanda de electricidad “en un marco de uso racional y eficiente de los diferentes recursos energéticos del país”.</w:t>
      </w:r>
    </w:p>
    <w:p w14:paraId="4D723004" w14:textId="6C26375D" w:rsidR="00330A9A" w:rsidRPr="006B5D08" w:rsidRDefault="00330A9A" w:rsidP="006A1059">
      <w:pPr>
        <w:spacing w:before="240" w:after="240"/>
        <w:ind w:right="51"/>
      </w:pPr>
      <w:r w:rsidRPr="006B5D08">
        <w:t xml:space="preserve">Así mismo, en su artículo 20, definió como objetivo fundamental de la regulación </w:t>
      </w:r>
      <w:r w:rsidR="001D59A6" w:rsidRPr="006B5D08">
        <w:t>d</w:t>
      </w:r>
      <w:r w:rsidRPr="006B5D08">
        <w:t>el sector eléctrico</w:t>
      </w:r>
      <w:r w:rsidR="001D59A6" w:rsidRPr="006B5D08">
        <w:t>,</w:t>
      </w:r>
      <w:r w:rsidRPr="006B5D08">
        <w:t xml:space="preserve"> asegurar una adecuada prestación del servicio mediante el aprovechamiento eficiente de los diferentes recursos energéticos, en beneficio del usuario en términos de calidad, oportunidad y costo del servicio.</w:t>
      </w:r>
    </w:p>
    <w:p w14:paraId="30A8ED69" w14:textId="1126D171" w:rsidR="00330A9A" w:rsidRPr="006B5D08" w:rsidRDefault="00330A9A" w:rsidP="006A1059">
      <w:pPr>
        <w:spacing w:before="240" w:after="240"/>
        <w:ind w:right="51"/>
      </w:pPr>
      <w:r w:rsidRPr="006B5D08">
        <w:t xml:space="preserve">Para el cumplimiento del objetivo señalado, la mencionada Ley 143 de 1994, </w:t>
      </w:r>
      <w:r w:rsidR="00CC0E2E" w:rsidRPr="006B5D08">
        <w:t xml:space="preserve">en el </w:t>
      </w:r>
      <w:r w:rsidRPr="006B5D08">
        <w:t>artículo 23, le atribuyó a la Comisión de Regulación de Energía y Gas, entre otras, las funciones de crear las condiciones para asegurar la disponibilidad de una oferta energética eficiente capaz de abastecer la demanda bajo criterios sociales, económicos, ambientales y de viabilidad financiera, promover y preservar la competencia.</w:t>
      </w:r>
    </w:p>
    <w:p w14:paraId="6D5438FF" w14:textId="77777777" w:rsidR="00330A9A" w:rsidRPr="006B5D08" w:rsidRDefault="00330A9A" w:rsidP="006A1059">
      <w:pPr>
        <w:spacing w:before="240" w:after="240"/>
        <w:ind w:right="51"/>
      </w:pPr>
      <w:r w:rsidRPr="006B5D08">
        <w:t>En los artículos </w:t>
      </w:r>
      <w:hyperlink r:id="rId13" w:anchor="66" w:tgtFrame="_blank" w:history="1">
        <w:r w:rsidRPr="006B5D08">
          <w:t>66</w:t>
        </w:r>
      </w:hyperlink>
      <w:r w:rsidRPr="006B5D08">
        <w:t> y </w:t>
      </w:r>
      <w:hyperlink r:id="rId14" w:anchor="68" w:tgtFrame="_blank" w:history="1">
        <w:r w:rsidRPr="006B5D08">
          <w:t>68</w:t>
        </w:r>
      </w:hyperlink>
      <w:r w:rsidRPr="006B5D08">
        <w:t> de la Ley 143 de 1994, el legislador estableció que el ahorro y el uso eficiente de la energía son “objetivos prioritarios en el desarrollo de las actividades del sector eléctrico” y que se deben tener en cuenta como criterio para el desarrollo de proyectos de estas actividades.</w:t>
      </w:r>
    </w:p>
    <w:p w14:paraId="34B64B11" w14:textId="004C4D2D" w:rsidR="006B2357" w:rsidRPr="006B5D08" w:rsidRDefault="006B2357" w:rsidP="006A1059">
      <w:pPr>
        <w:spacing w:before="240" w:after="240"/>
        <w:ind w:right="51"/>
      </w:pPr>
      <w:r w:rsidRPr="006B5D08">
        <w:t xml:space="preserve">Mediante la Resolución CREG 063 de 2010 la </w:t>
      </w:r>
      <w:r w:rsidR="00356CCC" w:rsidRPr="006B5D08">
        <w:t>C</w:t>
      </w:r>
      <w:r w:rsidRPr="006B5D08">
        <w:t xml:space="preserve">omisión </w:t>
      </w:r>
      <w:r w:rsidR="00356CCC" w:rsidRPr="006B5D08">
        <w:t>reguló el anillo de seguridad del Cargo por Confiabilidad denominado Demanda Desconectable Voluntariamente</w:t>
      </w:r>
      <w:r w:rsidR="005F7491" w:rsidRPr="006B5D08">
        <w:t xml:space="preserve"> (DDV)</w:t>
      </w:r>
      <w:r w:rsidR="00356CCC" w:rsidRPr="006B5D08">
        <w:t xml:space="preserve"> en donde </w:t>
      </w:r>
      <w:r w:rsidR="00480F9C" w:rsidRPr="006B5D08">
        <w:t>los usuarios participaban con desconexiones de sus consumos</w:t>
      </w:r>
      <w:r w:rsidR="00881B9D" w:rsidRPr="006B5D08">
        <w:t>,</w:t>
      </w:r>
      <w:r w:rsidR="00480F9C" w:rsidRPr="006B5D08">
        <w:t xml:space="preserve"> respaldando </w:t>
      </w:r>
      <w:r w:rsidR="008E515A" w:rsidRPr="006B5D08">
        <w:t>a generadores con Obligaciones de Energía Firme, generalmente, en periodos de mantenimiento de las plantas.</w:t>
      </w:r>
    </w:p>
    <w:p w14:paraId="635A9ED1" w14:textId="77777777" w:rsidR="00330A9A" w:rsidRPr="006B5D08" w:rsidRDefault="00330A9A" w:rsidP="006A1059">
      <w:pPr>
        <w:spacing w:before="240" w:after="240"/>
        <w:ind w:right="51"/>
      </w:pPr>
      <w:r w:rsidRPr="006B5D08">
        <w:t>La Ley 1715 de 2014, en su artículo 6, ordena a la CREG establecer los mecanismos para incentivar la respuesta de la demanda y la mejora en eficiencia energética del Sistema Interconectado Nacional (SIN), conforme con los principios y criterios de las Leyes </w:t>
      </w:r>
      <w:hyperlink r:id="rId15" w:anchor="INICIO" w:tgtFrame="_blank" w:history="1">
        <w:r w:rsidRPr="006B5D08">
          <w:t>142</w:t>
        </w:r>
      </w:hyperlink>
      <w:r w:rsidRPr="006B5D08">
        <w:t> y </w:t>
      </w:r>
      <w:hyperlink r:id="rId16" w:anchor="INICIO" w:tgtFrame="_blank" w:history="1">
        <w:r w:rsidRPr="006B5D08">
          <w:t>143</w:t>
        </w:r>
      </w:hyperlink>
      <w:r w:rsidRPr="006B5D08">
        <w:t> de 1994 y los lineamientos de política energética que se fijen para tal fin.</w:t>
      </w:r>
    </w:p>
    <w:p w14:paraId="552CE950" w14:textId="6209BDBC" w:rsidR="00330A9A" w:rsidRPr="006B5D08" w:rsidRDefault="00330A9A" w:rsidP="006A1059">
      <w:pPr>
        <w:spacing w:before="240" w:after="240"/>
        <w:ind w:right="51"/>
      </w:pPr>
      <w:r w:rsidRPr="006B5D08">
        <w:t>En el artículo </w:t>
      </w:r>
      <w:hyperlink r:id="rId17" w:anchor="31" w:tgtFrame="_blank" w:history="1">
        <w:r w:rsidRPr="006B5D08">
          <w:t>31</w:t>
        </w:r>
      </w:hyperlink>
      <w:r w:rsidRPr="006B5D08">
        <w:t> de la misma ley se señala que</w:t>
      </w:r>
      <w:r w:rsidR="00945173" w:rsidRPr="006B5D08">
        <w:t>,</w:t>
      </w:r>
      <w:r w:rsidRPr="006B5D08">
        <w:t xml:space="preserve"> la CREG deberá establecer mecanismos regulatorios para incentivar la respuesta de la demanda con el objeto de desplazar los consumos en periodos punta y procurar el aplanamiento de la curva de demanda; así como también para responder a requerimientos de </w:t>
      </w:r>
      <w:r w:rsidRPr="006B5D08">
        <w:lastRenderedPageBreak/>
        <w:t>confiabilidad establecidos por el Ministerio de Minas y Energía o por la misma CREG.</w:t>
      </w:r>
    </w:p>
    <w:p w14:paraId="086DB6F0" w14:textId="77777777" w:rsidR="002F10A7" w:rsidRPr="006B5D08" w:rsidRDefault="00824C36" w:rsidP="00165A5F">
      <w:pPr>
        <w:spacing w:before="240" w:after="240"/>
        <w:ind w:right="51"/>
      </w:pPr>
      <w:r w:rsidRPr="006B5D08">
        <w:t>E</w:t>
      </w:r>
      <w:r w:rsidR="008E515A" w:rsidRPr="006B5D08">
        <w:t>l art</w:t>
      </w:r>
      <w:r w:rsidRPr="006B5D08">
        <w:t>í</w:t>
      </w:r>
      <w:r w:rsidR="008E515A" w:rsidRPr="006B5D08">
        <w:t xml:space="preserve">culo </w:t>
      </w:r>
      <w:r w:rsidRPr="006B5D08">
        <w:t xml:space="preserve">3 del Decreto 2492 de 2014, compilado en el Decreto 1073 de 2015, </w:t>
      </w:r>
      <w:r w:rsidR="005B3269" w:rsidRPr="006B5D08">
        <w:t>establece que la Comisión</w:t>
      </w:r>
      <w:r w:rsidR="002F10A7" w:rsidRPr="006B5D08">
        <w:t>:</w:t>
      </w:r>
    </w:p>
    <w:p w14:paraId="050E1C12" w14:textId="064EF458" w:rsidR="00165A5F" w:rsidRPr="006B5D08" w:rsidRDefault="002F10A7" w:rsidP="008726A3">
      <w:pPr>
        <w:spacing w:before="240" w:after="240"/>
        <w:ind w:left="708" w:right="51"/>
        <w:rPr>
          <w:i/>
          <w:iCs/>
        </w:rPr>
      </w:pPr>
      <w:r w:rsidRPr="006B5D08">
        <w:rPr>
          <w:i/>
          <w:iCs/>
        </w:rPr>
        <w:t xml:space="preserve">… </w:t>
      </w:r>
      <w:r w:rsidR="00165A5F" w:rsidRPr="006B5D08">
        <w:rPr>
          <w:i/>
          <w:iCs/>
        </w:rPr>
        <w:t>diseñará los mecanismos necesarios para que los usuarios, voluntariamente, puedan ofertar reducciones o desconexiones de demanda en el mercado mayorista con el objetivo de dar confiabilidad al Sistema Interconectado Nacional, respaldar Obligaciones de Energía Firme, reducir los precios en la Bolsa de Energía y los costos de restricciones.</w:t>
      </w:r>
    </w:p>
    <w:p w14:paraId="58769572" w14:textId="4E5B69F8" w:rsidR="008E515A" w:rsidRPr="006B5D08" w:rsidRDefault="00165A5F" w:rsidP="008726A3">
      <w:pPr>
        <w:spacing w:before="240" w:after="240"/>
        <w:ind w:left="708" w:right="51"/>
        <w:rPr>
          <w:i/>
          <w:iCs/>
        </w:rPr>
      </w:pPr>
      <w:r w:rsidRPr="006B5D08">
        <w:rPr>
          <w:i/>
          <w:iCs/>
        </w:rPr>
        <w:t>La remuneración de los agentes que reduzcan o desconecten su demanda deberá cumplir el criterio de eficiencia económica</w:t>
      </w:r>
      <w:r w:rsidR="002F10A7" w:rsidRPr="006B5D08">
        <w:rPr>
          <w:i/>
          <w:iCs/>
        </w:rPr>
        <w:t>…</w:t>
      </w:r>
    </w:p>
    <w:p w14:paraId="38F81AAC" w14:textId="2EDD3D62" w:rsidR="00165A5F" w:rsidRPr="006B5D08" w:rsidRDefault="002F10A7" w:rsidP="00165A5F">
      <w:pPr>
        <w:spacing w:before="240" w:after="240"/>
        <w:ind w:right="51"/>
      </w:pPr>
      <w:r w:rsidRPr="006B5D08">
        <w:t xml:space="preserve">Mediante la Resolución CREG 011 </w:t>
      </w:r>
      <w:r w:rsidR="00631673" w:rsidRPr="006B5D08">
        <w:t>d</w:t>
      </w:r>
      <w:r w:rsidRPr="006B5D08">
        <w:t>e 2015 la</w:t>
      </w:r>
      <w:r w:rsidR="00631673" w:rsidRPr="006B5D08">
        <w:t xml:space="preserve"> Comisión</w:t>
      </w:r>
      <w:r w:rsidRPr="006B5D08">
        <w:t>, en desarrollo de lo dispuesto en el Decreto 2492 de 2014, reguló el programa de respuesta de la demanda para el mercado diario en condición crítica.</w:t>
      </w:r>
    </w:p>
    <w:p w14:paraId="3C4A5476" w14:textId="0A574B1C" w:rsidR="00C237B3" w:rsidRPr="00E37EBB" w:rsidRDefault="00B10C6D" w:rsidP="000A5154">
      <w:pPr>
        <w:pStyle w:val="NormalWeb"/>
      </w:pPr>
      <w:r w:rsidRPr="00E37EBB">
        <w:t>A través de la Resolución CREG 080 de 2</w:t>
      </w:r>
      <w:r w:rsidR="00C56B97" w:rsidRPr="00E37EBB">
        <w:t xml:space="preserve">019, </w:t>
      </w:r>
      <w:r w:rsidR="00CD4515" w:rsidRPr="00E37EBB">
        <w:t>se establecieron las reglas generales de comportamiento del mercado para los agentes que desarrollen actividades de los servicios públicos domiciliarios de energía eléctrica y gas combustible</w:t>
      </w:r>
      <w:r w:rsidR="004C0D59" w:rsidRPr="00E37EBB">
        <w:t xml:space="preserve">, en particular </w:t>
      </w:r>
      <w:r w:rsidR="00F40EB2" w:rsidRPr="00E37EBB">
        <w:t xml:space="preserve">en </w:t>
      </w:r>
      <w:r w:rsidR="00AB4E56" w:rsidRPr="00E37EBB">
        <w:t>su artículo 5 señala que</w:t>
      </w:r>
      <w:r w:rsidR="00C237B3" w:rsidRPr="00E37EBB">
        <w:t>:</w:t>
      </w:r>
    </w:p>
    <w:p w14:paraId="45213A5F" w14:textId="4B866AAF" w:rsidR="00C237B3" w:rsidRPr="006B5D08" w:rsidRDefault="00AB4E56" w:rsidP="000D122E">
      <w:pPr>
        <w:pStyle w:val="NormalWeb"/>
        <w:ind w:left="709"/>
        <w:rPr>
          <w:rFonts w:ascii="Times New Roman" w:hAnsi="Times New Roman" w:cs="Times New Roman"/>
          <w:i/>
          <w:iCs/>
        </w:rPr>
      </w:pPr>
      <w:r w:rsidRPr="00E37EBB">
        <w:rPr>
          <w:i/>
        </w:rPr>
        <w:t xml:space="preserve"> “</w:t>
      </w:r>
      <w:r w:rsidR="000A5154" w:rsidRPr="00E37EBB">
        <w:rPr>
          <w:i/>
        </w:rPr>
        <w:t xml:space="preserve">COMPROMISOS Y DECLARACIONES FRENTE A TERCEROS Y AL MERCADO. Los agentes mencionados en el artículo </w:t>
      </w:r>
      <w:r w:rsidR="006876D0" w:rsidRPr="00E37EBB">
        <w:rPr>
          <w:i/>
        </w:rPr>
        <w:t>2</w:t>
      </w:r>
      <w:r w:rsidR="000A5154" w:rsidRPr="00E37EBB">
        <w:rPr>
          <w:i/>
          <w:iCs/>
        </w:rPr>
        <w:t xml:space="preserve"> de esta resolución deben cumplir los compromisos y declaraciones que realicen frente a terceros o frente al mercado en el marco de la prestación del servicio.</w:t>
      </w:r>
      <w:r w:rsidR="00C237B3" w:rsidRPr="006B5D08">
        <w:rPr>
          <w:rFonts w:ascii="Times New Roman" w:hAnsi="Times New Roman" w:cs="Times New Roman"/>
          <w:i/>
          <w:iCs/>
        </w:rPr>
        <w:t xml:space="preserve"> </w:t>
      </w:r>
    </w:p>
    <w:p w14:paraId="313E3815" w14:textId="0ABB8AA9" w:rsidR="00022AE0" w:rsidRPr="006B5D08" w:rsidRDefault="000A5154" w:rsidP="000D122E">
      <w:pPr>
        <w:pStyle w:val="NormalWeb"/>
        <w:ind w:left="709"/>
        <w:rPr>
          <w:rFonts w:ascii="Times New Roman" w:hAnsi="Times New Roman" w:cs="Times New Roman"/>
          <w:i/>
        </w:rPr>
      </w:pPr>
      <w:r w:rsidRPr="00E37EBB">
        <w:rPr>
          <w:i/>
        </w:rPr>
        <w:t>Esta obligación incluye el deber de que la participación en los distintos mecanismos de transacción que disponga la regulación sea de manera diligente y honorable, evitando adquirir compromisos u obligaciones que no tenga la intención o capacidad de cumplir</w:t>
      </w:r>
      <w:r w:rsidRPr="00E37EBB">
        <w:rPr>
          <w:i/>
          <w:iCs/>
        </w:rPr>
        <w:t>.</w:t>
      </w:r>
      <w:r w:rsidR="00C237B3" w:rsidRPr="00E37EBB">
        <w:rPr>
          <w:i/>
          <w:iCs/>
        </w:rPr>
        <w:t>”</w:t>
      </w:r>
    </w:p>
    <w:p w14:paraId="0E620905" w14:textId="15F2792F" w:rsidR="006517DB" w:rsidRPr="006B5D08" w:rsidRDefault="001165E7" w:rsidP="00DF0868">
      <w:pPr>
        <w:spacing w:before="240" w:after="240"/>
        <w:ind w:right="51"/>
      </w:pPr>
      <w:r w:rsidRPr="006B5D08">
        <w:t xml:space="preserve">La Comisión compiló y modificó la regulación del anillo de seguridad del cargo por confiabilidad denominado </w:t>
      </w:r>
      <w:r w:rsidR="005F4918">
        <w:t>D</w:t>
      </w:r>
      <w:r w:rsidRPr="006B5D08">
        <w:t xml:space="preserve">emanda </w:t>
      </w:r>
      <w:proofErr w:type="spellStart"/>
      <w:r w:rsidR="005F4918">
        <w:t>D</w:t>
      </w:r>
      <w:r w:rsidRPr="006B5D08">
        <w:t>esconectable</w:t>
      </w:r>
      <w:proofErr w:type="spellEnd"/>
      <w:r w:rsidRPr="006B5D08">
        <w:t xml:space="preserve"> </w:t>
      </w:r>
      <w:r w:rsidR="005F4918">
        <w:t>V</w:t>
      </w:r>
      <w:r w:rsidRPr="006B5D08">
        <w:t>oluntaria</w:t>
      </w:r>
      <w:r w:rsidR="005F4918">
        <w:t>mente</w:t>
      </w:r>
      <w:r w:rsidRPr="006B5D08">
        <w:t>, mediante la Resolución CREG 101 019 de 2022, entre otros elementos actualizó la forma de calcula</w:t>
      </w:r>
      <w:r w:rsidR="005F4918">
        <w:t>r</w:t>
      </w:r>
      <w:r w:rsidRPr="006B5D08">
        <w:t xml:space="preserve"> la línea base de consumo, método diseñado para estimar el consumo de los usuarios que participan con desconexiones </w:t>
      </w:r>
      <w:r w:rsidR="00842B39" w:rsidRPr="006B5D08">
        <w:t>en el anillo.</w:t>
      </w:r>
    </w:p>
    <w:p w14:paraId="7B11EFAB" w14:textId="28980826" w:rsidR="00A66256" w:rsidRPr="006B5D08" w:rsidRDefault="00842B39" w:rsidP="00DF0868">
      <w:pPr>
        <w:spacing w:before="240" w:after="240"/>
        <w:ind w:right="51"/>
      </w:pPr>
      <w:r w:rsidRPr="006B5D08">
        <w:t xml:space="preserve">El Ministerio de Minas y Energía, en el artículo 3 de la Resolución 40283 de 2022 definió lineamientos sobre </w:t>
      </w:r>
      <w:r w:rsidR="00D46CBB" w:rsidRPr="006B5D08">
        <w:t xml:space="preserve">el desarrollo de </w:t>
      </w:r>
      <w:r w:rsidRPr="006B5D08">
        <w:t>mecanismo</w:t>
      </w:r>
      <w:r w:rsidR="004B1F04" w:rsidRPr="006B5D08">
        <w:t>s</w:t>
      </w:r>
      <w:r w:rsidRPr="006B5D08">
        <w:t xml:space="preserve"> de respuesta de la dem</w:t>
      </w:r>
      <w:r w:rsidR="00A467F7" w:rsidRPr="006B5D08">
        <w:t>a</w:t>
      </w:r>
      <w:r w:rsidRPr="006B5D08">
        <w:t>n</w:t>
      </w:r>
      <w:r w:rsidR="00A467F7" w:rsidRPr="006B5D08">
        <w:t>d</w:t>
      </w:r>
      <w:r w:rsidRPr="006B5D08">
        <w:t>a</w:t>
      </w:r>
      <w:r w:rsidR="00834325" w:rsidRPr="006B5D08">
        <w:t xml:space="preserve">. </w:t>
      </w:r>
    </w:p>
    <w:p w14:paraId="75842E57" w14:textId="45088959" w:rsidR="0059355C" w:rsidRPr="006B5D08" w:rsidRDefault="00FE2DCD" w:rsidP="0059355C">
      <w:pPr>
        <w:spacing w:before="240" w:after="240"/>
        <w:ind w:right="51"/>
      </w:pPr>
      <w:r w:rsidRPr="006B5D08">
        <w:t xml:space="preserve">El artículo 3 del </w:t>
      </w:r>
      <w:r w:rsidR="0059355C" w:rsidRPr="006B5D08">
        <w:t>Decreto 929 de 2023</w:t>
      </w:r>
      <w:r w:rsidR="00E37635" w:rsidRPr="006B5D08">
        <w:t xml:space="preserve"> modificó </w:t>
      </w:r>
      <w:r w:rsidR="000D23FE" w:rsidRPr="006B5D08">
        <w:t xml:space="preserve">el </w:t>
      </w:r>
      <w:r w:rsidR="00E37635" w:rsidRPr="006B5D08">
        <w:t xml:space="preserve">artículo 2.2.3.2.3.5 del Decreto número 1073 de 2015, que compila el </w:t>
      </w:r>
      <w:r w:rsidR="00E1587A" w:rsidRPr="006B5D08">
        <w:t xml:space="preserve">artículo 3 del Decreto </w:t>
      </w:r>
      <w:r w:rsidR="007841AB" w:rsidRPr="006B5D08">
        <w:t>2492 de 2014, en donde incluy</w:t>
      </w:r>
      <w:r w:rsidR="007E50B2" w:rsidRPr="006B5D08">
        <w:t>ó</w:t>
      </w:r>
      <w:r w:rsidR="007841AB" w:rsidRPr="006B5D08">
        <w:t xml:space="preserve"> que los agregadores de demanda</w:t>
      </w:r>
      <w:r w:rsidR="004E7645" w:rsidRPr="006B5D08">
        <w:t xml:space="preserve">, al igual que los usuarios, podrán ofertar </w:t>
      </w:r>
      <w:r w:rsidR="00C9248E" w:rsidRPr="006B5D08">
        <w:t>desconexiones de demanda u otros esquemas de participación en el Mercado de Energía Mayorista.</w:t>
      </w:r>
    </w:p>
    <w:p w14:paraId="7D78C5F6" w14:textId="62804FEC" w:rsidR="00EB7895" w:rsidRPr="006B5D08" w:rsidRDefault="009770E1" w:rsidP="006A1059">
      <w:pPr>
        <w:spacing w:before="240" w:after="240"/>
      </w:pPr>
      <w:r w:rsidRPr="006B5D08">
        <w:t xml:space="preserve">Mediante la </w:t>
      </w:r>
      <w:r w:rsidR="00EB7895" w:rsidRPr="006B5D08">
        <w:t>R</w:t>
      </w:r>
      <w:r w:rsidR="00235C4B" w:rsidRPr="006B5D08">
        <w:t>esolución CREG 101 043</w:t>
      </w:r>
      <w:r w:rsidRPr="006B5D08">
        <w:t xml:space="preserve"> de 2024, la Comisión buscó: </w:t>
      </w:r>
    </w:p>
    <w:p w14:paraId="1547F10E" w14:textId="20A32490" w:rsidR="00430A8A" w:rsidRPr="006B5D08" w:rsidRDefault="009770E1" w:rsidP="000D122E">
      <w:pPr>
        <w:spacing w:before="240" w:after="240"/>
        <w:ind w:left="708"/>
        <w:rPr>
          <w:i/>
          <w:iCs/>
        </w:rPr>
      </w:pPr>
      <w:r w:rsidRPr="006B5D08">
        <w:rPr>
          <w:i/>
          <w:iCs/>
        </w:rPr>
        <w:lastRenderedPageBreak/>
        <w:t xml:space="preserve">… </w:t>
      </w:r>
      <w:r w:rsidR="00430A8A" w:rsidRPr="006B5D08">
        <w:rPr>
          <w:i/>
          <w:iCs/>
        </w:rPr>
        <w:t>implementar medidas transitorias que incentiven la participación</w:t>
      </w:r>
      <w:r w:rsidR="00430A8A" w:rsidRPr="006B5D08">
        <w:rPr>
          <w:b/>
          <w:bCs/>
          <w:i/>
          <w:iCs/>
        </w:rPr>
        <w:t xml:space="preserve"> </w:t>
      </w:r>
      <w:r w:rsidR="00430A8A" w:rsidRPr="006B5D08">
        <w:rPr>
          <w:i/>
          <w:iCs/>
        </w:rPr>
        <w:t xml:space="preserve">activa de la demanda en el mercado de energía mayorista mediante la oferta de reducciones de demanda, para que puedan ser incluidas en la bolsa de energía. Lo anterior con el fin de que: i) con el actual nivel de los embalses del país no se ponga en riesgo el suministro del servicio de energía eléctrica; </w:t>
      </w:r>
      <w:proofErr w:type="spellStart"/>
      <w:r w:rsidR="00430A8A" w:rsidRPr="006B5D08">
        <w:rPr>
          <w:i/>
          <w:iCs/>
        </w:rPr>
        <w:t>ii</w:t>
      </w:r>
      <w:proofErr w:type="spellEnd"/>
      <w:r w:rsidR="00430A8A" w:rsidRPr="006B5D08">
        <w:rPr>
          <w:i/>
          <w:iCs/>
        </w:rPr>
        <w:t>) que la recuperación de los embalses se dé de manera más rápida considerando la incertidumbre sobre los efectos que ha dejado el Fenómeno de El Niño y iii) se pueda evaluar el mecanismo de participación en un periodo de tiempo definido, para así implementar de manera definitiva medidas que permitan la participación activa de la demanda</w:t>
      </w:r>
      <w:r w:rsidRPr="006B5D08">
        <w:rPr>
          <w:i/>
          <w:iCs/>
        </w:rPr>
        <w:t>…</w:t>
      </w:r>
    </w:p>
    <w:p w14:paraId="753C551F" w14:textId="47271C18" w:rsidR="00C4064F" w:rsidRPr="006B5D08" w:rsidRDefault="008E0452" w:rsidP="006A1059">
      <w:pPr>
        <w:spacing w:before="240" w:after="240"/>
      </w:pPr>
      <w:r w:rsidRPr="006B5D08">
        <w:t xml:space="preserve">En la Circular CREG </w:t>
      </w:r>
      <w:r w:rsidR="00742DFC" w:rsidRPr="006B5D08">
        <w:t>04</w:t>
      </w:r>
      <w:r w:rsidR="00BF5765" w:rsidRPr="006B5D08">
        <w:t>1</w:t>
      </w:r>
      <w:r w:rsidR="00AF199B" w:rsidRPr="006B5D08">
        <w:t xml:space="preserve"> de 2024</w:t>
      </w:r>
      <w:r w:rsidRPr="006B5D08">
        <w:t>, se realiz</w:t>
      </w:r>
      <w:r w:rsidR="00546030">
        <w:t>ó</w:t>
      </w:r>
      <w:r w:rsidRPr="006B5D08">
        <w:t xml:space="preserve"> un balance de la aplicación de la Resolución CREG 101 043 de 2024 y </w:t>
      </w:r>
      <w:r w:rsidR="00E229A4" w:rsidRPr="006B5D08">
        <w:t xml:space="preserve">se </w:t>
      </w:r>
      <w:r w:rsidR="00546030" w:rsidRPr="006B5D08">
        <w:t>establec</w:t>
      </w:r>
      <w:r w:rsidR="00546030">
        <w:t>ió</w:t>
      </w:r>
      <w:r w:rsidRPr="006B5D08">
        <w:t xml:space="preserve"> la finalización</w:t>
      </w:r>
      <w:r w:rsidR="00450F4F" w:rsidRPr="006B5D08">
        <w:t xml:space="preserve"> del programa de transitorio establecido en dicha resolución</w:t>
      </w:r>
      <w:r w:rsidR="00E229A4" w:rsidRPr="006B5D08">
        <w:t xml:space="preserve"> para la </w:t>
      </w:r>
      <w:proofErr w:type="gramStart"/>
      <w:r w:rsidR="00E229A4" w:rsidRPr="006B5D08">
        <w:t>participaci</w:t>
      </w:r>
      <w:r w:rsidR="00D6555C" w:rsidRPr="006B5D08">
        <w:t>ó</w:t>
      </w:r>
      <w:r w:rsidR="00E229A4" w:rsidRPr="006B5D08">
        <w:t>n activa</w:t>
      </w:r>
      <w:proofErr w:type="gramEnd"/>
      <w:r w:rsidR="00E229A4" w:rsidRPr="006B5D08">
        <w:t xml:space="preserve"> de la demanda en la bolsa de energ</w:t>
      </w:r>
      <w:r w:rsidR="00D6555C" w:rsidRPr="006B5D08">
        <w:t>í</w:t>
      </w:r>
      <w:r w:rsidR="00E229A4" w:rsidRPr="006B5D08">
        <w:t>a</w:t>
      </w:r>
      <w:r w:rsidR="00450F4F" w:rsidRPr="006B5D08">
        <w:t>.</w:t>
      </w:r>
      <w:r w:rsidRPr="006B5D08">
        <w:t xml:space="preserve"> </w:t>
      </w:r>
    </w:p>
    <w:p w14:paraId="1D93179F" w14:textId="59BA94EA" w:rsidR="00DF025C" w:rsidRDefault="007E50B2" w:rsidP="006A1059">
      <w:pPr>
        <w:spacing w:before="240" w:after="240"/>
      </w:pPr>
      <w:r w:rsidRPr="006B5D08">
        <w:t xml:space="preserve">A partir de los </w:t>
      </w:r>
      <w:r w:rsidR="00DF025C" w:rsidRPr="006B5D08">
        <w:t>r</w:t>
      </w:r>
      <w:r w:rsidR="009A4377" w:rsidRPr="006B5D08">
        <w:t xml:space="preserve">esultados </w:t>
      </w:r>
      <w:r w:rsidR="009D5387" w:rsidRPr="006B5D08">
        <w:t xml:space="preserve">positivos </w:t>
      </w:r>
      <w:r w:rsidR="00DF025C" w:rsidRPr="006B5D08">
        <w:t xml:space="preserve">obtenidos en aplicación de la primera etapa del mecanismo </w:t>
      </w:r>
      <w:r w:rsidR="002F3804" w:rsidRPr="006B5D08">
        <w:t>transitori</w:t>
      </w:r>
      <w:r w:rsidR="000D122E" w:rsidRPr="006B5D08">
        <w:t>o</w:t>
      </w:r>
      <w:r w:rsidR="00DF025C" w:rsidRPr="006B5D08">
        <w:t xml:space="preserve"> </w:t>
      </w:r>
      <w:r w:rsidR="008D0EE3" w:rsidRPr="006B5D08">
        <w:t xml:space="preserve">definido en la Resolución CREG 101 043 de 2024, que son </w:t>
      </w:r>
      <w:r w:rsidR="00E229A4" w:rsidRPr="006B5D08">
        <w:t>analizados</w:t>
      </w:r>
      <w:r w:rsidR="008D0EE3" w:rsidRPr="006B5D08">
        <w:t xml:space="preserve"> en el documento soporte de esta resolución</w:t>
      </w:r>
      <w:r w:rsidR="009D5387" w:rsidRPr="006B5D08">
        <w:t xml:space="preserve">, se considera conveniente avanzar en la implementación de un programa con vocación de permanencia </w:t>
      </w:r>
      <w:r w:rsidR="008726A3" w:rsidRPr="006B5D08">
        <w:t>para la participación de la demanda en el Mercado de Energía Mayorista.</w:t>
      </w:r>
      <w:r w:rsidR="008D0EE3" w:rsidRPr="006B5D08">
        <w:t xml:space="preserve"> </w:t>
      </w:r>
    </w:p>
    <w:p w14:paraId="32D62358" w14:textId="6C7421B7" w:rsidR="00E37EBB" w:rsidRDefault="00E37EBB" w:rsidP="00E37EBB">
      <w:pPr>
        <w:spacing w:before="240" w:after="240"/>
      </w:pPr>
      <w:r>
        <w:t xml:space="preserve">La Comisión de Regulación de Energía y Gas, en su sesión 1326 del 4 de julio </w:t>
      </w:r>
    </w:p>
    <w:p w14:paraId="17CC90CD" w14:textId="5C16AA41" w:rsidR="00E37EBB" w:rsidRPr="006B5D08" w:rsidRDefault="00E37EBB" w:rsidP="00E37EBB">
      <w:pPr>
        <w:spacing w:before="240" w:after="240"/>
      </w:pPr>
      <w:r>
        <w:t>de 2024, acordó expedir esta resolución.</w:t>
      </w:r>
    </w:p>
    <w:p w14:paraId="7B88E1C3" w14:textId="133A0AE0" w:rsidR="00A71B19" w:rsidRPr="006B5D08" w:rsidRDefault="00A71B19" w:rsidP="000D122E">
      <w:pPr>
        <w:pStyle w:val="TITULO"/>
        <w:spacing w:before="480" w:after="480"/>
        <w:rPr>
          <w:spacing w:val="40"/>
        </w:rPr>
      </w:pPr>
      <w:bookmarkStart w:id="3" w:name="_Toc259626851"/>
      <w:r w:rsidRPr="006B5D08">
        <w:t xml:space="preserve">R E S U E L V </w:t>
      </w:r>
      <w:r w:rsidRPr="006B5D08">
        <w:rPr>
          <w:spacing w:val="40"/>
        </w:rPr>
        <w:t>E:</w:t>
      </w:r>
      <w:bookmarkEnd w:id="3"/>
    </w:p>
    <w:p w14:paraId="5BFF2C83" w14:textId="77777777" w:rsidR="001B414E" w:rsidRPr="006B5D08" w:rsidRDefault="001B414E" w:rsidP="001B414E">
      <w:pPr>
        <w:pStyle w:val="Artculo"/>
        <w:rPr>
          <w:b w:val="0"/>
          <w:bCs w:val="0"/>
        </w:rPr>
      </w:pPr>
      <w:r w:rsidRPr="006B5D08">
        <w:t xml:space="preserve">Ámbito de aplicación. </w:t>
      </w:r>
      <w:r w:rsidRPr="006B5D08">
        <w:rPr>
          <w:b w:val="0"/>
          <w:bCs w:val="0"/>
        </w:rPr>
        <w:t xml:space="preserve">Esta resolución aplica a todos los usuarios del servicio público domiciliario de energía eléctrica, a aquellos agentes que desarrollan la actividad de comercialización en el Sistema Interconectado Nacional (SIN), al Centro Nacional de Despacho (CND) y al Administrador del Sistema de Intercambios Comerciales (ASIC). </w:t>
      </w:r>
    </w:p>
    <w:p w14:paraId="675B7E65" w14:textId="6C5AEADC" w:rsidR="001B414E" w:rsidRPr="006B5D08" w:rsidRDefault="001B414E" w:rsidP="001B414E">
      <w:pPr>
        <w:pStyle w:val="Artculo"/>
      </w:pPr>
      <w:r w:rsidRPr="006B5D08">
        <w:t xml:space="preserve">Objeto. </w:t>
      </w:r>
      <w:r w:rsidRPr="006B5D08">
        <w:rPr>
          <w:b w:val="0"/>
          <w:bCs w:val="0"/>
        </w:rPr>
        <w:t>Mediante esta resolución se establecen las condiciones, requisitos y procedimientos para la participación activa de la demanda en el mercado de energía mayorista</w:t>
      </w:r>
      <w:r w:rsidR="00205C0B">
        <w:rPr>
          <w:b w:val="0"/>
          <w:bCs w:val="0"/>
        </w:rPr>
        <w:t>,</w:t>
      </w:r>
      <w:r w:rsidRPr="006B5D08">
        <w:rPr>
          <w:b w:val="0"/>
          <w:bCs w:val="0"/>
        </w:rPr>
        <w:t xml:space="preserve"> mediante la oferta de reducciones de demanda para que puedan ser incluidas en la bolsa de energía.</w:t>
      </w:r>
    </w:p>
    <w:p w14:paraId="3C0CDC9B" w14:textId="062F77BB" w:rsidR="001B414E" w:rsidRPr="006B5D08" w:rsidRDefault="001B414E" w:rsidP="001B414E">
      <w:pPr>
        <w:pStyle w:val="Artculo"/>
        <w:numPr>
          <w:ilvl w:val="0"/>
          <w:numId w:val="0"/>
        </w:numPr>
        <w:rPr>
          <w:b w:val="0"/>
          <w:bCs w:val="0"/>
        </w:rPr>
      </w:pPr>
      <w:r w:rsidRPr="006B5D08">
        <w:rPr>
          <w:b w:val="0"/>
          <w:bCs w:val="0"/>
        </w:rPr>
        <w:t>Los puntos de conexión donde se tengan registradas ante el ASIC fronteras de generación de usuarios con autogeneración que entreguen excedentes al SIN, no podrán participar en el Mecanismo RD.</w:t>
      </w:r>
    </w:p>
    <w:p w14:paraId="54780012" w14:textId="77777777" w:rsidR="001B414E" w:rsidRPr="006B5D08" w:rsidRDefault="001B414E" w:rsidP="001B414E">
      <w:pPr>
        <w:pStyle w:val="Artculo"/>
      </w:pPr>
      <w:r w:rsidRPr="006B5D08">
        <w:t xml:space="preserve">Definiciones. </w:t>
      </w:r>
      <w:r w:rsidRPr="006B5D08">
        <w:rPr>
          <w:b w:val="0"/>
          <w:bCs w:val="0"/>
        </w:rPr>
        <w:t>Para efectos de la presente resolución se tendrán en cuenta, además de las definiciones contenidas en la Leyes 142 y 143 de 1994 y en resoluciones vigentes, las siguientes:</w:t>
      </w:r>
    </w:p>
    <w:p w14:paraId="1AA7A39C" w14:textId="77777777" w:rsidR="001B414E" w:rsidRPr="006B5D08" w:rsidRDefault="001B414E" w:rsidP="001B414E">
      <w:pPr>
        <w:spacing w:before="240" w:after="240"/>
      </w:pPr>
      <w:r w:rsidRPr="006B5D08">
        <w:rPr>
          <w:b/>
          <w:bCs/>
        </w:rPr>
        <w:t xml:space="preserve">Mecanismo RD o Mecanismo: </w:t>
      </w:r>
      <w:r w:rsidRPr="006B5D08">
        <w:t>Procedimiento mediante el cual un usuario o grupo de usuarios participa mediante reducciones de demanda en la bolsa de energía en contraprestación a un incentivo económico.</w:t>
      </w:r>
    </w:p>
    <w:p w14:paraId="2C3C4ED2" w14:textId="426DB0B1" w:rsidR="001B414E" w:rsidRPr="00E37EBB" w:rsidRDefault="001B414E" w:rsidP="001B414E">
      <w:pPr>
        <w:spacing w:before="240" w:after="240"/>
      </w:pPr>
      <w:r w:rsidRPr="006B5D08">
        <w:rPr>
          <w:b/>
          <w:bCs/>
        </w:rPr>
        <w:lastRenderedPageBreak/>
        <w:t xml:space="preserve">Línea base de consumo </w:t>
      </w:r>
      <w:r w:rsidR="0062495D">
        <w:rPr>
          <w:b/>
          <w:bCs/>
        </w:rPr>
        <w:t>(</w:t>
      </w:r>
      <w:proofErr w:type="spellStart"/>
      <w:r w:rsidRPr="006B5D08">
        <w:rPr>
          <w:b/>
          <w:bCs/>
        </w:rPr>
        <w:t>LBC</w:t>
      </w:r>
      <w:proofErr w:type="spellEnd"/>
      <w:r w:rsidR="0062495D">
        <w:rPr>
          <w:b/>
          <w:bCs/>
        </w:rPr>
        <w:t>)</w:t>
      </w:r>
      <w:r w:rsidRPr="006B5D08">
        <w:rPr>
          <w:b/>
          <w:bCs/>
        </w:rPr>
        <w:t>:</w:t>
      </w:r>
      <w:r w:rsidRPr="006B5D08">
        <w:t xml:space="preserve"> Estimación de la cantidad de energía que habría sido consumida por un usuario, durante un período determinado, en ausencia de incentivos de respuesta de la demanda. Representa el consumo de energía esperado del usuario bajo condiciones normales, que proporciona una base de comparación para medir las variaciones de consumo en respuesta a programas de respuesta de la demanda.</w:t>
      </w:r>
    </w:p>
    <w:p w14:paraId="20A89C24" w14:textId="77777777" w:rsidR="001B414E" w:rsidRPr="006B5D08" w:rsidRDefault="001B414E" w:rsidP="001B414E">
      <w:pPr>
        <w:spacing w:before="240" w:after="240"/>
      </w:pPr>
      <w:r w:rsidRPr="006B5D08">
        <w:rPr>
          <w:b/>
          <w:bCs/>
        </w:rPr>
        <w:t xml:space="preserve">Representante o Representante RD: </w:t>
      </w:r>
      <w:r w:rsidRPr="006B5D08">
        <w:t xml:space="preserve">Agente que realiza la actividad de comercialización de energía. </w:t>
      </w:r>
    </w:p>
    <w:p w14:paraId="7F7AE059" w14:textId="77777777" w:rsidR="001B414E" w:rsidRPr="006B5D08" w:rsidRDefault="001B414E" w:rsidP="001B414E">
      <w:pPr>
        <w:spacing w:before="240" w:after="240"/>
      </w:pPr>
      <w:r w:rsidRPr="006B5D08">
        <w:rPr>
          <w:b/>
          <w:bCs/>
        </w:rPr>
        <w:t xml:space="preserve">Usuario: </w:t>
      </w:r>
      <w:r w:rsidRPr="006B5D08">
        <w:t>Usuario del servicio público domiciliario de energía eléctrica.</w:t>
      </w:r>
    </w:p>
    <w:p w14:paraId="27FDBD48" w14:textId="0233B464" w:rsidR="001B414E" w:rsidRPr="006B5D08" w:rsidRDefault="001B414E" w:rsidP="001B414E">
      <w:pPr>
        <w:pStyle w:val="Artculo"/>
        <w:rPr>
          <w:b w:val="0"/>
          <w:bCs w:val="0"/>
        </w:rPr>
      </w:pPr>
      <w:r w:rsidRPr="006B5D08">
        <w:t xml:space="preserve">Criterios generales. </w:t>
      </w:r>
      <w:r w:rsidRPr="006B5D08">
        <w:rPr>
          <w:b w:val="0"/>
          <w:bCs w:val="0"/>
        </w:rPr>
        <w:t>La participación de la respuesta de la demanda en el mecanismo que se define en esta resolución debe atender los siguientes criterios:</w:t>
      </w:r>
    </w:p>
    <w:p w14:paraId="4C532BE0" w14:textId="571F55FC" w:rsidR="001B414E" w:rsidRPr="006B5D08" w:rsidRDefault="001B414E" w:rsidP="001B414E">
      <w:pPr>
        <w:pStyle w:val="Artculo"/>
        <w:numPr>
          <w:ilvl w:val="0"/>
          <w:numId w:val="5"/>
        </w:numPr>
        <w:rPr>
          <w:b w:val="0"/>
          <w:bCs w:val="0"/>
        </w:rPr>
      </w:pPr>
      <w:r w:rsidRPr="006B5D08">
        <w:rPr>
          <w:b w:val="0"/>
          <w:bCs w:val="0"/>
        </w:rPr>
        <w:t>La participación por parte de los usuarios en el Mecanismo RD es voluntaria. En caso de que el usuario decida participar, la oferta de reducción que realice a través de su representante es vinculante.</w:t>
      </w:r>
    </w:p>
    <w:p w14:paraId="2DC71D79" w14:textId="60999DA6" w:rsidR="001B414E" w:rsidRPr="006B5D08" w:rsidRDefault="001B414E" w:rsidP="001B414E">
      <w:pPr>
        <w:pStyle w:val="Artculo"/>
        <w:numPr>
          <w:ilvl w:val="0"/>
          <w:numId w:val="5"/>
        </w:numPr>
        <w:rPr>
          <w:b w:val="0"/>
          <w:bCs w:val="0"/>
        </w:rPr>
      </w:pPr>
      <w:r w:rsidRPr="006B5D08">
        <w:rPr>
          <w:b w:val="0"/>
          <w:bCs w:val="0"/>
        </w:rPr>
        <w:t xml:space="preserve">Los usuarios participarán en el Mecanismo RD a través de un representante. Los costos de representación deben acordarse entre el usuario y su representante.  </w:t>
      </w:r>
    </w:p>
    <w:p w14:paraId="4AC2706A" w14:textId="0103B546" w:rsidR="001B414E" w:rsidRPr="006B5D08" w:rsidRDefault="001B414E" w:rsidP="001B414E">
      <w:pPr>
        <w:pStyle w:val="Artculo"/>
        <w:numPr>
          <w:ilvl w:val="0"/>
          <w:numId w:val="5"/>
        </w:numPr>
        <w:rPr>
          <w:b w:val="0"/>
          <w:bCs w:val="0"/>
        </w:rPr>
      </w:pPr>
      <w:r w:rsidRPr="006B5D08">
        <w:rPr>
          <w:b w:val="0"/>
          <w:bCs w:val="0"/>
        </w:rPr>
        <w:t>La participación por parte de los usuarios en el Mecanismo RD dispuesto en esta resolución no limita o afecta la libre elección del prestador del servicio.</w:t>
      </w:r>
    </w:p>
    <w:p w14:paraId="205F7AF6" w14:textId="25D6E169" w:rsidR="001B414E" w:rsidRPr="006B5D08" w:rsidRDefault="001B414E" w:rsidP="001B414E">
      <w:pPr>
        <w:pStyle w:val="Artculo"/>
        <w:numPr>
          <w:ilvl w:val="0"/>
          <w:numId w:val="5"/>
        </w:numPr>
        <w:rPr>
          <w:b w:val="0"/>
          <w:bCs w:val="0"/>
        </w:rPr>
      </w:pPr>
      <w:r w:rsidRPr="006B5D08">
        <w:rPr>
          <w:b w:val="0"/>
          <w:bCs w:val="0"/>
        </w:rPr>
        <w:t>El Representante RD debe suministrar información amplia, clara, suficiente, oportuna y útil al usuario para que este evalúe, de la mejor manera posible, su participación en el Mecanismo RD. De igual forma, el Representante RD debe informar de manera clara y expresa al usuario las consecuencias de los incumplimientos en los compromisos de reducción de demanda.</w:t>
      </w:r>
    </w:p>
    <w:p w14:paraId="09FCEACA" w14:textId="77777777" w:rsidR="001B414E" w:rsidRPr="006B5D08" w:rsidRDefault="001B414E" w:rsidP="001B414E">
      <w:pPr>
        <w:pStyle w:val="Artculo"/>
        <w:numPr>
          <w:ilvl w:val="0"/>
          <w:numId w:val="5"/>
        </w:numPr>
        <w:rPr>
          <w:b w:val="0"/>
          <w:bCs w:val="0"/>
        </w:rPr>
      </w:pPr>
      <w:r w:rsidRPr="006B5D08">
        <w:rPr>
          <w:b w:val="0"/>
          <w:bCs w:val="0"/>
        </w:rPr>
        <w:t xml:space="preserve">El Representante RD podrá presentar tantas ofertas como usuarios a los que representa, o menos en caso de que los agregue. En todo caso, un usuario no podrá hacer parte de más de una oferta agregada. </w:t>
      </w:r>
    </w:p>
    <w:p w14:paraId="46C7FC6F" w14:textId="77777777" w:rsidR="001B414E" w:rsidRPr="006B5D08" w:rsidRDefault="001B414E" w:rsidP="001B414E">
      <w:pPr>
        <w:pStyle w:val="Artculo"/>
        <w:numPr>
          <w:ilvl w:val="0"/>
          <w:numId w:val="5"/>
        </w:numPr>
        <w:rPr>
          <w:b w:val="0"/>
          <w:bCs w:val="0"/>
        </w:rPr>
      </w:pPr>
      <w:r w:rsidRPr="006B5D08">
        <w:rPr>
          <w:b w:val="0"/>
          <w:bCs w:val="0"/>
        </w:rPr>
        <w:t>El Representante RD debe especificar cada una de las fronteras comerciales registradas ante el ASIC que se encuentran asociadas a la oferta de reducción.</w:t>
      </w:r>
    </w:p>
    <w:p w14:paraId="012BF8E2" w14:textId="145EB629" w:rsidR="001B414E" w:rsidRPr="006B5D08" w:rsidRDefault="001B414E" w:rsidP="001B414E">
      <w:pPr>
        <w:pStyle w:val="Artculo"/>
        <w:numPr>
          <w:ilvl w:val="0"/>
          <w:numId w:val="5"/>
        </w:numPr>
        <w:rPr>
          <w:b w:val="0"/>
          <w:bCs w:val="0"/>
        </w:rPr>
      </w:pPr>
      <w:r w:rsidRPr="006B5D08">
        <w:rPr>
          <w:b w:val="0"/>
          <w:bCs w:val="0"/>
        </w:rPr>
        <w:t xml:space="preserve">La remuneración de la reducción de demanda, por la participación en el </w:t>
      </w:r>
      <w:r w:rsidR="0043381D" w:rsidRPr="006B5D08">
        <w:rPr>
          <w:b w:val="0"/>
          <w:bCs w:val="0"/>
        </w:rPr>
        <w:t>M</w:t>
      </w:r>
      <w:r w:rsidRPr="006B5D08">
        <w:rPr>
          <w:b w:val="0"/>
          <w:bCs w:val="0"/>
        </w:rPr>
        <w:t>ecanismo RD</w:t>
      </w:r>
      <w:r w:rsidR="007F0C39" w:rsidRPr="006B5D08">
        <w:rPr>
          <w:b w:val="0"/>
          <w:bCs w:val="0"/>
        </w:rPr>
        <w:t>,</w:t>
      </w:r>
      <w:r w:rsidRPr="006B5D08">
        <w:rPr>
          <w:b w:val="0"/>
          <w:bCs w:val="0"/>
        </w:rPr>
        <w:t xml:space="preserve"> será consecuencia del resultado de la verificación.</w:t>
      </w:r>
    </w:p>
    <w:p w14:paraId="0EF79F51" w14:textId="77777777" w:rsidR="001B414E" w:rsidRPr="006B5D08" w:rsidRDefault="001B414E" w:rsidP="001B414E">
      <w:pPr>
        <w:pStyle w:val="Prrafodelista"/>
        <w:numPr>
          <w:ilvl w:val="0"/>
          <w:numId w:val="5"/>
        </w:numPr>
        <w:rPr>
          <w:szCs w:val="24"/>
        </w:rPr>
      </w:pPr>
      <w:r w:rsidRPr="006B5D08">
        <w:rPr>
          <w:szCs w:val="24"/>
        </w:rPr>
        <w:t>Un usuario solo podrá participar para el mismo día en uno de los mecanismos de programas de reducción demanda establecidos en la regulación vigente.</w:t>
      </w:r>
    </w:p>
    <w:p w14:paraId="4CA79628" w14:textId="7F4EB244" w:rsidR="001B414E" w:rsidRPr="006B5D08" w:rsidRDefault="001B414E" w:rsidP="001B414E">
      <w:pPr>
        <w:pStyle w:val="Artculo"/>
        <w:numPr>
          <w:ilvl w:val="0"/>
          <w:numId w:val="5"/>
        </w:numPr>
        <w:rPr>
          <w:b w:val="0"/>
          <w:bCs w:val="0"/>
        </w:rPr>
      </w:pPr>
      <w:r w:rsidRPr="006B5D08">
        <w:rPr>
          <w:b w:val="0"/>
          <w:bCs w:val="0"/>
        </w:rPr>
        <w:t xml:space="preserve">Para la participación en el </w:t>
      </w:r>
      <w:r w:rsidR="0043381D" w:rsidRPr="006B5D08">
        <w:rPr>
          <w:b w:val="0"/>
          <w:bCs w:val="0"/>
        </w:rPr>
        <w:t>M</w:t>
      </w:r>
      <w:r w:rsidRPr="006B5D08">
        <w:rPr>
          <w:b w:val="0"/>
          <w:bCs w:val="0"/>
        </w:rPr>
        <w:t xml:space="preserve">ecanismo RD dispuesto en esta resolución, se podrá realizar la agregación de reducciones de demanda de usuarios </w:t>
      </w:r>
      <w:r w:rsidRPr="006B5D08">
        <w:rPr>
          <w:b w:val="0"/>
          <w:bCs w:val="0"/>
        </w:rPr>
        <w:lastRenderedPageBreak/>
        <w:t>siempre y cuando se cumplan en cada uno de ellos los requisitos de los sistemas de medición y cálculo de la línea base de consumo.</w:t>
      </w:r>
    </w:p>
    <w:p w14:paraId="5438568F" w14:textId="77777777" w:rsidR="001B414E" w:rsidRPr="006B5D08" w:rsidRDefault="001B414E" w:rsidP="001B414E">
      <w:pPr>
        <w:pStyle w:val="Artculo"/>
        <w:numPr>
          <w:ilvl w:val="0"/>
          <w:numId w:val="5"/>
        </w:numPr>
        <w:rPr>
          <w:b w:val="0"/>
          <w:bCs w:val="0"/>
        </w:rPr>
      </w:pPr>
      <w:r w:rsidRPr="006B5D08">
        <w:rPr>
          <w:b w:val="0"/>
          <w:bCs w:val="0"/>
        </w:rPr>
        <w:t xml:space="preserve">El Representante RD del usuario podrá ser diferente al comercializador que le presta el servicio de energía eléctrica. </w:t>
      </w:r>
    </w:p>
    <w:p w14:paraId="10FD3FA9" w14:textId="5DCC0621" w:rsidR="007D29F2" w:rsidRPr="006B5D08" w:rsidRDefault="001B414E" w:rsidP="001B414E">
      <w:pPr>
        <w:pStyle w:val="Artculo"/>
        <w:numPr>
          <w:ilvl w:val="0"/>
          <w:numId w:val="5"/>
        </w:numPr>
        <w:rPr>
          <w:b w:val="0"/>
          <w:bCs w:val="0"/>
        </w:rPr>
      </w:pPr>
      <w:r w:rsidRPr="006B5D08">
        <w:rPr>
          <w:b w:val="0"/>
          <w:bCs w:val="0"/>
        </w:rPr>
        <w:t>El Representante RD informará a los usuarios que, para tener acceso al servicio de energía eléctrica y celebrar el respectivo contrato de servicios públicos, no es obligatorio, ni una condición necesaria, participar en el Mecanismo RD transitorio.</w:t>
      </w:r>
    </w:p>
    <w:p w14:paraId="26DB922C" w14:textId="7CFCE7CF" w:rsidR="001B414E" w:rsidRPr="006B5D08" w:rsidRDefault="001A28B5" w:rsidP="000D122E">
      <w:pPr>
        <w:pStyle w:val="Artculo"/>
        <w:numPr>
          <w:ilvl w:val="0"/>
          <w:numId w:val="5"/>
        </w:numPr>
        <w:rPr>
          <w:b w:val="0"/>
          <w:bCs w:val="0"/>
        </w:rPr>
      </w:pPr>
      <w:r w:rsidRPr="006B5D08">
        <w:rPr>
          <w:b w:val="0"/>
          <w:bCs w:val="0"/>
        </w:rPr>
        <w:t>Las ofertas de descone</w:t>
      </w:r>
      <w:r w:rsidR="00AC566A" w:rsidRPr="006B5D08">
        <w:rPr>
          <w:b w:val="0"/>
          <w:bCs w:val="0"/>
        </w:rPr>
        <w:t>xión</w:t>
      </w:r>
      <w:r w:rsidRPr="006B5D08">
        <w:rPr>
          <w:b w:val="0"/>
          <w:bCs w:val="0"/>
        </w:rPr>
        <w:t xml:space="preserve"> presentadas a través del</w:t>
      </w:r>
      <w:r w:rsidR="00AC566A" w:rsidRPr="006B5D08">
        <w:rPr>
          <w:b w:val="0"/>
          <w:bCs w:val="0"/>
        </w:rPr>
        <w:t xml:space="preserve"> R</w:t>
      </w:r>
      <w:r w:rsidRPr="006B5D08">
        <w:rPr>
          <w:b w:val="0"/>
          <w:bCs w:val="0"/>
        </w:rPr>
        <w:t>epresent</w:t>
      </w:r>
      <w:r w:rsidR="00AC566A" w:rsidRPr="006B5D08">
        <w:rPr>
          <w:b w:val="0"/>
          <w:bCs w:val="0"/>
        </w:rPr>
        <w:t>a</w:t>
      </w:r>
      <w:r w:rsidRPr="006B5D08">
        <w:rPr>
          <w:b w:val="0"/>
          <w:bCs w:val="0"/>
        </w:rPr>
        <w:t>nte R</w:t>
      </w:r>
      <w:r w:rsidR="00AC566A" w:rsidRPr="006B5D08">
        <w:rPr>
          <w:b w:val="0"/>
          <w:bCs w:val="0"/>
        </w:rPr>
        <w:t>D</w:t>
      </w:r>
      <w:r w:rsidRPr="006B5D08">
        <w:rPr>
          <w:b w:val="0"/>
          <w:bCs w:val="0"/>
        </w:rPr>
        <w:t xml:space="preserve"> deberán atender lo di</w:t>
      </w:r>
      <w:r w:rsidR="00AC566A" w:rsidRPr="006B5D08">
        <w:rPr>
          <w:b w:val="0"/>
          <w:bCs w:val="0"/>
        </w:rPr>
        <w:t>s</w:t>
      </w:r>
      <w:r w:rsidRPr="006B5D08">
        <w:rPr>
          <w:b w:val="0"/>
          <w:bCs w:val="0"/>
        </w:rPr>
        <w:t>pu</w:t>
      </w:r>
      <w:r w:rsidR="00AC566A" w:rsidRPr="006B5D08">
        <w:rPr>
          <w:b w:val="0"/>
          <w:bCs w:val="0"/>
        </w:rPr>
        <w:t>e</w:t>
      </w:r>
      <w:r w:rsidRPr="006B5D08">
        <w:rPr>
          <w:b w:val="0"/>
          <w:bCs w:val="0"/>
        </w:rPr>
        <w:t>sto en</w:t>
      </w:r>
      <w:r w:rsidR="00AC566A" w:rsidRPr="006B5D08">
        <w:rPr>
          <w:b w:val="0"/>
          <w:bCs w:val="0"/>
        </w:rPr>
        <w:t xml:space="preserve"> </w:t>
      </w:r>
      <w:r w:rsidRPr="006B5D08">
        <w:rPr>
          <w:b w:val="0"/>
          <w:bCs w:val="0"/>
        </w:rPr>
        <w:t>e</w:t>
      </w:r>
      <w:r w:rsidR="00AC566A" w:rsidRPr="006B5D08">
        <w:rPr>
          <w:b w:val="0"/>
          <w:bCs w:val="0"/>
        </w:rPr>
        <w:t>l</w:t>
      </w:r>
      <w:r w:rsidRPr="006B5D08">
        <w:rPr>
          <w:b w:val="0"/>
          <w:bCs w:val="0"/>
        </w:rPr>
        <w:t xml:space="preserve"> artículo 5 de la Resolución CREG 080 de </w:t>
      </w:r>
      <w:r w:rsidR="00AC566A" w:rsidRPr="006B5D08">
        <w:rPr>
          <w:b w:val="0"/>
          <w:bCs w:val="0"/>
        </w:rPr>
        <w:t xml:space="preserve">2019 o aquel que lo modifique, adicione o sustituya. </w:t>
      </w:r>
      <w:bookmarkStart w:id="4" w:name="_Hlk164863361"/>
    </w:p>
    <w:bookmarkEnd w:id="4"/>
    <w:p w14:paraId="5E54C948" w14:textId="1C63EB40" w:rsidR="001B414E" w:rsidRPr="006B5D08" w:rsidRDefault="001B414E" w:rsidP="001B414E">
      <w:pPr>
        <w:pStyle w:val="Artculo"/>
        <w:rPr>
          <w:b w:val="0"/>
          <w:bCs w:val="0"/>
        </w:rPr>
      </w:pPr>
      <w:r w:rsidRPr="006B5D08">
        <w:t xml:space="preserve">Ofertas de reducción de demanda. </w:t>
      </w:r>
      <w:r w:rsidRPr="006B5D08">
        <w:rPr>
          <w:b w:val="0"/>
          <w:bCs w:val="0"/>
        </w:rPr>
        <w:t>El Representante de un usuario o grupo de usuarios ofertará diariamente una reducción de demanda de cero o de un valor igual o superior a 1 MW</w:t>
      </w:r>
      <w:r w:rsidR="00F80D60" w:rsidRPr="006B5D08">
        <w:rPr>
          <w:b w:val="0"/>
          <w:bCs w:val="0"/>
        </w:rPr>
        <w:t>h</w:t>
      </w:r>
      <w:r w:rsidR="00EB3348" w:rsidRPr="006B5D08">
        <w:rPr>
          <w:b w:val="0"/>
          <w:bCs w:val="0"/>
        </w:rPr>
        <w:t>, siempre en números enteros de MWh,</w:t>
      </w:r>
      <w:r w:rsidRPr="006B5D08">
        <w:rPr>
          <w:b w:val="0"/>
          <w:bCs w:val="0"/>
        </w:rPr>
        <w:t xml:space="preserve"> para cada hora del día</w:t>
      </w:r>
      <w:r w:rsidR="00F75A8D">
        <w:rPr>
          <w:b w:val="0"/>
          <w:bCs w:val="0"/>
        </w:rPr>
        <w:t>,</w:t>
      </w:r>
      <w:r w:rsidRPr="006B5D08">
        <w:rPr>
          <w:b w:val="0"/>
          <w:bCs w:val="0"/>
        </w:rPr>
        <w:t xml:space="preserve"> con un precio único para todos los 24 periodos expresado en pesos por megavatio hora ($/MWh).</w:t>
      </w:r>
    </w:p>
    <w:p w14:paraId="75BAB2F5" w14:textId="7E18DA0D" w:rsidR="001B414E" w:rsidRPr="006B5D08" w:rsidRDefault="001B414E" w:rsidP="001B414E">
      <w:pPr>
        <w:pStyle w:val="Artculo"/>
        <w:rPr>
          <w:b w:val="0"/>
          <w:bCs w:val="0"/>
        </w:rPr>
      </w:pPr>
      <w:r w:rsidRPr="006B5D08">
        <w:t xml:space="preserve">Presentación de ofertas. </w:t>
      </w:r>
      <w:r w:rsidRPr="006B5D08">
        <w:rPr>
          <w:b w:val="0"/>
          <w:bCs w:val="0"/>
        </w:rPr>
        <w:t>Las ofertas deberán ser presentadas por el Representante RD al CND en los mismos plazos de los generadores despachados centralmente, empleando el procedimiento, medios y formatos que este establezca para ello.</w:t>
      </w:r>
    </w:p>
    <w:p w14:paraId="16705F1C" w14:textId="45167C2F" w:rsidR="001B414E" w:rsidRPr="006B5D08" w:rsidRDefault="001B414E" w:rsidP="001B414E">
      <w:pPr>
        <w:pStyle w:val="Artculo"/>
        <w:numPr>
          <w:ilvl w:val="0"/>
          <w:numId w:val="0"/>
        </w:numPr>
        <w:rPr>
          <w:b w:val="0"/>
          <w:bCs w:val="0"/>
        </w:rPr>
      </w:pPr>
      <w:r w:rsidRPr="006B5D08">
        <w:t>Parágrafo.</w:t>
      </w:r>
      <w:r w:rsidRPr="006B5D08">
        <w:rPr>
          <w:b w:val="0"/>
          <w:bCs w:val="0"/>
        </w:rPr>
        <w:t xml:space="preserve"> La primera presentación de ofertas de reducción de demanda se</w:t>
      </w:r>
      <w:r w:rsidR="003C202A" w:rsidRPr="006B5D08">
        <w:rPr>
          <w:b w:val="0"/>
          <w:bCs w:val="0"/>
        </w:rPr>
        <w:t xml:space="preserve"> realizará tres (3) días hábiles después de finalizado el plazo</w:t>
      </w:r>
      <w:r w:rsidR="00300F46">
        <w:rPr>
          <w:b w:val="0"/>
          <w:bCs w:val="0"/>
        </w:rPr>
        <w:t xml:space="preserve"> dado</w:t>
      </w:r>
      <w:r w:rsidR="003C202A" w:rsidRPr="006B5D08">
        <w:rPr>
          <w:b w:val="0"/>
          <w:bCs w:val="0"/>
        </w:rPr>
        <w:t xml:space="preserve"> al CND para las adecuaciones señaladas en parágrafo</w:t>
      </w:r>
      <w:r w:rsidR="00310758" w:rsidRPr="006B5D08">
        <w:rPr>
          <w:b w:val="0"/>
          <w:bCs w:val="0"/>
        </w:rPr>
        <w:t xml:space="preserve"> 2</w:t>
      </w:r>
      <w:r w:rsidR="003C202A" w:rsidRPr="006B5D08">
        <w:rPr>
          <w:b w:val="0"/>
          <w:bCs w:val="0"/>
        </w:rPr>
        <w:t xml:space="preserve"> del artículo 8 de esta resolución.</w:t>
      </w:r>
    </w:p>
    <w:p w14:paraId="04C561B3" w14:textId="799E3B4F" w:rsidR="00CF2E34" w:rsidRPr="006B5D08" w:rsidRDefault="001B2AF0" w:rsidP="00A05FF7">
      <w:pPr>
        <w:pStyle w:val="Artculo"/>
        <w:rPr>
          <w:b w:val="0"/>
          <w:bCs w:val="0"/>
        </w:rPr>
      </w:pPr>
      <w:r w:rsidRPr="006B5D08">
        <w:t>Invalidez de ofertas</w:t>
      </w:r>
      <w:r w:rsidR="000B76E7" w:rsidRPr="006B5D08">
        <w:t>:</w:t>
      </w:r>
      <w:r w:rsidR="007F0B40" w:rsidRPr="006B5D08">
        <w:t xml:space="preserve"> </w:t>
      </w:r>
      <w:r w:rsidR="00CF2E34" w:rsidRPr="006B5D08">
        <w:rPr>
          <w:b w:val="0"/>
          <w:bCs w:val="0"/>
        </w:rPr>
        <w:t>El CND solo podrá considerar</w:t>
      </w:r>
      <w:r w:rsidR="00120D45" w:rsidRPr="006B5D08">
        <w:rPr>
          <w:b w:val="0"/>
          <w:bCs w:val="0"/>
        </w:rPr>
        <w:t>,</w:t>
      </w:r>
      <w:r w:rsidR="00CF2E34" w:rsidRPr="006B5D08">
        <w:rPr>
          <w:b w:val="0"/>
          <w:bCs w:val="0"/>
        </w:rPr>
        <w:t xml:space="preserve"> </w:t>
      </w:r>
      <w:r w:rsidR="00A05FF7" w:rsidRPr="006B5D08">
        <w:rPr>
          <w:b w:val="0"/>
          <w:bCs w:val="0"/>
        </w:rPr>
        <w:t xml:space="preserve">para </w:t>
      </w:r>
      <w:r w:rsidR="00591B8E" w:rsidRPr="006B5D08">
        <w:rPr>
          <w:b w:val="0"/>
          <w:bCs w:val="0"/>
        </w:rPr>
        <w:t xml:space="preserve">aplicar </w:t>
      </w:r>
      <w:r w:rsidR="00A05FF7" w:rsidRPr="006B5D08">
        <w:rPr>
          <w:b w:val="0"/>
          <w:bCs w:val="0"/>
        </w:rPr>
        <w:t>lo señalado en el artículo 8</w:t>
      </w:r>
      <w:r w:rsidR="00A01423" w:rsidRPr="006B5D08">
        <w:rPr>
          <w:b w:val="0"/>
          <w:bCs w:val="0"/>
        </w:rPr>
        <w:t xml:space="preserve"> de esta resolución</w:t>
      </w:r>
      <w:r w:rsidR="00120D45" w:rsidRPr="006B5D08">
        <w:rPr>
          <w:b w:val="0"/>
          <w:bCs w:val="0"/>
        </w:rPr>
        <w:t>,</w:t>
      </w:r>
      <w:r w:rsidR="00A05FF7" w:rsidRPr="006B5D08">
        <w:rPr>
          <w:b w:val="0"/>
          <w:bCs w:val="0"/>
        </w:rPr>
        <w:t xml:space="preserve"> las </w:t>
      </w:r>
      <w:r w:rsidR="00CF2E34" w:rsidRPr="006B5D08">
        <w:rPr>
          <w:b w:val="0"/>
          <w:bCs w:val="0"/>
        </w:rPr>
        <w:t xml:space="preserve">ofertas </w:t>
      </w:r>
      <w:r w:rsidR="00EA5DC4" w:rsidRPr="006B5D08">
        <w:rPr>
          <w:b w:val="0"/>
          <w:bCs w:val="0"/>
        </w:rPr>
        <w:t xml:space="preserve">de reducción de demanda </w:t>
      </w:r>
      <w:r w:rsidR="00CF2E34" w:rsidRPr="006B5D08">
        <w:rPr>
          <w:b w:val="0"/>
          <w:bCs w:val="0"/>
        </w:rPr>
        <w:t xml:space="preserve">de fronteras </w:t>
      </w:r>
      <w:r w:rsidR="00F137C7" w:rsidRPr="006B5D08">
        <w:rPr>
          <w:b w:val="0"/>
          <w:bCs w:val="0"/>
        </w:rPr>
        <w:t xml:space="preserve">comerciales </w:t>
      </w:r>
      <w:r w:rsidR="00CF2E34" w:rsidRPr="006B5D08">
        <w:rPr>
          <w:b w:val="0"/>
          <w:bCs w:val="0"/>
        </w:rPr>
        <w:t>DDV</w:t>
      </w:r>
      <w:r w:rsidR="00F137C7" w:rsidRPr="006B5D08">
        <w:rPr>
          <w:b w:val="0"/>
          <w:bCs w:val="0"/>
        </w:rPr>
        <w:t xml:space="preserve"> activas</w:t>
      </w:r>
      <w:r w:rsidR="00CF2E34" w:rsidRPr="006B5D08">
        <w:rPr>
          <w:b w:val="0"/>
          <w:bCs w:val="0"/>
        </w:rPr>
        <w:t>, con LBC mayor que cero, con equipo</w:t>
      </w:r>
      <w:r w:rsidR="00370B57" w:rsidRPr="006B5D08">
        <w:rPr>
          <w:b w:val="0"/>
          <w:bCs w:val="0"/>
        </w:rPr>
        <w:t>s</w:t>
      </w:r>
      <w:r w:rsidR="00CF2E34" w:rsidRPr="006B5D08">
        <w:rPr>
          <w:b w:val="0"/>
          <w:bCs w:val="0"/>
        </w:rPr>
        <w:t xml:space="preserve"> de medi</w:t>
      </w:r>
      <w:r w:rsidR="00370B57" w:rsidRPr="006B5D08">
        <w:rPr>
          <w:b w:val="0"/>
          <w:bCs w:val="0"/>
        </w:rPr>
        <w:t>ción</w:t>
      </w:r>
      <w:r w:rsidR="00CF2E34" w:rsidRPr="006B5D08">
        <w:rPr>
          <w:b w:val="0"/>
          <w:bCs w:val="0"/>
        </w:rPr>
        <w:t xml:space="preserve"> </w:t>
      </w:r>
      <w:r w:rsidR="00370B57" w:rsidRPr="006B5D08">
        <w:rPr>
          <w:b w:val="0"/>
          <w:bCs w:val="0"/>
        </w:rPr>
        <w:t xml:space="preserve">que </w:t>
      </w:r>
      <w:r w:rsidR="00CF2E34" w:rsidRPr="006B5D08">
        <w:rPr>
          <w:b w:val="0"/>
          <w:bCs w:val="0"/>
        </w:rPr>
        <w:t xml:space="preserve">no se </w:t>
      </w:r>
      <w:r w:rsidR="002D2322" w:rsidRPr="006B5D08">
        <w:rPr>
          <w:b w:val="0"/>
          <w:bCs w:val="0"/>
        </w:rPr>
        <w:t>encuentren</w:t>
      </w:r>
      <w:r w:rsidR="00CF2E34" w:rsidRPr="006B5D08">
        <w:rPr>
          <w:b w:val="0"/>
          <w:bCs w:val="0"/>
        </w:rPr>
        <w:t xml:space="preserve"> en falla y que no tengan contrato vigente de DDV para el día para el que se realiza la oferta de RD.</w:t>
      </w:r>
    </w:p>
    <w:p w14:paraId="6FFD839F" w14:textId="05204654" w:rsidR="001B414E" w:rsidRPr="006B5D08" w:rsidRDefault="001B414E" w:rsidP="001B414E">
      <w:pPr>
        <w:pStyle w:val="Artculo"/>
        <w:rPr>
          <w:b w:val="0"/>
          <w:bCs w:val="0"/>
        </w:rPr>
      </w:pPr>
      <w:r w:rsidRPr="006B5D08">
        <w:t xml:space="preserve">Aceptación de ofertas. </w:t>
      </w:r>
      <w:r w:rsidRPr="006B5D08">
        <w:rPr>
          <w:b w:val="0"/>
          <w:bCs w:val="0"/>
        </w:rPr>
        <w:t>El CND debe evaluar durante la determinación del predespacho ideal</w:t>
      </w:r>
      <w:r w:rsidR="00300F46">
        <w:rPr>
          <w:b w:val="0"/>
          <w:bCs w:val="0"/>
        </w:rPr>
        <w:t>,</w:t>
      </w:r>
      <w:r w:rsidRPr="006B5D08">
        <w:rPr>
          <w:b w:val="0"/>
          <w:bCs w:val="0"/>
        </w:rPr>
        <w:t xml:space="preserve"> si las ofertas de reducción de demanda se encuentran en mérito para despacharlas. Para ello debe considerar los siguientes criterios:</w:t>
      </w:r>
    </w:p>
    <w:p w14:paraId="6BAF4B6B" w14:textId="77777777" w:rsidR="001B414E" w:rsidRPr="006B5D08" w:rsidRDefault="001B414E" w:rsidP="001B414E">
      <w:pPr>
        <w:pStyle w:val="Prrafodelista"/>
        <w:numPr>
          <w:ilvl w:val="0"/>
          <w:numId w:val="6"/>
        </w:numPr>
        <w:spacing w:before="240" w:after="240"/>
        <w:ind w:hanging="436"/>
      </w:pPr>
      <w:r w:rsidRPr="006B5D08">
        <w:t>Ordenar las reducciones de demanda de mayor a menor precio.</w:t>
      </w:r>
    </w:p>
    <w:p w14:paraId="3EED2E00" w14:textId="77777777" w:rsidR="001B414E" w:rsidRPr="006B5D08" w:rsidRDefault="001B414E" w:rsidP="001B414E">
      <w:pPr>
        <w:pStyle w:val="Prrafodelista"/>
        <w:numPr>
          <w:ilvl w:val="0"/>
          <w:numId w:val="6"/>
        </w:numPr>
        <w:spacing w:before="240" w:after="240"/>
        <w:ind w:hanging="436"/>
      </w:pPr>
      <w:r w:rsidRPr="006B5D08">
        <w:t>Descartar progresivamente las reducciones de demanda hasta que los beneficios del sistema sean superiores o iguales a los costos de activación de las ofertas. No se tomarán fracciones de una cantidad de reducción de demanda ofertada.</w:t>
      </w:r>
    </w:p>
    <w:p w14:paraId="2C0A7FA8" w14:textId="496F5FA6" w:rsidR="001B414E" w:rsidRPr="006B5D08" w:rsidRDefault="001B414E" w:rsidP="001B414E">
      <w:pPr>
        <w:pStyle w:val="Prrafodelista"/>
        <w:numPr>
          <w:ilvl w:val="0"/>
          <w:numId w:val="6"/>
        </w:numPr>
        <w:spacing w:before="240" w:after="240"/>
        <w:ind w:hanging="436"/>
      </w:pPr>
      <w:r w:rsidRPr="006B5D08">
        <w:t>Los beneficios se determinan empleando la diferencia entre</w:t>
      </w:r>
      <w:r w:rsidR="000E305E">
        <w:t>,</w:t>
      </w:r>
      <w:r w:rsidRPr="006B5D08">
        <w:t xml:space="preserve"> la multiplicación del precio de bolsa obtenido en el predespacho ideal</w:t>
      </w:r>
      <w:r w:rsidR="000E305E">
        <w:t>,</w:t>
      </w:r>
      <w:r w:rsidRPr="006B5D08">
        <w:t xml:space="preserve"> sin las ofertas del Mecanismo RD</w:t>
      </w:r>
      <w:r w:rsidR="000E305E">
        <w:t>,</w:t>
      </w:r>
      <w:r w:rsidRPr="006B5D08">
        <w:t xml:space="preserve"> y la </w:t>
      </w:r>
      <w:r w:rsidR="00585C17" w:rsidRPr="006B5D08">
        <w:t xml:space="preserve">estimación de la </w:t>
      </w:r>
      <w:r w:rsidRPr="006B5D08">
        <w:t>demanda cubierta con compras en bolsa</w:t>
      </w:r>
      <w:r w:rsidR="000E305E">
        <w:t>,</w:t>
      </w:r>
      <w:r w:rsidRPr="006B5D08">
        <w:t xml:space="preserve"> sin las ofertas del Mecanismo RD, y la multiplicación del precio de bolsa obtenido en el predespacho ideal</w:t>
      </w:r>
      <w:r w:rsidR="000E305E">
        <w:t>,</w:t>
      </w:r>
      <w:r w:rsidRPr="006B5D08">
        <w:t xml:space="preserve"> con las ofertas del </w:t>
      </w:r>
      <w:r w:rsidRPr="006B5D08">
        <w:lastRenderedPageBreak/>
        <w:t>Mecanismo RD</w:t>
      </w:r>
      <w:r w:rsidR="000E305E">
        <w:t>,</w:t>
      </w:r>
      <w:r w:rsidRPr="006B5D08">
        <w:t xml:space="preserve"> y </w:t>
      </w:r>
      <w:r w:rsidR="00E26268" w:rsidRPr="006B5D08">
        <w:t xml:space="preserve">estimación de </w:t>
      </w:r>
      <w:r w:rsidRPr="006B5D08">
        <w:t>la demanda cubierta con compras en bolsa considerando las ofertas del Mecanismo RD.</w:t>
      </w:r>
    </w:p>
    <w:p w14:paraId="6C100032" w14:textId="4D99FDC7" w:rsidR="00E26268" w:rsidRPr="006B5D08" w:rsidRDefault="00E26268" w:rsidP="001B414E">
      <w:pPr>
        <w:pStyle w:val="Prrafodelista"/>
        <w:numPr>
          <w:ilvl w:val="0"/>
          <w:numId w:val="6"/>
        </w:numPr>
        <w:spacing w:before="240" w:after="240"/>
        <w:ind w:hanging="436"/>
      </w:pPr>
      <w:r w:rsidRPr="006B5D08">
        <w:t xml:space="preserve">La estimación de la demanda cubierta con compras en bolsa corresponderá a la demanda empleada en el predespacho ideal multiplicada por </w:t>
      </w:r>
      <w:r w:rsidR="00191D03" w:rsidRPr="006B5D08">
        <w:t>un factor igual a 0,14.</w:t>
      </w:r>
    </w:p>
    <w:p w14:paraId="29D018B7" w14:textId="57A4E5C8" w:rsidR="001B414E" w:rsidRPr="006B5D08" w:rsidRDefault="001B414E" w:rsidP="001B414E">
      <w:pPr>
        <w:pStyle w:val="Prrafodelista"/>
        <w:numPr>
          <w:ilvl w:val="0"/>
          <w:numId w:val="6"/>
        </w:numPr>
        <w:spacing w:before="240" w:after="240"/>
        <w:ind w:hanging="436"/>
      </w:pPr>
      <w:r w:rsidRPr="006B5D08">
        <w:t xml:space="preserve">El costo de activación del Mecanismo RD corresponde a la suma del producto de cada una de las ofertas en pesos por megavatios hora ($/MWh) por la cantidad en megavatios (MW) para la hora correspondiente. </w:t>
      </w:r>
    </w:p>
    <w:p w14:paraId="2F50DF4D" w14:textId="77777777" w:rsidR="001B414E" w:rsidRPr="006B5D08" w:rsidRDefault="001B414E" w:rsidP="001B414E">
      <w:pPr>
        <w:pStyle w:val="Prrafodelista"/>
        <w:numPr>
          <w:ilvl w:val="0"/>
          <w:numId w:val="6"/>
        </w:numPr>
        <w:spacing w:before="240" w:after="240"/>
        <w:ind w:hanging="436"/>
      </w:pPr>
      <w:r w:rsidRPr="006B5D08">
        <w:t>Las ofertas de reducción de demanda en mérito se deben tomar como una menor demanda de energía en los subsiguientes despachos realizados por el CND para el día.</w:t>
      </w:r>
    </w:p>
    <w:p w14:paraId="4C935700" w14:textId="77777777" w:rsidR="001B414E" w:rsidRPr="006B5D08" w:rsidRDefault="001B414E" w:rsidP="001B414E">
      <w:pPr>
        <w:pStyle w:val="Prrafodelista"/>
        <w:numPr>
          <w:ilvl w:val="0"/>
          <w:numId w:val="6"/>
        </w:numPr>
        <w:spacing w:before="240" w:after="240"/>
        <w:ind w:hanging="436"/>
      </w:pPr>
      <w:r w:rsidRPr="006B5D08">
        <w:t>Durante el día de la operación, la respuesta de demanda despachada debe realizar la reducción de energía comprometida. La verificación se debe realizar de acuerdo con lo establecido en el artículo 21 de esta resolución.</w:t>
      </w:r>
    </w:p>
    <w:p w14:paraId="050FF56F" w14:textId="511D16A0" w:rsidR="00A01937" w:rsidRPr="006B5D08" w:rsidRDefault="000303A4" w:rsidP="001B414E">
      <w:pPr>
        <w:pStyle w:val="Prrafodelista"/>
        <w:numPr>
          <w:ilvl w:val="0"/>
          <w:numId w:val="6"/>
        </w:numPr>
        <w:spacing w:before="240" w:after="240"/>
        <w:ind w:hanging="436"/>
      </w:pPr>
      <w:r w:rsidRPr="006B5D08">
        <w:t>E</w:t>
      </w:r>
      <w:r w:rsidR="00A01937" w:rsidRPr="006B5D08">
        <w:t>l CND podrá rechazar una oferta cuando esta afecte las condiciones de seguridad, calidad y confiabilidad en la prestación del servicio.</w:t>
      </w:r>
    </w:p>
    <w:p w14:paraId="495FA41C" w14:textId="0A27A960" w:rsidR="00104CA3" w:rsidRPr="006B5D08" w:rsidRDefault="003563C8" w:rsidP="006C0D0F">
      <w:pPr>
        <w:pStyle w:val="Prrafodelista"/>
        <w:numPr>
          <w:ilvl w:val="0"/>
          <w:numId w:val="6"/>
        </w:numPr>
        <w:spacing w:before="240" w:after="240"/>
        <w:ind w:hanging="436"/>
      </w:pPr>
      <w:r w:rsidRPr="006B5D08">
        <w:t>La cantidad de energía ofertada en las ofertas RD no debe superar el valor de demanda pronosticada en cada barra del SIN. En caso de que la suma de las RD de usuarios o grupos de usuarios relacionados con la barra pronóstico supere la demanda pronosticada en la misma, se descartaran las ofertas de RD con mayor precio de oferta en un proceso iterativo, hasta obtener un pronóstico de demanda de la barra mayor o igual a cero MWh para cada período del día.</w:t>
      </w:r>
    </w:p>
    <w:p w14:paraId="7FC41783" w14:textId="77777777" w:rsidR="00D205CC" w:rsidRPr="006B5D08" w:rsidRDefault="00D205CC" w:rsidP="00D205CC">
      <w:pPr>
        <w:spacing w:before="260" w:after="260"/>
      </w:pPr>
      <w:r w:rsidRPr="006B5D08">
        <w:rPr>
          <w:b/>
          <w:bCs/>
        </w:rPr>
        <w:t>Parágrafo 1.</w:t>
      </w:r>
      <w:r w:rsidRPr="006B5D08">
        <w:t xml:space="preserve"> El CND dispone de diez (10) días hábiles a partir de la entrada en vigencia de la presente resolución para proponer al Comité de Expertos los ajustes necesarios en el procedimiento de determinación del predespacho ideal. </w:t>
      </w:r>
    </w:p>
    <w:p w14:paraId="20C6EB69" w14:textId="77777777" w:rsidR="00D205CC" w:rsidRPr="006B5D08" w:rsidRDefault="00D205CC" w:rsidP="00D205CC">
      <w:pPr>
        <w:spacing w:before="260" w:after="260"/>
      </w:pPr>
      <w:r w:rsidRPr="006B5D08">
        <w:t>Los ajustes que el CND proponga y deba implementar serán informados vía circular de la Dirección Ejecutiva.</w:t>
      </w:r>
    </w:p>
    <w:p w14:paraId="0A41E780" w14:textId="77777777" w:rsidR="00D205CC" w:rsidRPr="006B5D08" w:rsidRDefault="00D205CC" w:rsidP="00D205CC">
      <w:pPr>
        <w:spacing w:before="260" w:after="260"/>
      </w:pPr>
      <w:r w:rsidRPr="006B5D08">
        <w:t>Adicionalmente, el CND podrá proponer mejoras a los procedimientos, cuya procedencia será evaluada por el Comité de Expertos. La implementación de dichas mejoras será informada vía circular de la Dirección Ejecutiva.</w:t>
      </w:r>
    </w:p>
    <w:p w14:paraId="444E528B" w14:textId="1D5AD080" w:rsidR="00D205CC" w:rsidRPr="006B5D08" w:rsidRDefault="00D205CC" w:rsidP="00D205CC">
      <w:pPr>
        <w:spacing w:before="260" w:after="260"/>
      </w:pPr>
      <w:r w:rsidRPr="006B5D08">
        <w:rPr>
          <w:b/>
          <w:bCs/>
        </w:rPr>
        <w:t>Parágrafo 2.</w:t>
      </w:r>
      <w:r w:rsidRPr="006B5D08">
        <w:t xml:space="preserve"> El CND dispone de diez (10) días hábiles para hacer las adecuaciones necesarias a partir del día siguiente a la publicación de la circular de que trata el parágrafo 1 de este artículo.</w:t>
      </w:r>
    </w:p>
    <w:p w14:paraId="3E776BA7" w14:textId="7866BC13" w:rsidR="001B414E" w:rsidRPr="006B5D08" w:rsidRDefault="001B414E" w:rsidP="001B414E">
      <w:pPr>
        <w:pStyle w:val="Artculo"/>
        <w:spacing w:before="260" w:after="260"/>
      </w:pPr>
      <w:r w:rsidRPr="006B5D08">
        <w:t xml:space="preserve">Información de las ofertas aceptadas. </w:t>
      </w:r>
      <w:r w:rsidRPr="006B5D08">
        <w:rPr>
          <w:b w:val="0"/>
          <w:bCs w:val="0"/>
        </w:rPr>
        <w:t>El CND informará las ofertas aceptadas en los mismos plazos de la programación del despacho de los recursos de generación.</w:t>
      </w:r>
    </w:p>
    <w:p w14:paraId="0669BE50" w14:textId="5E674AC2" w:rsidR="001B414E" w:rsidRPr="006B5D08" w:rsidRDefault="001B414E" w:rsidP="001B414E">
      <w:pPr>
        <w:pStyle w:val="Artculo"/>
        <w:spacing w:before="260" w:after="260"/>
        <w:rPr>
          <w:b w:val="0"/>
          <w:bCs w:val="0"/>
        </w:rPr>
      </w:pPr>
      <w:r w:rsidRPr="006B5D08">
        <w:t xml:space="preserve">Traslado de costos. </w:t>
      </w:r>
      <w:r w:rsidRPr="006B5D08">
        <w:rPr>
          <w:b w:val="0"/>
          <w:bCs w:val="0"/>
        </w:rPr>
        <w:t>El costo de activación del Mecanismo RD se</w:t>
      </w:r>
      <w:r w:rsidR="00D55A79" w:rsidRPr="006B5D08">
        <w:rPr>
          <w:b w:val="0"/>
          <w:bCs w:val="0"/>
        </w:rPr>
        <w:t xml:space="preserve">rá asignado a los agentes </w:t>
      </w:r>
      <w:r w:rsidR="0035319A" w:rsidRPr="006B5D08">
        <w:rPr>
          <w:b w:val="0"/>
          <w:bCs w:val="0"/>
        </w:rPr>
        <w:t>que realicen compras en bolsa a prorrata de la</w:t>
      </w:r>
      <w:r w:rsidR="007E20D0" w:rsidRPr="006B5D08">
        <w:rPr>
          <w:b w:val="0"/>
          <w:bCs w:val="0"/>
        </w:rPr>
        <w:t>s compras realizadas</w:t>
      </w:r>
      <w:r w:rsidRPr="006B5D08">
        <w:rPr>
          <w:b w:val="0"/>
          <w:bCs w:val="0"/>
        </w:rPr>
        <w:t>.</w:t>
      </w:r>
    </w:p>
    <w:p w14:paraId="4F3C85E5" w14:textId="622602C0" w:rsidR="001B414E" w:rsidRPr="006B5D08" w:rsidRDefault="001B414E" w:rsidP="001B414E">
      <w:pPr>
        <w:pStyle w:val="Artculo"/>
        <w:rPr>
          <w:b w:val="0"/>
          <w:bCs w:val="0"/>
        </w:rPr>
      </w:pPr>
      <w:r w:rsidRPr="006B5D08">
        <w:lastRenderedPageBreak/>
        <w:t xml:space="preserve">Liquidación y facturación. </w:t>
      </w:r>
      <w:r w:rsidRPr="006B5D08">
        <w:rPr>
          <w:b w:val="0"/>
          <w:bCs w:val="0"/>
        </w:rPr>
        <w:t>El ASIC debe incluir en las liquidaciones diarias y el resumen mensual, así como en la facturación mensual</w:t>
      </w:r>
      <w:r w:rsidR="00EC7E05">
        <w:rPr>
          <w:b w:val="0"/>
          <w:bCs w:val="0"/>
        </w:rPr>
        <w:t>,</w:t>
      </w:r>
      <w:r w:rsidRPr="006B5D08">
        <w:rPr>
          <w:b w:val="0"/>
          <w:bCs w:val="0"/>
        </w:rPr>
        <w:t xml:space="preserve"> los </w:t>
      </w:r>
      <w:r w:rsidR="00EC7E05" w:rsidRPr="006B5D08">
        <w:rPr>
          <w:b w:val="0"/>
          <w:bCs w:val="0"/>
        </w:rPr>
        <w:t xml:space="preserve">resultados </w:t>
      </w:r>
      <w:r w:rsidR="00EC7E05">
        <w:rPr>
          <w:b w:val="0"/>
          <w:bCs w:val="0"/>
        </w:rPr>
        <w:t xml:space="preserve">de </w:t>
      </w:r>
      <w:r w:rsidRPr="006B5D08">
        <w:rPr>
          <w:b w:val="0"/>
          <w:bCs w:val="0"/>
        </w:rPr>
        <w:t xml:space="preserve">la participación de la demanda en los términos de las resoluciones de CREG 024 de 1995, 084 de 2007 y 157 de 2011 o aquellas que las han </w:t>
      </w:r>
      <w:r w:rsidR="00EC7E05" w:rsidRPr="006B5D08">
        <w:rPr>
          <w:b w:val="0"/>
          <w:bCs w:val="0"/>
        </w:rPr>
        <w:t>modificado</w:t>
      </w:r>
      <w:r w:rsidR="00EC7E05">
        <w:rPr>
          <w:b w:val="0"/>
          <w:bCs w:val="0"/>
        </w:rPr>
        <w:t>,</w:t>
      </w:r>
      <w:r w:rsidR="00EC7E05" w:rsidRPr="006B5D08">
        <w:rPr>
          <w:b w:val="0"/>
          <w:bCs w:val="0"/>
        </w:rPr>
        <w:t xml:space="preserve"> complementado</w:t>
      </w:r>
      <w:r w:rsidRPr="006B5D08">
        <w:rPr>
          <w:b w:val="0"/>
          <w:bCs w:val="0"/>
        </w:rPr>
        <w:t xml:space="preserve"> o sustitu</w:t>
      </w:r>
      <w:r w:rsidR="00EC7E05">
        <w:rPr>
          <w:b w:val="0"/>
          <w:bCs w:val="0"/>
        </w:rPr>
        <w:t>ido</w:t>
      </w:r>
      <w:r w:rsidRPr="006B5D08">
        <w:rPr>
          <w:b w:val="0"/>
          <w:bCs w:val="0"/>
        </w:rPr>
        <w:t>.</w:t>
      </w:r>
    </w:p>
    <w:p w14:paraId="5FE97FED" w14:textId="77777777" w:rsidR="001B414E" w:rsidRPr="006B5D08" w:rsidRDefault="001B414E" w:rsidP="001B414E">
      <w:pPr>
        <w:pStyle w:val="Artculo"/>
        <w:numPr>
          <w:ilvl w:val="0"/>
          <w:numId w:val="0"/>
        </w:numPr>
        <w:rPr>
          <w:b w:val="0"/>
          <w:bCs w:val="0"/>
        </w:rPr>
      </w:pPr>
      <w:r w:rsidRPr="006B5D08">
        <w:t>Parágrafo.</w:t>
      </w:r>
      <w:r w:rsidRPr="006B5D08">
        <w:rPr>
          <w:b w:val="0"/>
          <w:bCs w:val="0"/>
        </w:rPr>
        <w:t xml:space="preserve"> El ASIC podrá realizar las reliquidaciones necesarias para incorporar los resultados de la aplicación del Mecanismo RD transitorio en las transacciones del mercado. </w:t>
      </w:r>
    </w:p>
    <w:p w14:paraId="1BDD89DB" w14:textId="77777777" w:rsidR="001B414E" w:rsidRPr="006B5D08" w:rsidRDefault="001B414E" w:rsidP="001B414E">
      <w:pPr>
        <w:pStyle w:val="Artculo"/>
        <w:rPr>
          <w:b w:val="0"/>
          <w:bCs w:val="0"/>
        </w:rPr>
      </w:pPr>
      <w:r w:rsidRPr="006B5D08">
        <w:t xml:space="preserve">Costos de representación. </w:t>
      </w:r>
      <w:r w:rsidRPr="006B5D08">
        <w:rPr>
          <w:b w:val="0"/>
          <w:bCs w:val="0"/>
        </w:rPr>
        <w:t>El usuario y el Representante RD acordaran libremente los costos de representación y la operación del mecanismo previsto en la presente resolución. También acordaran la forma y oportunidad para el pago al usuario por la participación en el mecanismo.</w:t>
      </w:r>
    </w:p>
    <w:p w14:paraId="1CFE5979" w14:textId="67445996" w:rsidR="001B414E" w:rsidRPr="006B5D08" w:rsidRDefault="001B414E" w:rsidP="001B414E">
      <w:pPr>
        <w:pStyle w:val="Artculo"/>
        <w:rPr>
          <w:b w:val="0"/>
          <w:bCs w:val="0"/>
        </w:rPr>
      </w:pPr>
      <w:r w:rsidRPr="006B5D08">
        <w:t xml:space="preserve">Registro de la frontera comercial. </w:t>
      </w:r>
      <w:r w:rsidRPr="006B5D08">
        <w:rPr>
          <w:b w:val="0"/>
          <w:bCs w:val="0"/>
        </w:rPr>
        <w:t>Para la aplicación del mecanismo transitorio se utilizará</w:t>
      </w:r>
      <w:r w:rsidR="005F3FAD">
        <w:rPr>
          <w:b w:val="0"/>
          <w:bCs w:val="0"/>
        </w:rPr>
        <w:t>n</w:t>
      </w:r>
      <w:r w:rsidRPr="006B5D08">
        <w:rPr>
          <w:b w:val="0"/>
          <w:bCs w:val="0"/>
        </w:rPr>
        <w:t xml:space="preserve"> las fronteras de Demanda </w:t>
      </w:r>
      <w:proofErr w:type="spellStart"/>
      <w:r w:rsidRPr="006B5D08">
        <w:rPr>
          <w:b w:val="0"/>
          <w:bCs w:val="0"/>
        </w:rPr>
        <w:t>Desconectable</w:t>
      </w:r>
      <w:proofErr w:type="spellEnd"/>
      <w:r w:rsidRPr="006B5D08">
        <w:rPr>
          <w:b w:val="0"/>
          <w:bCs w:val="0"/>
        </w:rPr>
        <w:t xml:space="preserve"> Voluntaria como medio para registrar y verificar la reducción de demanda.</w:t>
      </w:r>
    </w:p>
    <w:p w14:paraId="64BB324C" w14:textId="77777777" w:rsidR="001B414E" w:rsidRPr="006B5D08" w:rsidRDefault="001B414E" w:rsidP="001B414E">
      <w:pPr>
        <w:pStyle w:val="Artculo"/>
        <w:numPr>
          <w:ilvl w:val="0"/>
          <w:numId w:val="0"/>
        </w:numPr>
        <w:rPr>
          <w:b w:val="0"/>
          <w:bCs w:val="0"/>
        </w:rPr>
      </w:pPr>
      <w:r w:rsidRPr="006B5D08">
        <w:rPr>
          <w:b w:val="0"/>
          <w:bCs w:val="0"/>
        </w:rPr>
        <w:t>La frontera DDV deberá estar registrada conforme a los procedimientos establecidos en la regulación para fronteras comerciales, Resolución CREG 156 de 2011 y aquellas que la adicionen, modifiquen o sustituyan, y cumplir con lo siguiente:</w:t>
      </w:r>
    </w:p>
    <w:p w14:paraId="7C85886A" w14:textId="77777777" w:rsidR="001B414E" w:rsidRPr="006B5D08" w:rsidRDefault="001B414E" w:rsidP="001B414E">
      <w:pPr>
        <w:pStyle w:val="Artculo"/>
        <w:numPr>
          <w:ilvl w:val="0"/>
          <w:numId w:val="7"/>
        </w:numPr>
        <w:rPr>
          <w:b w:val="0"/>
          <w:bCs w:val="0"/>
        </w:rPr>
      </w:pPr>
      <w:r w:rsidRPr="006B5D08">
        <w:rPr>
          <w:b w:val="0"/>
          <w:bCs w:val="0"/>
        </w:rPr>
        <w:t>Al momento de registro ante el ASIC, el Representante RD deberá declarar la LBC para cada tipo de día, calculada de acuerdo con lo establecido en el Anexo 1 de la Resolución CREG 101 019 de 2022 o aquella que la modifique, complemente o sustituya. No se podrá registrar una frontera DDV con LBC igual a cero (0).</w:t>
      </w:r>
    </w:p>
    <w:p w14:paraId="29CF3F8C" w14:textId="77777777" w:rsidR="001B414E" w:rsidRPr="006B5D08" w:rsidRDefault="001B414E" w:rsidP="001B414E">
      <w:pPr>
        <w:pStyle w:val="Artculo"/>
        <w:numPr>
          <w:ilvl w:val="0"/>
          <w:numId w:val="7"/>
        </w:numPr>
        <w:rPr>
          <w:b w:val="0"/>
          <w:bCs w:val="0"/>
        </w:rPr>
      </w:pPr>
      <w:r w:rsidRPr="006B5D08">
        <w:rPr>
          <w:b w:val="0"/>
          <w:bCs w:val="0"/>
        </w:rPr>
        <w:t>La LBC para cada tipo de día de la frontera DDV no podrá tener un error de estimación superior al 20% respecto al valor calculado. El ASIC verificará el cálculo y el error de estimación de la LBC según lo establecido en el Anexo 1 de la presente Resolución CREG 101 019 de 2022 o aquella que la modifique, complemente o sustituya. Para el tipo día en que el error de estimación supere el 20%, la LBC será igual a cero (0).</w:t>
      </w:r>
    </w:p>
    <w:p w14:paraId="0EC5AD36" w14:textId="77777777" w:rsidR="001B414E" w:rsidRPr="006B5D08" w:rsidRDefault="001B414E" w:rsidP="001B414E">
      <w:pPr>
        <w:pStyle w:val="Artculo"/>
        <w:numPr>
          <w:ilvl w:val="0"/>
          <w:numId w:val="7"/>
        </w:numPr>
        <w:rPr>
          <w:b w:val="0"/>
          <w:bCs w:val="0"/>
        </w:rPr>
      </w:pPr>
      <w:r w:rsidRPr="006B5D08">
        <w:rPr>
          <w:b w:val="0"/>
          <w:bCs w:val="0"/>
        </w:rPr>
        <w:t>El cálculo de la LBC debe ser actualizado por el ASIC siempre que hayan transcurrido más de sesenta (60) días calendario desde la última actualización, o si el Representante RD solicita actualizar el cálculo.</w:t>
      </w:r>
    </w:p>
    <w:p w14:paraId="5092B1CE" w14:textId="77777777" w:rsidR="001B414E" w:rsidRPr="006B5D08" w:rsidRDefault="001B414E" w:rsidP="001B414E">
      <w:pPr>
        <w:pStyle w:val="Artculo"/>
        <w:numPr>
          <w:ilvl w:val="0"/>
          <w:numId w:val="7"/>
        </w:numPr>
        <w:rPr>
          <w:b w:val="0"/>
          <w:bCs w:val="0"/>
        </w:rPr>
      </w:pPr>
      <w:r w:rsidRPr="006B5D08">
        <w:rPr>
          <w:b w:val="0"/>
          <w:bCs w:val="0"/>
        </w:rPr>
        <w:t>En caso de que el usuario tenga registrada más de una frontera comercial en un mismo predio o inmueble, el cálculo de la LBC se hará considerando la sumatoria de los consumos de cada una de las fronteras asociadas al predio o inmueble, el cual tendrá una única LBC. Si una persona natural o jurídica cuenta con más de un inmueble, la sumatoria de los consumos se hará de forma independiente para cada uno de los predios o inmuebles.</w:t>
      </w:r>
    </w:p>
    <w:p w14:paraId="26BC06BA" w14:textId="77777777" w:rsidR="001B414E" w:rsidRPr="006B5D08" w:rsidRDefault="001B414E" w:rsidP="001B414E">
      <w:pPr>
        <w:pStyle w:val="Artculo"/>
        <w:numPr>
          <w:ilvl w:val="0"/>
          <w:numId w:val="0"/>
        </w:numPr>
        <w:rPr>
          <w:b w:val="0"/>
          <w:bCs w:val="0"/>
        </w:rPr>
      </w:pPr>
      <w:r w:rsidRPr="006B5D08">
        <w:rPr>
          <w:b w:val="0"/>
          <w:bCs w:val="0"/>
        </w:rPr>
        <w:t xml:space="preserve">Los plazos para el registro de fronteras DDV serán los mismos establecidos en la regulación vigente. </w:t>
      </w:r>
    </w:p>
    <w:p w14:paraId="165ACDB6" w14:textId="6022DF7A" w:rsidR="001B414E" w:rsidRPr="006B5D08" w:rsidRDefault="001B414E" w:rsidP="001B414E">
      <w:pPr>
        <w:pStyle w:val="Artculo"/>
        <w:numPr>
          <w:ilvl w:val="0"/>
          <w:numId w:val="0"/>
        </w:numPr>
        <w:rPr>
          <w:b w:val="0"/>
          <w:bCs w:val="0"/>
        </w:rPr>
      </w:pPr>
      <w:r w:rsidRPr="006B5D08">
        <w:lastRenderedPageBreak/>
        <w:t>Parágrafo 1.</w:t>
      </w:r>
      <w:r w:rsidRPr="006B5D08">
        <w:rPr>
          <w:b w:val="0"/>
          <w:bCs w:val="0"/>
        </w:rPr>
        <w:t xml:space="preserve"> Las fronteras DDV registradas al momento de la entrada en vigencia de la presente resolución podrán participar en el Mecanismo RD sin tener que realizar un nuevo procedimiento de registro.</w:t>
      </w:r>
    </w:p>
    <w:p w14:paraId="3492852D" w14:textId="77777777" w:rsidR="001B414E" w:rsidRPr="006B5D08" w:rsidRDefault="001B414E" w:rsidP="001B414E">
      <w:pPr>
        <w:pStyle w:val="Artculo"/>
        <w:numPr>
          <w:ilvl w:val="0"/>
          <w:numId w:val="0"/>
        </w:numPr>
        <w:rPr>
          <w:b w:val="0"/>
          <w:bCs w:val="0"/>
        </w:rPr>
      </w:pPr>
      <w:r w:rsidRPr="006B5D08">
        <w:t xml:space="preserve">Parágrafo 2. </w:t>
      </w:r>
      <w:r w:rsidRPr="006B5D08">
        <w:rPr>
          <w:b w:val="0"/>
          <w:bCs w:val="0"/>
        </w:rPr>
        <w:t>El CND y el ASIC podrán establecer los formatos necesarios para el proceso de registro.</w:t>
      </w:r>
    </w:p>
    <w:p w14:paraId="740BE2D1" w14:textId="7FB36563" w:rsidR="001B414E" w:rsidRPr="006B5D08" w:rsidRDefault="001B414E" w:rsidP="001B414E">
      <w:pPr>
        <w:pStyle w:val="Artculo"/>
        <w:rPr>
          <w:b w:val="0"/>
          <w:bCs w:val="0"/>
        </w:rPr>
      </w:pPr>
      <w:r w:rsidRPr="006B5D08">
        <w:t xml:space="preserve">Reducción de demanda por parte del usuario o usuarios participantes. </w:t>
      </w:r>
      <w:r w:rsidRPr="006B5D08">
        <w:rPr>
          <w:b w:val="0"/>
          <w:bCs w:val="0"/>
        </w:rPr>
        <w:t xml:space="preserve">El Representante RD es responsable de informar al usuario o usuarios la aceptación de la oferta realizada y la programación de la reducción de demanda. </w:t>
      </w:r>
    </w:p>
    <w:p w14:paraId="0709531B" w14:textId="77777777" w:rsidR="001B414E" w:rsidRPr="006B5D08" w:rsidRDefault="001B414E" w:rsidP="001B414E">
      <w:pPr>
        <w:pStyle w:val="Artculo"/>
        <w:rPr>
          <w:b w:val="0"/>
          <w:bCs w:val="0"/>
        </w:rPr>
      </w:pPr>
      <w:r w:rsidRPr="006B5D08">
        <w:t xml:space="preserve">Verificación de la reducción de consumo. </w:t>
      </w:r>
      <w:r w:rsidRPr="006B5D08">
        <w:rPr>
          <w:b w:val="0"/>
          <w:bCs w:val="0"/>
        </w:rPr>
        <w:t>La cantidad de energía efectivamente reducida del consumo será verificada de acuerdo con lo establecido en el Anexo 2 de la Resolución CREG 101 019 de 2022 o aquella que la modifique, complemente o sustituya.</w:t>
      </w:r>
    </w:p>
    <w:p w14:paraId="0BC5EAEF" w14:textId="77777777" w:rsidR="001B414E" w:rsidRPr="006B5D08" w:rsidRDefault="001B414E" w:rsidP="001B414E">
      <w:pPr>
        <w:pStyle w:val="Artculo"/>
        <w:numPr>
          <w:ilvl w:val="0"/>
          <w:numId w:val="0"/>
        </w:numPr>
        <w:rPr>
          <w:b w:val="0"/>
          <w:bCs w:val="0"/>
        </w:rPr>
      </w:pPr>
      <w:r w:rsidRPr="006B5D08">
        <w:rPr>
          <w:b w:val="0"/>
          <w:bCs w:val="0"/>
        </w:rPr>
        <w:t>La cantidad verificada de desconexión será el mínimo entre la cantidad ofertada y la desconexión verificada según el Anexo 2 de la Resolución CREG 101 019 2022.</w:t>
      </w:r>
    </w:p>
    <w:p w14:paraId="42D2882C" w14:textId="790562EF" w:rsidR="001B414E" w:rsidRPr="006B5D08" w:rsidRDefault="001B414E" w:rsidP="001B414E">
      <w:pPr>
        <w:pStyle w:val="Artculo"/>
        <w:rPr>
          <w:b w:val="0"/>
          <w:bCs w:val="0"/>
        </w:rPr>
      </w:pPr>
      <w:r w:rsidRPr="006B5D08">
        <w:t xml:space="preserve">Remuneración por la participación en el </w:t>
      </w:r>
      <w:r w:rsidR="000F0BC2" w:rsidRPr="006B5D08">
        <w:t>m</w:t>
      </w:r>
      <w:r w:rsidRPr="006B5D08">
        <w:t xml:space="preserve">ecanismo. </w:t>
      </w:r>
      <w:r w:rsidRPr="006B5D08">
        <w:rPr>
          <w:b w:val="0"/>
          <w:bCs w:val="0"/>
        </w:rPr>
        <w:t xml:space="preserve">La remuneración por la participación en el mecanismo corresponderá al producto de la cantidad verificada para el día y la oferta realizada por el Representante RD. </w:t>
      </w:r>
    </w:p>
    <w:p w14:paraId="21BEE66A" w14:textId="0FE0C6A0" w:rsidR="001B414E" w:rsidRPr="006B5D08" w:rsidRDefault="001B414E" w:rsidP="001B414E">
      <w:pPr>
        <w:pStyle w:val="Artculo"/>
      </w:pPr>
      <w:r w:rsidRPr="006B5D08">
        <w:t xml:space="preserve">Información sobre las desviaciones en las cantidades comprometidas. </w:t>
      </w:r>
      <w:r w:rsidRPr="006B5D08">
        <w:rPr>
          <w:b w:val="0"/>
          <w:bCs w:val="0"/>
        </w:rPr>
        <w:t>El ASIC, ante una diferencia entre la cantidad ofertada y la cantidad verificada, informará al Representante RD, con fines pedagógicos, el valor del incentivo correspondiente a la desviación.</w:t>
      </w:r>
      <w:r w:rsidRPr="006B5D08">
        <w:t xml:space="preserve"> </w:t>
      </w:r>
    </w:p>
    <w:p w14:paraId="339A2F99" w14:textId="77777777" w:rsidR="001B414E" w:rsidRPr="006B5D08" w:rsidRDefault="001B414E" w:rsidP="001B414E">
      <w:pPr>
        <w:pStyle w:val="Artculo"/>
        <w:numPr>
          <w:ilvl w:val="0"/>
          <w:numId w:val="0"/>
        </w:numPr>
        <w:rPr>
          <w:b w:val="0"/>
          <w:bCs w:val="0"/>
        </w:rPr>
      </w:pPr>
      <w:r w:rsidRPr="006B5D08">
        <w:rPr>
          <w:b w:val="0"/>
          <w:bCs w:val="0"/>
        </w:rPr>
        <w:t>El valor informado corresponderá a la diferencia, en valor absoluto, entre las cantidades, oferta y verificada, multiplicada por 1,3 veces el precio de la oferta.</w:t>
      </w:r>
    </w:p>
    <w:p w14:paraId="3D20D82C" w14:textId="282B8DBD" w:rsidR="001B414E" w:rsidRPr="006B5D08" w:rsidRDefault="001B414E" w:rsidP="001B414E">
      <w:pPr>
        <w:pStyle w:val="Artculo"/>
        <w:rPr>
          <w:b w:val="0"/>
          <w:bCs w:val="0"/>
        </w:rPr>
      </w:pPr>
      <w:r w:rsidRPr="006B5D08">
        <w:t xml:space="preserve">Requisitos de medición. </w:t>
      </w:r>
      <w:r w:rsidRPr="006B5D08">
        <w:rPr>
          <w:b w:val="0"/>
          <w:bCs w:val="0"/>
        </w:rPr>
        <w:t>Los sistemas de medición de los usuarios participantes en el Mecanismo RD</w:t>
      </w:r>
      <w:r w:rsidR="00AC24DD">
        <w:rPr>
          <w:b w:val="0"/>
          <w:bCs w:val="0"/>
        </w:rPr>
        <w:t>,</w:t>
      </w:r>
      <w:r w:rsidRPr="006B5D08">
        <w:rPr>
          <w:b w:val="0"/>
          <w:bCs w:val="0"/>
        </w:rPr>
        <w:t xml:space="preserve"> deberán cumplir con los mismos requisitos exigidos para las fronteras comerciales de los usuarios no regulados establecidos en la Resolución CREG 038 de 2014 y aquellas que la adicionen, modifiquen o sustituyan. </w:t>
      </w:r>
    </w:p>
    <w:p w14:paraId="3011F6CA" w14:textId="1A9804B6" w:rsidR="001B414E" w:rsidRPr="006B5D08" w:rsidRDefault="001B414E" w:rsidP="001B414E">
      <w:pPr>
        <w:pStyle w:val="Artculo"/>
        <w:rPr>
          <w:b w:val="0"/>
          <w:bCs w:val="0"/>
        </w:rPr>
      </w:pPr>
      <w:r w:rsidRPr="006B5D08">
        <w:t>Indicadores de</w:t>
      </w:r>
      <w:r w:rsidR="00CF6A57" w:rsidRPr="006B5D08">
        <w:t xml:space="preserve"> seguimiento de</w:t>
      </w:r>
      <w:r w:rsidRPr="006B5D08">
        <w:t xml:space="preserve">l </w:t>
      </w:r>
      <w:r w:rsidR="00CF6A57" w:rsidRPr="006B5D08">
        <w:t>m</w:t>
      </w:r>
      <w:r w:rsidRPr="006B5D08">
        <w:t xml:space="preserve">ecanismo. </w:t>
      </w:r>
      <w:r w:rsidRPr="006B5D08">
        <w:rPr>
          <w:b w:val="0"/>
          <w:bCs w:val="0"/>
        </w:rPr>
        <w:t xml:space="preserve">El ASIC debe diseñar la metodología de cálculo de los siguientes indicadores de seguimiento del Mecanismo RD: </w:t>
      </w:r>
    </w:p>
    <w:p w14:paraId="3C355EF4" w14:textId="77777777" w:rsidR="001B414E" w:rsidRPr="006B5D08" w:rsidRDefault="001B414E" w:rsidP="001B414E">
      <w:pPr>
        <w:pStyle w:val="Prrafodelista"/>
        <w:numPr>
          <w:ilvl w:val="0"/>
          <w:numId w:val="8"/>
        </w:numPr>
        <w:spacing w:before="240" w:after="240"/>
        <w:rPr>
          <w:iCs/>
        </w:rPr>
      </w:pPr>
      <w:r w:rsidRPr="006B5D08">
        <w:rPr>
          <w:iCs/>
        </w:rPr>
        <w:t>Evaluar el precio de bolsa diario y horario sin y con el despacho de la RD</w:t>
      </w:r>
    </w:p>
    <w:p w14:paraId="668879A0" w14:textId="77777777" w:rsidR="001B414E" w:rsidRPr="006B5D08" w:rsidRDefault="001B414E" w:rsidP="001B414E">
      <w:pPr>
        <w:pStyle w:val="Prrafodelista"/>
        <w:numPr>
          <w:ilvl w:val="0"/>
          <w:numId w:val="8"/>
        </w:numPr>
        <w:spacing w:before="240" w:after="240"/>
        <w:rPr>
          <w:iCs/>
        </w:rPr>
      </w:pPr>
      <w:r w:rsidRPr="006B5D08">
        <w:rPr>
          <w:iCs/>
        </w:rPr>
        <w:t>Cuánto dinero se ahorró en la bolsa por el despacho de RD</w:t>
      </w:r>
    </w:p>
    <w:p w14:paraId="1CAED7CD" w14:textId="77777777" w:rsidR="001B414E" w:rsidRPr="006B5D08" w:rsidRDefault="001B414E" w:rsidP="001B414E">
      <w:pPr>
        <w:pStyle w:val="Prrafodelista"/>
        <w:numPr>
          <w:ilvl w:val="0"/>
          <w:numId w:val="8"/>
        </w:numPr>
        <w:spacing w:before="240" w:after="240"/>
        <w:rPr>
          <w:iCs/>
        </w:rPr>
      </w:pPr>
      <w:r w:rsidRPr="006B5D08">
        <w:rPr>
          <w:iCs/>
        </w:rPr>
        <w:t xml:space="preserve">Número ofertas presentadas y energía equivalente </w:t>
      </w:r>
    </w:p>
    <w:p w14:paraId="7A99A3CB" w14:textId="77777777" w:rsidR="001B414E" w:rsidRPr="006B5D08" w:rsidRDefault="001B414E" w:rsidP="001B414E">
      <w:pPr>
        <w:pStyle w:val="Prrafodelista"/>
        <w:numPr>
          <w:ilvl w:val="0"/>
          <w:numId w:val="8"/>
        </w:numPr>
        <w:spacing w:before="240" w:after="240"/>
        <w:rPr>
          <w:iCs/>
        </w:rPr>
      </w:pPr>
      <w:r w:rsidRPr="006B5D08">
        <w:rPr>
          <w:iCs/>
        </w:rPr>
        <w:t>Número ofertas despachadas y energía equivalente</w:t>
      </w:r>
    </w:p>
    <w:p w14:paraId="732D9828" w14:textId="77777777" w:rsidR="001B414E" w:rsidRPr="006B5D08" w:rsidRDefault="001B414E" w:rsidP="001B414E">
      <w:pPr>
        <w:pStyle w:val="Prrafodelista"/>
        <w:numPr>
          <w:ilvl w:val="0"/>
          <w:numId w:val="8"/>
        </w:numPr>
        <w:spacing w:before="240" w:after="240"/>
        <w:rPr>
          <w:iCs/>
        </w:rPr>
      </w:pPr>
      <w:r w:rsidRPr="006B5D08">
        <w:rPr>
          <w:iCs/>
        </w:rPr>
        <w:t>Precios promedio de oferta de RD</w:t>
      </w:r>
    </w:p>
    <w:p w14:paraId="373328A6" w14:textId="77777777" w:rsidR="001B414E" w:rsidRPr="006B5D08" w:rsidRDefault="001B414E" w:rsidP="001B414E">
      <w:pPr>
        <w:pStyle w:val="Prrafodelista"/>
        <w:numPr>
          <w:ilvl w:val="0"/>
          <w:numId w:val="8"/>
        </w:numPr>
        <w:spacing w:before="240" w:after="240"/>
        <w:rPr>
          <w:iCs/>
        </w:rPr>
      </w:pPr>
      <w:r w:rsidRPr="006B5D08">
        <w:rPr>
          <w:iCs/>
        </w:rPr>
        <w:lastRenderedPageBreak/>
        <w:t>Otras variables relevantes</w:t>
      </w:r>
    </w:p>
    <w:p w14:paraId="40AB345B" w14:textId="0BDB3352" w:rsidR="001B414E" w:rsidRPr="006B5D08" w:rsidRDefault="001B414E" w:rsidP="001B414E">
      <w:pPr>
        <w:spacing w:before="240" w:after="240"/>
        <w:rPr>
          <w:iCs/>
        </w:rPr>
      </w:pPr>
      <w:r w:rsidRPr="006B5D08">
        <w:rPr>
          <w:iCs/>
        </w:rPr>
        <w:t xml:space="preserve">La metodología propuesta deberá ser enviada por el ASIC para aprobación del Comité de Expertos </w:t>
      </w:r>
      <w:r w:rsidR="00441FAC" w:rsidRPr="006B5D08">
        <w:rPr>
          <w:iCs/>
        </w:rPr>
        <w:t>dentro de los diez</w:t>
      </w:r>
      <w:r w:rsidR="009C34CE" w:rsidRPr="006B5D08">
        <w:rPr>
          <w:iCs/>
        </w:rPr>
        <w:t xml:space="preserve"> (10)</w:t>
      </w:r>
      <w:r w:rsidR="00441FAC" w:rsidRPr="006B5D08">
        <w:rPr>
          <w:iCs/>
        </w:rPr>
        <w:t xml:space="preserve"> días hábiles siguientes </w:t>
      </w:r>
      <w:r w:rsidR="00D37450" w:rsidRPr="006B5D08">
        <w:rPr>
          <w:iCs/>
        </w:rPr>
        <w:t xml:space="preserve">a entrada en vigencia de la resolución </w:t>
      </w:r>
      <w:r w:rsidRPr="006B5D08">
        <w:rPr>
          <w:iCs/>
        </w:rPr>
        <w:t xml:space="preserve">para su posterior publicación mediante circular de la Dirección Ejecutiva. </w:t>
      </w:r>
    </w:p>
    <w:p w14:paraId="03046EEA" w14:textId="77777777" w:rsidR="001B414E" w:rsidRPr="006B5D08" w:rsidRDefault="001B414E" w:rsidP="001B414E">
      <w:pPr>
        <w:spacing w:before="240" w:after="240"/>
        <w:rPr>
          <w:iCs/>
        </w:rPr>
      </w:pPr>
      <w:r w:rsidRPr="006B5D08">
        <w:rPr>
          <w:iCs/>
        </w:rPr>
        <w:t xml:space="preserve">El documento con los indicadores será publicado por el ASIC en su página web dentro del mes siguiente de la circular indicada en este artículo y será actualizado mensualmente. </w:t>
      </w:r>
    </w:p>
    <w:p w14:paraId="7B88E398" w14:textId="5EA553D4" w:rsidR="005A7512" w:rsidRPr="006B5D08" w:rsidRDefault="001B414E" w:rsidP="003C3BC0">
      <w:pPr>
        <w:pStyle w:val="Artculo"/>
        <w:rPr>
          <w:b w:val="0"/>
          <w:bCs w:val="0"/>
        </w:rPr>
      </w:pPr>
      <w:r w:rsidRPr="006B5D08">
        <w:t>Vigencia</w:t>
      </w:r>
      <w:r w:rsidR="006876D0" w:rsidRPr="006B5D08">
        <w:t xml:space="preserve"> y derogatorias</w:t>
      </w:r>
      <w:r w:rsidRPr="006B5D08">
        <w:t xml:space="preserve">. </w:t>
      </w:r>
      <w:r w:rsidRPr="006B5D08">
        <w:rPr>
          <w:b w:val="0"/>
          <w:bCs w:val="0"/>
        </w:rPr>
        <w:t>Esta Resolución rige a partir de la fecha de su publicación en el Diario Oficial</w:t>
      </w:r>
      <w:r w:rsidR="006D5CDE" w:rsidRPr="006B5D08">
        <w:rPr>
          <w:b w:val="0"/>
          <w:bCs w:val="0"/>
        </w:rPr>
        <w:t xml:space="preserve"> y deroga </w:t>
      </w:r>
      <w:r w:rsidR="00300D15" w:rsidRPr="006B5D08">
        <w:rPr>
          <w:b w:val="0"/>
          <w:bCs w:val="0"/>
        </w:rPr>
        <w:t>la Resolución CREG 101 043 de 2024</w:t>
      </w:r>
      <w:r w:rsidRPr="006B5D08">
        <w:rPr>
          <w:b w:val="0"/>
          <w:bCs w:val="0"/>
        </w:rPr>
        <w:t>.</w:t>
      </w:r>
      <w:r w:rsidR="002D4220" w:rsidRPr="006B5D08">
        <w:t xml:space="preserve"> </w:t>
      </w:r>
      <w:r w:rsidR="00412781" w:rsidRPr="006B5D08">
        <w:t xml:space="preserve"> </w:t>
      </w:r>
    </w:p>
    <w:p w14:paraId="7B88E3A3" w14:textId="77777777" w:rsidR="009D347C" w:rsidRPr="006B5D08" w:rsidRDefault="009D347C" w:rsidP="009D347C">
      <w:pPr>
        <w:rPr>
          <w:spacing w:val="-3"/>
        </w:rPr>
      </w:pPr>
    </w:p>
    <w:p w14:paraId="5D4C1370" w14:textId="6DDF177D" w:rsidR="008A121C" w:rsidRDefault="00EE0F69" w:rsidP="00EE0F69">
      <w:pPr>
        <w:jc w:val="center"/>
        <w:rPr>
          <w:b/>
          <w:bCs/>
          <w:sz w:val="23"/>
          <w:szCs w:val="23"/>
        </w:rPr>
      </w:pPr>
      <w:r w:rsidRPr="006B5D08">
        <w:rPr>
          <w:b/>
          <w:bCs/>
          <w:sz w:val="23"/>
          <w:szCs w:val="23"/>
        </w:rPr>
        <w:t>PUBLÍQUESE Y CÚMPLASE</w:t>
      </w:r>
    </w:p>
    <w:p w14:paraId="76EBE2F9" w14:textId="77777777" w:rsidR="009F1B9E" w:rsidRDefault="009F1B9E" w:rsidP="009F1B9E">
      <w:pPr>
        <w:jc w:val="center"/>
        <w:rPr>
          <w:sz w:val="22"/>
          <w:szCs w:val="22"/>
        </w:rPr>
      </w:pPr>
    </w:p>
    <w:p w14:paraId="7625CE0A" w14:textId="77777777" w:rsidR="009F1B9E" w:rsidRDefault="009F1B9E" w:rsidP="009F1B9E">
      <w:pPr>
        <w:jc w:val="center"/>
        <w:rPr>
          <w:sz w:val="22"/>
          <w:szCs w:val="22"/>
        </w:rPr>
      </w:pPr>
    </w:p>
    <w:p w14:paraId="75E47AEA" w14:textId="77777777" w:rsidR="009F1B9E" w:rsidRDefault="009F1B9E" w:rsidP="009F1B9E">
      <w:pPr>
        <w:jc w:val="center"/>
        <w:rPr>
          <w:sz w:val="22"/>
          <w:szCs w:val="22"/>
        </w:rPr>
      </w:pPr>
    </w:p>
    <w:p w14:paraId="63CBB1AC" w14:textId="77777777" w:rsidR="009F1B9E" w:rsidRPr="009F1B9E" w:rsidRDefault="009F1B9E" w:rsidP="009F1B9E">
      <w:pPr>
        <w:jc w:val="center"/>
        <w:rPr>
          <w:sz w:val="22"/>
          <w:szCs w:val="22"/>
        </w:rPr>
      </w:pPr>
    </w:p>
    <w:p w14:paraId="526F656A" w14:textId="77777777" w:rsidR="009F1B9E" w:rsidRPr="009F1B9E" w:rsidRDefault="009F1B9E" w:rsidP="009F1B9E">
      <w:pPr>
        <w:jc w:val="left"/>
        <w:rPr>
          <w:sz w:val="22"/>
          <w:szCs w:val="22"/>
        </w:rPr>
      </w:pPr>
      <w:r w:rsidRPr="009F1B9E">
        <w:rPr>
          <w:sz w:val="22"/>
          <w:szCs w:val="22"/>
        </w:rPr>
        <w:t xml:space="preserve">Revisó </w:t>
      </w:r>
      <w:proofErr w:type="spellStart"/>
      <w:r w:rsidRPr="009F1B9E">
        <w:rPr>
          <w:sz w:val="22"/>
          <w:szCs w:val="22"/>
        </w:rPr>
        <w:t>OARE</w:t>
      </w:r>
      <w:proofErr w:type="spellEnd"/>
      <w:r w:rsidRPr="009F1B9E">
        <w:rPr>
          <w:sz w:val="22"/>
          <w:szCs w:val="22"/>
        </w:rPr>
        <w:t>:</w:t>
      </w:r>
    </w:p>
    <w:p w14:paraId="16927032" w14:textId="77777777" w:rsidR="009F1B9E" w:rsidRDefault="009F1B9E" w:rsidP="009F1B9E">
      <w:pPr>
        <w:jc w:val="left"/>
        <w:rPr>
          <w:sz w:val="22"/>
          <w:szCs w:val="22"/>
        </w:rPr>
      </w:pPr>
    </w:p>
    <w:p w14:paraId="045EC292" w14:textId="77777777" w:rsidR="009F1B9E" w:rsidRPr="009F1B9E" w:rsidRDefault="009F1B9E" w:rsidP="009F1B9E">
      <w:pPr>
        <w:jc w:val="left"/>
        <w:rPr>
          <w:sz w:val="22"/>
          <w:szCs w:val="22"/>
        </w:rPr>
      </w:pPr>
    </w:p>
    <w:p w14:paraId="328ECED2" w14:textId="0AE6FC18" w:rsidR="009F1B9E" w:rsidRPr="006B5D08" w:rsidRDefault="009F1B9E" w:rsidP="009F1B9E">
      <w:pPr>
        <w:jc w:val="left"/>
        <w:rPr>
          <w:sz w:val="22"/>
          <w:szCs w:val="22"/>
        </w:rPr>
      </w:pPr>
      <w:r w:rsidRPr="009F1B9E">
        <w:rPr>
          <w:sz w:val="22"/>
          <w:szCs w:val="22"/>
        </w:rPr>
        <w:t>Aprobó director ejecutivo CREG:</w:t>
      </w:r>
    </w:p>
    <w:sectPr w:rsidR="009F1B9E" w:rsidRPr="006B5D08" w:rsidSect="003747AD">
      <w:headerReference w:type="default" r:id="rId18"/>
      <w:headerReference w:type="first" r:id="rId19"/>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FED8" w14:textId="77777777" w:rsidR="00B74318" w:rsidRDefault="00B74318" w:rsidP="008D3705">
      <w:r>
        <w:separator/>
      </w:r>
    </w:p>
  </w:endnote>
  <w:endnote w:type="continuationSeparator" w:id="0">
    <w:p w14:paraId="574F3884" w14:textId="77777777" w:rsidR="00B74318" w:rsidRDefault="00B74318" w:rsidP="008D3705">
      <w:r>
        <w:continuationSeparator/>
      </w:r>
    </w:p>
  </w:endnote>
  <w:endnote w:type="continuationNotice" w:id="1">
    <w:p w14:paraId="1E825D6A" w14:textId="77777777" w:rsidR="00B74318" w:rsidRDefault="00B7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E570" w14:textId="77777777" w:rsidR="00B74318" w:rsidRDefault="00B74318" w:rsidP="008D3705">
      <w:r>
        <w:separator/>
      </w:r>
    </w:p>
  </w:footnote>
  <w:footnote w:type="continuationSeparator" w:id="0">
    <w:p w14:paraId="18D00FE9" w14:textId="77777777" w:rsidR="00B74318" w:rsidRDefault="00B74318" w:rsidP="008D3705">
      <w:r>
        <w:continuationSeparator/>
      </w:r>
    </w:p>
  </w:footnote>
  <w:footnote w:type="continuationNotice" w:id="1">
    <w:p w14:paraId="56968908" w14:textId="77777777" w:rsidR="00B74318" w:rsidRDefault="00B74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77777777" w:rsidR="007E4BE1" w:rsidRDefault="007E4BE1" w:rsidP="008D3705">
    <w:bookmarkStart w:id="5" w:name="_Toc259626850"/>
  </w:p>
  <w:p w14:paraId="7B88E5B5" w14:textId="2FF1252C" w:rsidR="007E4BE1" w:rsidRPr="00951F79" w:rsidRDefault="009B1D7D" w:rsidP="008D3705">
    <w:r>
      <w:t xml:space="preserve">PROYECTO DE </w:t>
    </w:r>
    <w:r w:rsidR="007E4BE1" w:rsidRPr="00654384">
      <w:t>RESOLUCIÓN No.</w:t>
    </w:r>
    <w:r w:rsidR="007E4BE1">
      <w:t xml:space="preserve"> </w:t>
    </w:r>
    <w:r w:rsidR="00EE0F69" w:rsidRPr="00EE0F69">
      <w:rPr>
        <w:b/>
        <w:bCs/>
        <w:u w:val="single"/>
      </w:rPr>
      <w:t xml:space="preserve">701 </w:t>
    </w:r>
    <w:proofErr w:type="gramStart"/>
    <w:r w:rsidR="00E37EBB">
      <w:rPr>
        <w:b/>
        <w:bCs/>
        <w:u w:val="single"/>
      </w:rPr>
      <w:t>054</w:t>
    </w:r>
    <w:r>
      <w:t xml:space="preserve"> </w:t>
    </w:r>
    <w:r w:rsidR="00EE0F69">
      <w:t xml:space="preserve"> </w:t>
    </w:r>
    <w:r w:rsidR="007E4BE1" w:rsidRPr="003E6790">
      <w:t>DE</w:t>
    </w:r>
    <w:proofErr w:type="gramEnd"/>
    <w:r w:rsidR="007E4BE1" w:rsidRPr="003E6790">
      <w:t xml:space="preserve"> </w:t>
    </w:r>
    <w:r w:rsidR="00EE0F69" w:rsidRPr="003E6790">
      <w:t xml:space="preserve"> </w:t>
    </w:r>
    <w:r w:rsidR="00742DFC">
      <w:rPr>
        <w:b/>
        <w:bCs/>
        <w:u w:val="single"/>
      </w:rPr>
      <w:t>04</w:t>
    </w:r>
    <w:r w:rsidR="00EE0F69" w:rsidRPr="003E6790">
      <w:rPr>
        <w:b/>
        <w:bCs/>
        <w:u w:val="single"/>
      </w:rPr>
      <w:t xml:space="preserve"> </w:t>
    </w:r>
    <w:r w:rsidR="00C272AE" w:rsidRPr="003E6790">
      <w:rPr>
        <w:b/>
        <w:bCs/>
        <w:u w:val="single"/>
      </w:rPr>
      <w:t>JU</w:t>
    </w:r>
    <w:r w:rsidR="00742DFC">
      <w:rPr>
        <w:b/>
        <w:bCs/>
        <w:u w:val="single"/>
      </w:rPr>
      <w:t>L</w:t>
    </w:r>
    <w:r w:rsidR="00EE0F69" w:rsidRPr="003E6790">
      <w:rPr>
        <w:b/>
        <w:bCs/>
        <w:u w:val="single"/>
      </w:rPr>
      <w:t>. 2024</w:t>
    </w:r>
    <w:r>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BD90"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5"/>
  <w:p w14:paraId="7B88E5B8" w14:textId="77777777" w:rsidR="007E4BE1" w:rsidRDefault="007E4BE1" w:rsidP="001904C6">
    <w:pPr>
      <w:rPr>
        <w:sz w:val="16"/>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230A1"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7777777"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474B"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3"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94A5656"/>
    <w:multiLevelType w:val="hybridMultilevel"/>
    <w:tmpl w:val="BA6A2B36"/>
    <w:lvl w:ilvl="0" w:tplc="1622785A">
      <w:start w:val="1"/>
      <w:numFmt w:val="decimal"/>
      <w:pStyle w:val="Artculo"/>
      <w:lvlText w:val="Artículo %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8"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0"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2"/>
  </w:num>
  <w:num w:numId="2" w16cid:durableId="423498813">
    <w:abstractNumId w:val="3"/>
  </w:num>
  <w:num w:numId="3" w16cid:durableId="1750615731">
    <w:abstractNumId w:val="0"/>
  </w:num>
  <w:num w:numId="4" w16cid:durableId="286787741">
    <w:abstractNumId w:val="4"/>
  </w:num>
  <w:num w:numId="5" w16cid:durableId="229966877">
    <w:abstractNumId w:val="10"/>
  </w:num>
  <w:num w:numId="6" w16cid:durableId="1114598439">
    <w:abstractNumId w:val="8"/>
  </w:num>
  <w:num w:numId="7" w16cid:durableId="363408376">
    <w:abstractNumId w:val="11"/>
  </w:num>
  <w:num w:numId="8" w16cid:durableId="91084668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4096" w:nlCheck="1" w:checkStyle="0"/>
  <w:activeWritingStyle w:appName="MSWord" w:lang="it-IT" w:vendorID="64" w:dllVersion="4096"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EF4"/>
    <w:rsid w:val="00000F33"/>
    <w:rsid w:val="0000169B"/>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D48"/>
    <w:rsid w:val="00006F11"/>
    <w:rsid w:val="00007174"/>
    <w:rsid w:val="000071B5"/>
    <w:rsid w:val="000072A0"/>
    <w:rsid w:val="000076A1"/>
    <w:rsid w:val="00007F99"/>
    <w:rsid w:val="000100B4"/>
    <w:rsid w:val="000117DD"/>
    <w:rsid w:val="000121AB"/>
    <w:rsid w:val="00012259"/>
    <w:rsid w:val="000122BE"/>
    <w:rsid w:val="0001285E"/>
    <w:rsid w:val="0001334E"/>
    <w:rsid w:val="000134BC"/>
    <w:rsid w:val="000148F7"/>
    <w:rsid w:val="00014F73"/>
    <w:rsid w:val="0001505F"/>
    <w:rsid w:val="0001575E"/>
    <w:rsid w:val="00015B5F"/>
    <w:rsid w:val="00016568"/>
    <w:rsid w:val="000166C0"/>
    <w:rsid w:val="00016928"/>
    <w:rsid w:val="000172EB"/>
    <w:rsid w:val="00017BB4"/>
    <w:rsid w:val="00017E02"/>
    <w:rsid w:val="0002024B"/>
    <w:rsid w:val="00020B77"/>
    <w:rsid w:val="00020BA1"/>
    <w:rsid w:val="00020ED9"/>
    <w:rsid w:val="00021A26"/>
    <w:rsid w:val="00021D11"/>
    <w:rsid w:val="000225A1"/>
    <w:rsid w:val="00022AE0"/>
    <w:rsid w:val="000231DB"/>
    <w:rsid w:val="00023239"/>
    <w:rsid w:val="00024547"/>
    <w:rsid w:val="00024C05"/>
    <w:rsid w:val="00024EA7"/>
    <w:rsid w:val="00024F3A"/>
    <w:rsid w:val="00024FD2"/>
    <w:rsid w:val="0002513B"/>
    <w:rsid w:val="00025383"/>
    <w:rsid w:val="000259A1"/>
    <w:rsid w:val="00025A5E"/>
    <w:rsid w:val="00025F89"/>
    <w:rsid w:val="000265A6"/>
    <w:rsid w:val="0002666D"/>
    <w:rsid w:val="00026AA3"/>
    <w:rsid w:val="00027A63"/>
    <w:rsid w:val="00027E96"/>
    <w:rsid w:val="00030306"/>
    <w:rsid w:val="000303A4"/>
    <w:rsid w:val="00030528"/>
    <w:rsid w:val="000308A0"/>
    <w:rsid w:val="00030BEC"/>
    <w:rsid w:val="00031911"/>
    <w:rsid w:val="00031C5A"/>
    <w:rsid w:val="00031E43"/>
    <w:rsid w:val="00031FCA"/>
    <w:rsid w:val="000326DF"/>
    <w:rsid w:val="00032777"/>
    <w:rsid w:val="00032A14"/>
    <w:rsid w:val="000333C2"/>
    <w:rsid w:val="000338FC"/>
    <w:rsid w:val="00034AA4"/>
    <w:rsid w:val="000357CB"/>
    <w:rsid w:val="00035861"/>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CD5"/>
    <w:rsid w:val="000436A7"/>
    <w:rsid w:val="00044202"/>
    <w:rsid w:val="000442D3"/>
    <w:rsid w:val="00044680"/>
    <w:rsid w:val="000449B5"/>
    <w:rsid w:val="00044E0E"/>
    <w:rsid w:val="00045187"/>
    <w:rsid w:val="000454BC"/>
    <w:rsid w:val="00045BDF"/>
    <w:rsid w:val="00046CAC"/>
    <w:rsid w:val="0004741F"/>
    <w:rsid w:val="00047663"/>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44E"/>
    <w:rsid w:val="0005494F"/>
    <w:rsid w:val="00054C14"/>
    <w:rsid w:val="00055196"/>
    <w:rsid w:val="0005531F"/>
    <w:rsid w:val="0005564A"/>
    <w:rsid w:val="000558E9"/>
    <w:rsid w:val="00055F70"/>
    <w:rsid w:val="00056269"/>
    <w:rsid w:val="00056E3C"/>
    <w:rsid w:val="00057118"/>
    <w:rsid w:val="00057734"/>
    <w:rsid w:val="000604D0"/>
    <w:rsid w:val="00060904"/>
    <w:rsid w:val="000611C9"/>
    <w:rsid w:val="000626B0"/>
    <w:rsid w:val="000627F2"/>
    <w:rsid w:val="00062922"/>
    <w:rsid w:val="00062F64"/>
    <w:rsid w:val="00062FE7"/>
    <w:rsid w:val="00063657"/>
    <w:rsid w:val="000639F2"/>
    <w:rsid w:val="0006408C"/>
    <w:rsid w:val="0006567D"/>
    <w:rsid w:val="00065B12"/>
    <w:rsid w:val="00065EFF"/>
    <w:rsid w:val="00066279"/>
    <w:rsid w:val="00066954"/>
    <w:rsid w:val="00067A3D"/>
    <w:rsid w:val="00070B80"/>
    <w:rsid w:val="00070CA9"/>
    <w:rsid w:val="00071FF8"/>
    <w:rsid w:val="00072082"/>
    <w:rsid w:val="00072DF5"/>
    <w:rsid w:val="000734CB"/>
    <w:rsid w:val="00073510"/>
    <w:rsid w:val="0007604F"/>
    <w:rsid w:val="00076680"/>
    <w:rsid w:val="00076D9A"/>
    <w:rsid w:val="00076E15"/>
    <w:rsid w:val="00077386"/>
    <w:rsid w:val="00077806"/>
    <w:rsid w:val="00080078"/>
    <w:rsid w:val="00080580"/>
    <w:rsid w:val="0008073E"/>
    <w:rsid w:val="00080B91"/>
    <w:rsid w:val="00080F03"/>
    <w:rsid w:val="000810BF"/>
    <w:rsid w:val="000813E1"/>
    <w:rsid w:val="0008230D"/>
    <w:rsid w:val="000825BC"/>
    <w:rsid w:val="00082D34"/>
    <w:rsid w:val="00083387"/>
    <w:rsid w:val="00083398"/>
    <w:rsid w:val="00084022"/>
    <w:rsid w:val="000842D8"/>
    <w:rsid w:val="00085A19"/>
    <w:rsid w:val="000865A0"/>
    <w:rsid w:val="00086BAE"/>
    <w:rsid w:val="00086DBC"/>
    <w:rsid w:val="00086F79"/>
    <w:rsid w:val="00087E2F"/>
    <w:rsid w:val="00090079"/>
    <w:rsid w:val="00090716"/>
    <w:rsid w:val="00090960"/>
    <w:rsid w:val="00090E61"/>
    <w:rsid w:val="00091751"/>
    <w:rsid w:val="00091979"/>
    <w:rsid w:val="00091C84"/>
    <w:rsid w:val="00091CDB"/>
    <w:rsid w:val="00091E56"/>
    <w:rsid w:val="0009214D"/>
    <w:rsid w:val="00092292"/>
    <w:rsid w:val="00092533"/>
    <w:rsid w:val="00092F5F"/>
    <w:rsid w:val="0009317E"/>
    <w:rsid w:val="00093273"/>
    <w:rsid w:val="00093C40"/>
    <w:rsid w:val="00093CF2"/>
    <w:rsid w:val="00094A7E"/>
    <w:rsid w:val="00095543"/>
    <w:rsid w:val="00095772"/>
    <w:rsid w:val="0009633E"/>
    <w:rsid w:val="00097059"/>
    <w:rsid w:val="00097C0A"/>
    <w:rsid w:val="00097F68"/>
    <w:rsid w:val="000A0633"/>
    <w:rsid w:val="000A0835"/>
    <w:rsid w:val="000A0AC8"/>
    <w:rsid w:val="000A0F2D"/>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154"/>
    <w:rsid w:val="000A532F"/>
    <w:rsid w:val="000A5A25"/>
    <w:rsid w:val="000A6327"/>
    <w:rsid w:val="000A6FB7"/>
    <w:rsid w:val="000A7047"/>
    <w:rsid w:val="000A7055"/>
    <w:rsid w:val="000A77E1"/>
    <w:rsid w:val="000B1390"/>
    <w:rsid w:val="000B1B94"/>
    <w:rsid w:val="000B1DA6"/>
    <w:rsid w:val="000B1FD3"/>
    <w:rsid w:val="000B2BE8"/>
    <w:rsid w:val="000B350C"/>
    <w:rsid w:val="000B3C4A"/>
    <w:rsid w:val="000B3CEA"/>
    <w:rsid w:val="000B5174"/>
    <w:rsid w:val="000B5808"/>
    <w:rsid w:val="000B5D53"/>
    <w:rsid w:val="000B66E8"/>
    <w:rsid w:val="000B6CF1"/>
    <w:rsid w:val="000B762B"/>
    <w:rsid w:val="000B76E7"/>
    <w:rsid w:val="000B7B45"/>
    <w:rsid w:val="000C017D"/>
    <w:rsid w:val="000C0443"/>
    <w:rsid w:val="000C0B5E"/>
    <w:rsid w:val="000C1291"/>
    <w:rsid w:val="000C145D"/>
    <w:rsid w:val="000C1A48"/>
    <w:rsid w:val="000C1A4E"/>
    <w:rsid w:val="000C24D1"/>
    <w:rsid w:val="000C268A"/>
    <w:rsid w:val="000C2732"/>
    <w:rsid w:val="000C2BED"/>
    <w:rsid w:val="000C2ED1"/>
    <w:rsid w:val="000C3638"/>
    <w:rsid w:val="000C398E"/>
    <w:rsid w:val="000C3B83"/>
    <w:rsid w:val="000C3C16"/>
    <w:rsid w:val="000C41F2"/>
    <w:rsid w:val="000C4592"/>
    <w:rsid w:val="000C4CAE"/>
    <w:rsid w:val="000C598E"/>
    <w:rsid w:val="000C5F90"/>
    <w:rsid w:val="000C616D"/>
    <w:rsid w:val="000C6421"/>
    <w:rsid w:val="000C667E"/>
    <w:rsid w:val="000C6D3C"/>
    <w:rsid w:val="000C6E6D"/>
    <w:rsid w:val="000C70D2"/>
    <w:rsid w:val="000C767C"/>
    <w:rsid w:val="000C7DBF"/>
    <w:rsid w:val="000D08F7"/>
    <w:rsid w:val="000D122E"/>
    <w:rsid w:val="000D1705"/>
    <w:rsid w:val="000D1A42"/>
    <w:rsid w:val="000D1ECC"/>
    <w:rsid w:val="000D23FE"/>
    <w:rsid w:val="000D26F8"/>
    <w:rsid w:val="000D27C3"/>
    <w:rsid w:val="000D2BC2"/>
    <w:rsid w:val="000D2EC1"/>
    <w:rsid w:val="000D3104"/>
    <w:rsid w:val="000D3BCD"/>
    <w:rsid w:val="000D3D1B"/>
    <w:rsid w:val="000D4958"/>
    <w:rsid w:val="000D4961"/>
    <w:rsid w:val="000D4BAD"/>
    <w:rsid w:val="000D52E8"/>
    <w:rsid w:val="000D5C59"/>
    <w:rsid w:val="000D6EF6"/>
    <w:rsid w:val="000D7109"/>
    <w:rsid w:val="000D78B1"/>
    <w:rsid w:val="000D7BD8"/>
    <w:rsid w:val="000E01BF"/>
    <w:rsid w:val="000E07D9"/>
    <w:rsid w:val="000E0839"/>
    <w:rsid w:val="000E1681"/>
    <w:rsid w:val="000E1D07"/>
    <w:rsid w:val="000E1E11"/>
    <w:rsid w:val="000E1EA6"/>
    <w:rsid w:val="000E257F"/>
    <w:rsid w:val="000E28C1"/>
    <w:rsid w:val="000E305E"/>
    <w:rsid w:val="000E34A6"/>
    <w:rsid w:val="000E3F1E"/>
    <w:rsid w:val="000E40A4"/>
    <w:rsid w:val="000E5907"/>
    <w:rsid w:val="000E5F7F"/>
    <w:rsid w:val="000E65DA"/>
    <w:rsid w:val="000E69EF"/>
    <w:rsid w:val="000E7A18"/>
    <w:rsid w:val="000E7D0C"/>
    <w:rsid w:val="000F0233"/>
    <w:rsid w:val="000F06E1"/>
    <w:rsid w:val="000F0917"/>
    <w:rsid w:val="000F0BC2"/>
    <w:rsid w:val="000F15BB"/>
    <w:rsid w:val="000F1879"/>
    <w:rsid w:val="000F2143"/>
    <w:rsid w:val="000F2C24"/>
    <w:rsid w:val="000F2F6D"/>
    <w:rsid w:val="000F3160"/>
    <w:rsid w:val="000F3218"/>
    <w:rsid w:val="000F3361"/>
    <w:rsid w:val="000F3A75"/>
    <w:rsid w:val="000F3D0C"/>
    <w:rsid w:val="000F5082"/>
    <w:rsid w:val="000F510F"/>
    <w:rsid w:val="000F53CA"/>
    <w:rsid w:val="000F6036"/>
    <w:rsid w:val="000F606F"/>
    <w:rsid w:val="000F69AB"/>
    <w:rsid w:val="000F6AB6"/>
    <w:rsid w:val="000F73E8"/>
    <w:rsid w:val="000F775A"/>
    <w:rsid w:val="000F7D0D"/>
    <w:rsid w:val="00100074"/>
    <w:rsid w:val="0010059C"/>
    <w:rsid w:val="001014F5"/>
    <w:rsid w:val="00101CF8"/>
    <w:rsid w:val="001026D4"/>
    <w:rsid w:val="00103110"/>
    <w:rsid w:val="00103B01"/>
    <w:rsid w:val="00103E6B"/>
    <w:rsid w:val="0010457B"/>
    <w:rsid w:val="00104CA3"/>
    <w:rsid w:val="00104DFB"/>
    <w:rsid w:val="0010503D"/>
    <w:rsid w:val="001050B5"/>
    <w:rsid w:val="0010579D"/>
    <w:rsid w:val="00105A8B"/>
    <w:rsid w:val="00105F49"/>
    <w:rsid w:val="00106FFF"/>
    <w:rsid w:val="001108B2"/>
    <w:rsid w:val="00110B0A"/>
    <w:rsid w:val="00110D42"/>
    <w:rsid w:val="0011128A"/>
    <w:rsid w:val="00111C97"/>
    <w:rsid w:val="00111F61"/>
    <w:rsid w:val="00112A8C"/>
    <w:rsid w:val="00113281"/>
    <w:rsid w:val="00113F16"/>
    <w:rsid w:val="00114142"/>
    <w:rsid w:val="00114A01"/>
    <w:rsid w:val="00114B2E"/>
    <w:rsid w:val="001154D3"/>
    <w:rsid w:val="00116515"/>
    <w:rsid w:val="001165E7"/>
    <w:rsid w:val="00116759"/>
    <w:rsid w:val="00117A40"/>
    <w:rsid w:val="00120288"/>
    <w:rsid w:val="001207B8"/>
    <w:rsid w:val="00120C62"/>
    <w:rsid w:val="00120D45"/>
    <w:rsid w:val="00120D4A"/>
    <w:rsid w:val="00121017"/>
    <w:rsid w:val="001210A7"/>
    <w:rsid w:val="001214EF"/>
    <w:rsid w:val="00121D9D"/>
    <w:rsid w:val="00121EEB"/>
    <w:rsid w:val="001238E6"/>
    <w:rsid w:val="00123A35"/>
    <w:rsid w:val="0012425E"/>
    <w:rsid w:val="00124615"/>
    <w:rsid w:val="001247CF"/>
    <w:rsid w:val="00124D42"/>
    <w:rsid w:val="00124F19"/>
    <w:rsid w:val="00125A1F"/>
    <w:rsid w:val="00125A7E"/>
    <w:rsid w:val="00126129"/>
    <w:rsid w:val="001264F9"/>
    <w:rsid w:val="0012670F"/>
    <w:rsid w:val="00126927"/>
    <w:rsid w:val="00127FEB"/>
    <w:rsid w:val="00130044"/>
    <w:rsid w:val="00130186"/>
    <w:rsid w:val="0013052F"/>
    <w:rsid w:val="00130851"/>
    <w:rsid w:val="00131BCB"/>
    <w:rsid w:val="001333E1"/>
    <w:rsid w:val="001337B3"/>
    <w:rsid w:val="00133A78"/>
    <w:rsid w:val="00134394"/>
    <w:rsid w:val="00134896"/>
    <w:rsid w:val="0013591E"/>
    <w:rsid w:val="001364D1"/>
    <w:rsid w:val="001365A4"/>
    <w:rsid w:val="00136E4B"/>
    <w:rsid w:val="00137417"/>
    <w:rsid w:val="00137990"/>
    <w:rsid w:val="001379B8"/>
    <w:rsid w:val="001379DD"/>
    <w:rsid w:val="00137AB0"/>
    <w:rsid w:val="001405C6"/>
    <w:rsid w:val="001408A3"/>
    <w:rsid w:val="00140A8E"/>
    <w:rsid w:val="00141013"/>
    <w:rsid w:val="001412F7"/>
    <w:rsid w:val="001414BF"/>
    <w:rsid w:val="00141702"/>
    <w:rsid w:val="00141905"/>
    <w:rsid w:val="00141BAC"/>
    <w:rsid w:val="001421FA"/>
    <w:rsid w:val="00142F55"/>
    <w:rsid w:val="00142FC0"/>
    <w:rsid w:val="00143299"/>
    <w:rsid w:val="001438C6"/>
    <w:rsid w:val="00143A3E"/>
    <w:rsid w:val="00143B14"/>
    <w:rsid w:val="00143BC7"/>
    <w:rsid w:val="00143F16"/>
    <w:rsid w:val="0014413C"/>
    <w:rsid w:val="00144EAB"/>
    <w:rsid w:val="00144FB7"/>
    <w:rsid w:val="001450FE"/>
    <w:rsid w:val="00145FF9"/>
    <w:rsid w:val="00147B39"/>
    <w:rsid w:val="001508FC"/>
    <w:rsid w:val="001518DD"/>
    <w:rsid w:val="00152381"/>
    <w:rsid w:val="00152455"/>
    <w:rsid w:val="00152785"/>
    <w:rsid w:val="00152C62"/>
    <w:rsid w:val="00153171"/>
    <w:rsid w:val="001534DE"/>
    <w:rsid w:val="00153B7F"/>
    <w:rsid w:val="001540EF"/>
    <w:rsid w:val="0015427A"/>
    <w:rsid w:val="001543AF"/>
    <w:rsid w:val="0015505B"/>
    <w:rsid w:val="00155452"/>
    <w:rsid w:val="0015574E"/>
    <w:rsid w:val="00155890"/>
    <w:rsid w:val="001558DF"/>
    <w:rsid w:val="00155DAC"/>
    <w:rsid w:val="00155FFD"/>
    <w:rsid w:val="00156030"/>
    <w:rsid w:val="001572E7"/>
    <w:rsid w:val="0015765C"/>
    <w:rsid w:val="00160225"/>
    <w:rsid w:val="001612F7"/>
    <w:rsid w:val="00161392"/>
    <w:rsid w:val="0016187B"/>
    <w:rsid w:val="00161F75"/>
    <w:rsid w:val="0016231B"/>
    <w:rsid w:val="0016262B"/>
    <w:rsid w:val="001628B6"/>
    <w:rsid w:val="00162A07"/>
    <w:rsid w:val="00162C97"/>
    <w:rsid w:val="0016352B"/>
    <w:rsid w:val="001644AD"/>
    <w:rsid w:val="00164A35"/>
    <w:rsid w:val="00165647"/>
    <w:rsid w:val="001657E3"/>
    <w:rsid w:val="001658AF"/>
    <w:rsid w:val="00165A5F"/>
    <w:rsid w:val="00166165"/>
    <w:rsid w:val="00167AEB"/>
    <w:rsid w:val="00170BE4"/>
    <w:rsid w:val="00171068"/>
    <w:rsid w:val="001717F2"/>
    <w:rsid w:val="0017251C"/>
    <w:rsid w:val="00172AAE"/>
    <w:rsid w:val="0017324C"/>
    <w:rsid w:val="0017324D"/>
    <w:rsid w:val="001736F8"/>
    <w:rsid w:val="00173840"/>
    <w:rsid w:val="0017385E"/>
    <w:rsid w:val="00173C14"/>
    <w:rsid w:val="00173D2A"/>
    <w:rsid w:val="001744BF"/>
    <w:rsid w:val="0017453D"/>
    <w:rsid w:val="00174A37"/>
    <w:rsid w:val="001754B1"/>
    <w:rsid w:val="0017574C"/>
    <w:rsid w:val="0017629C"/>
    <w:rsid w:val="00176C7B"/>
    <w:rsid w:val="00177180"/>
    <w:rsid w:val="0017729E"/>
    <w:rsid w:val="001777E4"/>
    <w:rsid w:val="00177A08"/>
    <w:rsid w:val="00177C3B"/>
    <w:rsid w:val="00177CAA"/>
    <w:rsid w:val="00177DDD"/>
    <w:rsid w:val="0018074A"/>
    <w:rsid w:val="00180811"/>
    <w:rsid w:val="00180BE2"/>
    <w:rsid w:val="001810ED"/>
    <w:rsid w:val="0018126C"/>
    <w:rsid w:val="001814F0"/>
    <w:rsid w:val="00181732"/>
    <w:rsid w:val="00181810"/>
    <w:rsid w:val="00181A33"/>
    <w:rsid w:val="00181EFF"/>
    <w:rsid w:val="00182802"/>
    <w:rsid w:val="00182885"/>
    <w:rsid w:val="00183220"/>
    <w:rsid w:val="001841FB"/>
    <w:rsid w:val="001847E2"/>
    <w:rsid w:val="00184D7A"/>
    <w:rsid w:val="001852DB"/>
    <w:rsid w:val="0018553A"/>
    <w:rsid w:val="00185B53"/>
    <w:rsid w:val="00185C9C"/>
    <w:rsid w:val="00185CF3"/>
    <w:rsid w:val="0018772D"/>
    <w:rsid w:val="0019023B"/>
    <w:rsid w:val="0019040E"/>
    <w:rsid w:val="0019049A"/>
    <w:rsid w:val="001904C6"/>
    <w:rsid w:val="001907F6"/>
    <w:rsid w:val="001911A6"/>
    <w:rsid w:val="00191500"/>
    <w:rsid w:val="00191D03"/>
    <w:rsid w:val="00192445"/>
    <w:rsid w:val="0019278B"/>
    <w:rsid w:val="00192BF6"/>
    <w:rsid w:val="00192CBF"/>
    <w:rsid w:val="00192DA0"/>
    <w:rsid w:val="00192F27"/>
    <w:rsid w:val="00192F8A"/>
    <w:rsid w:val="00192FF1"/>
    <w:rsid w:val="0019338B"/>
    <w:rsid w:val="0019382F"/>
    <w:rsid w:val="00194449"/>
    <w:rsid w:val="00194FA9"/>
    <w:rsid w:val="00195480"/>
    <w:rsid w:val="00195B4B"/>
    <w:rsid w:val="00195E6C"/>
    <w:rsid w:val="00195F5F"/>
    <w:rsid w:val="001962BB"/>
    <w:rsid w:val="00196493"/>
    <w:rsid w:val="0019686C"/>
    <w:rsid w:val="00196D63"/>
    <w:rsid w:val="00196E1C"/>
    <w:rsid w:val="001972AE"/>
    <w:rsid w:val="00197655"/>
    <w:rsid w:val="001A1009"/>
    <w:rsid w:val="001A1063"/>
    <w:rsid w:val="001A15A1"/>
    <w:rsid w:val="001A15DA"/>
    <w:rsid w:val="001A1CF0"/>
    <w:rsid w:val="001A21AA"/>
    <w:rsid w:val="001A23BB"/>
    <w:rsid w:val="001A28B5"/>
    <w:rsid w:val="001A29A2"/>
    <w:rsid w:val="001A2B0F"/>
    <w:rsid w:val="001A2B19"/>
    <w:rsid w:val="001A2BEA"/>
    <w:rsid w:val="001A2D77"/>
    <w:rsid w:val="001A2E92"/>
    <w:rsid w:val="001A2FCB"/>
    <w:rsid w:val="001A3521"/>
    <w:rsid w:val="001A3E44"/>
    <w:rsid w:val="001A3EBF"/>
    <w:rsid w:val="001A4C77"/>
    <w:rsid w:val="001A53C1"/>
    <w:rsid w:val="001A5A1F"/>
    <w:rsid w:val="001A5F1B"/>
    <w:rsid w:val="001A5F3F"/>
    <w:rsid w:val="001A6051"/>
    <w:rsid w:val="001A60C6"/>
    <w:rsid w:val="001A62C6"/>
    <w:rsid w:val="001A68C7"/>
    <w:rsid w:val="001A6AE9"/>
    <w:rsid w:val="001A6FCC"/>
    <w:rsid w:val="001A7144"/>
    <w:rsid w:val="001A71F0"/>
    <w:rsid w:val="001B0A55"/>
    <w:rsid w:val="001B10E1"/>
    <w:rsid w:val="001B1C22"/>
    <w:rsid w:val="001B2AF0"/>
    <w:rsid w:val="001B2B3D"/>
    <w:rsid w:val="001B2CC0"/>
    <w:rsid w:val="001B34C6"/>
    <w:rsid w:val="001B37ED"/>
    <w:rsid w:val="001B3E71"/>
    <w:rsid w:val="001B414E"/>
    <w:rsid w:val="001B4632"/>
    <w:rsid w:val="001B47D4"/>
    <w:rsid w:val="001B54B1"/>
    <w:rsid w:val="001B60FA"/>
    <w:rsid w:val="001B61F1"/>
    <w:rsid w:val="001B6740"/>
    <w:rsid w:val="001B6ED4"/>
    <w:rsid w:val="001B78E7"/>
    <w:rsid w:val="001B7BE7"/>
    <w:rsid w:val="001B7EAB"/>
    <w:rsid w:val="001C02AD"/>
    <w:rsid w:val="001C052B"/>
    <w:rsid w:val="001C082B"/>
    <w:rsid w:val="001C095A"/>
    <w:rsid w:val="001C0BD6"/>
    <w:rsid w:val="001C1DA1"/>
    <w:rsid w:val="001C33FC"/>
    <w:rsid w:val="001C37D6"/>
    <w:rsid w:val="001C3AD0"/>
    <w:rsid w:val="001C3D47"/>
    <w:rsid w:val="001C4D27"/>
    <w:rsid w:val="001C4E49"/>
    <w:rsid w:val="001C5012"/>
    <w:rsid w:val="001C5613"/>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38A4"/>
    <w:rsid w:val="001D41FE"/>
    <w:rsid w:val="001D45CF"/>
    <w:rsid w:val="001D45F7"/>
    <w:rsid w:val="001D4BBA"/>
    <w:rsid w:val="001D5614"/>
    <w:rsid w:val="001D5817"/>
    <w:rsid w:val="001D59A6"/>
    <w:rsid w:val="001D658C"/>
    <w:rsid w:val="001D6FAD"/>
    <w:rsid w:val="001D7073"/>
    <w:rsid w:val="001D770E"/>
    <w:rsid w:val="001D7832"/>
    <w:rsid w:val="001D7B3E"/>
    <w:rsid w:val="001D7BB5"/>
    <w:rsid w:val="001D7FB5"/>
    <w:rsid w:val="001E0E2F"/>
    <w:rsid w:val="001E1DD0"/>
    <w:rsid w:val="001E1EDD"/>
    <w:rsid w:val="001E276A"/>
    <w:rsid w:val="001E2827"/>
    <w:rsid w:val="001E2A77"/>
    <w:rsid w:val="001E30A0"/>
    <w:rsid w:val="001E30B5"/>
    <w:rsid w:val="001E3579"/>
    <w:rsid w:val="001E35BC"/>
    <w:rsid w:val="001E3D16"/>
    <w:rsid w:val="001E3DD6"/>
    <w:rsid w:val="001E5710"/>
    <w:rsid w:val="001E5738"/>
    <w:rsid w:val="001E58BC"/>
    <w:rsid w:val="001E5B9E"/>
    <w:rsid w:val="001E5EC4"/>
    <w:rsid w:val="001E6529"/>
    <w:rsid w:val="001E656A"/>
    <w:rsid w:val="001E6693"/>
    <w:rsid w:val="001E6883"/>
    <w:rsid w:val="001E6B03"/>
    <w:rsid w:val="001E6B80"/>
    <w:rsid w:val="001E6D8E"/>
    <w:rsid w:val="001E72DA"/>
    <w:rsid w:val="001E79D8"/>
    <w:rsid w:val="001E7D33"/>
    <w:rsid w:val="001F1437"/>
    <w:rsid w:val="001F1595"/>
    <w:rsid w:val="001F19DF"/>
    <w:rsid w:val="001F27DF"/>
    <w:rsid w:val="001F2B70"/>
    <w:rsid w:val="001F3643"/>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2073"/>
    <w:rsid w:val="00202254"/>
    <w:rsid w:val="0020255B"/>
    <w:rsid w:val="0020278A"/>
    <w:rsid w:val="002048F3"/>
    <w:rsid w:val="00204976"/>
    <w:rsid w:val="00204996"/>
    <w:rsid w:val="0020511E"/>
    <w:rsid w:val="002052CD"/>
    <w:rsid w:val="00205489"/>
    <w:rsid w:val="002058B4"/>
    <w:rsid w:val="00205AFC"/>
    <w:rsid w:val="00205C0B"/>
    <w:rsid w:val="002060E5"/>
    <w:rsid w:val="00206259"/>
    <w:rsid w:val="0020712C"/>
    <w:rsid w:val="002073C3"/>
    <w:rsid w:val="00207B63"/>
    <w:rsid w:val="00210CF4"/>
    <w:rsid w:val="002110E0"/>
    <w:rsid w:val="00211BFA"/>
    <w:rsid w:val="00211D34"/>
    <w:rsid w:val="0021257D"/>
    <w:rsid w:val="00212963"/>
    <w:rsid w:val="002129D5"/>
    <w:rsid w:val="00212C4C"/>
    <w:rsid w:val="002131C6"/>
    <w:rsid w:val="002135B5"/>
    <w:rsid w:val="0021377D"/>
    <w:rsid w:val="002142C6"/>
    <w:rsid w:val="0021479F"/>
    <w:rsid w:val="00214F04"/>
    <w:rsid w:val="00215865"/>
    <w:rsid w:val="0021588B"/>
    <w:rsid w:val="0021590E"/>
    <w:rsid w:val="00216321"/>
    <w:rsid w:val="002167B4"/>
    <w:rsid w:val="002173C3"/>
    <w:rsid w:val="0021758D"/>
    <w:rsid w:val="00217636"/>
    <w:rsid w:val="00217E93"/>
    <w:rsid w:val="00220482"/>
    <w:rsid w:val="002205C8"/>
    <w:rsid w:val="0022065A"/>
    <w:rsid w:val="002208C4"/>
    <w:rsid w:val="00220947"/>
    <w:rsid w:val="00220C24"/>
    <w:rsid w:val="0022165A"/>
    <w:rsid w:val="00221D16"/>
    <w:rsid w:val="00222B67"/>
    <w:rsid w:val="0022371C"/>
    <w:rsid w:val="00223C6D"/>
    <w:rsid w:val="00223C98"/>
    <w:rsid w:val="00223E74"/>
    <w:rsid w:val="00224063"/>
    <w:rsid w:val="00224C89"/>
    <w:rsid w:val="002250AA"/>
    <w:rsid w:val="002253BC"/>
    <w:rsid w:val="00226382"/>
    <w:rsid w:val="0022646F"/>
    <w:rsid w:val="00226929"/>
    <w:rsid w:val="00227563"/>
    <w:rsid w:val="00227ABA"/>
    <w:rsid w:val="00227D82"/>
    <w:rsid w:val="00231472"/>
    <w:rsid w:val="00231BE4"/>
    <w:rsid w:val="002329F0"/>
    <w:rsid w:val="002330DD"/>
    <w:rsid w:val="0023312A"/>
    <w:rsid w:val="0023313B"/>
    <w:rsid w:val="0023341C"/>
    <w:rsid w:val="00233926"/>
    <w:rsid w:val="0023455A"/>
    <w:rsid w:val="0023481B"/>
    <w:rsid w:val="00234D07"/>
    <w:rsid w:val="002353F6"/>
    <w:rsid w:val="00235510"/>
    <w:rsid w:val="002355D4"/>
    <w:rsid w:val="00235C4B"/>
    <w:rsid w:val="00235DF8"/>
    <w:rsid w:val="00236069"/>
    <w:rsid w:val="002360DF"/>
    <w:rsid w:val="002367D5"/>
    <w:rsid w:val="00237474"/>
    <w:rsid w:val="00237531"/>
    <w:rsid w:val="00237980"/>
    <w:rsid w:val="00237BCA"/>
    <w:rsid w:val="00237D45"/>
    <w:rsid w:val="00237F97"/>
    <w:rsid w:val="00240129"/>
    <w:rsid w:val="0024026A"/>
    <w:rsid w:val="00240532"/>
    <w:rsid w:val="002408C9"/>
    <w:rsid w:val="00240B55"/>
    <w:rsid w:val="00240C5F"/>
    <w:rsid w:val="00240C91"/>
    <w:rsid w:val="00240CE6"/>
    <w:rsid w:val="00240EAE"/>
    <w:rsid w:val="00241011"/>
    <w:rsid w:val="002415CC"/>
    <w:rsid w:val="00241EEA"/>
    <w:rsid w:val="00241F6A"/>
    <w:rsid w:val="0024210E"/>
    <w:rsid w:val="002421CA"/>
    <w:rsid w:val="00242348"/>
    <w:rsid w:val="002425A8"/>
    <w:rsid w:val="00242633"/>
    <w:rsid w:val="002428AB"/>
    <w:rsid w:val="00243914"/>
    <w:rsid w:val="00243A3F"/>
    <w:rsid w:val="00243B40"/>
    <w:rsid w:val="00243FAE"/>
    <w:rsid w:val="002447BB"/>
    <w:rsid w:val="00244A9A"/>
    <w:rsid w:val="00245305"/>
    <w:rsid w:val="002456A9"/>
    <w:rsid w:val="0024596E"/>
    <w:rsid w:val="00245A83"/>
    <w:rsid w:val="00245D7C"/>
    <w:rsid w:val="00246790"/>
    <w:rsid w:val="00246C49"/>
    <w:rsid w:val="00247084"/>
    <w:rsid w:val="00247B14"/>
    <w:rsid w:val="00247E5F"/>
    <w:rsid w:val="002505EB"/>
    <w:rsid w:val="002509F0"/>
    <w:rsid w:val="00251275"/>
    <w:rsid w:val="00251F85"/>
    <w:rsid w:val="0025250B"/>
    <w:rsid w:val="002533BE"/>
    <w:rsid w:val="00253EC3"/>
    <w:rsid w:val="00254549"/>
    <w:rsid w:val="002552C0"/>
    <w:rsid w:val="00255723"/>
    <w:rsid w:val="00255997"/>
    <w:rsid w:val="002562B3"/>
    <w:rsid w:val="00256952"/>
    <w:rsid w:val="00256D54"/>
    <w:rsid w:val="00256DCA"/>
    <w:rsid w:val="00260039"/>
    <w:rsid w:val="00260422"/>
    <w:rsid w:val="00260B64"/>
    <w:rsid w:val="00260CCF"/>
    <w:rsid w:val="002614F3"/>
    <w:rsid w:val="00261D0B"/>
    <w:rsid w:val="002622FA"/>
    <w:rsid w:val="00262C9A"/>
    <w:rsid w:val="00262D81"/>
    <w:rsid w:val="002639C0"/>
    <w:rsid w:val="00263A7D"/>
    <w:rsid w:val="00263ED0"/>
    <w:rsid w:val="00263F32"/>
    <w:rsid w:val="00264734"/>
    <w:rsid w:val="0026505E"/>
    <w:rsid w:val="00265245"/>
    <w:rsid w:val="002661CB"/>
    <w:rsid w:val="00266CD6"/>
    <w:rsid w:val="00270801"/>
    <w:rsid w:val="00271069"/>
    <w:rsid w:val="00271203"/>
    <w:rsid w:val="00271332"/>
    <w:rsid w:val="00271604"/>
    <w:rsid w:val="002730E4"/>
    <w:rsid w:val="00273218"/>
    <w:rsid w:val="00273306"/>
    <w:rsid w:val="0027365E"/>
    <w:rsid w:val="00274A6F"/>
    <w:rsid w:val="00274DAE"/>
    <w:rsid w:val="00275E5B"/>
    <w:rsid w:val="0027633A"/>
    <w:rsid w:val="0027671D"/>
    <w:rsid w:val="00276915"/>
    <w:rsid w:val="00276CD9"/>
    <w:rsid w:val="00276E2B"/>
    <w:rsid w:val="00277448"/>
    <w:rsid w:val="00277918"/>
    <w:rsid w:val="00277E53"/>
    <w:rsid w:val="00280176"/>
    <w:rsid w:val="00280669"/>
    <w:rsid w:val="00280B0D"/>
    <w:rsid w:val="00281383"/>
    <w:rsid w:val="002816DF"/>
    <w:rsid w:val="00281879"/>
    <w:rsid w:val="002818AC"/>
    <w:rsid w:val="00281A04"/>
    <w:rsid w:val="00281D5E"/>
    <w:rsid w:val="00281F19"/>
    <w:rsid w:val="002820C5"/>
    <w:rsid w:val="002825DE"/>
    <w:rsid w:val="00282C55"/>
    <w:rsid w:val="0028354E"/>
    <w:rsid w:val="00283582"/>
    <w:rsid w:val="00283788"/>
    <w:rsid w:val="00283AE8"/>
    <w:rsid w:val="00283E70"/>
    <w:rsid w:val="00283EBF"/>
    <w:rsid w:val="002848BC"/>
    <w:rsid w:val="00284A74"/>
    <w:rsid w:val="002853FD"/>
    <w:rsid w:val="00285F33"/>
    <w:rsid w:val="00286CD5"/>
    <w:rsid w:val="0028716E"/>
    <w:rsid w:val="0028778C"/>
    <w:rsid w:val="00287E86"/>
    <w:rsid w:val="00290361"/>
    <w:rsid w:val="00290430"/>
    <w:rsid w:val="0029046D"/>
    <w:rsid w:val="00290936"/>
    <w:rsid w:val="00291C7B"/>
    <w:rsid w:val="00291E08"/>
    <w:rsid w:val="00291F21"/>
    <w:rsid w:val="00292C99"/>
    <w:rsid w:val="002939F4"/>
    <w:rsid w:val="00294352"/>
    <w:rsid w:val="002943A7"/>
    <w:rsid w:val="0029476F"/>
    <w:rsid w:val="002959B7"/>
    <w:rsid w:val="0029603F"/>
    <w:rsid w:val="00296199"/>
    <w:rsid w:val="0029631E"/>
    <w:rsid w:val="002965E3"/>
    <w:rsid w:val="0029688C"/>
    <w:rsid w:val="00296CF8"/>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315"/>
    <w:rsid w:val="002A7436"/>
    <w:rsid w:val="002A77CA"/>
    <w:rsid w:val="002A77E0"/>
    <w:rsid w:val="002B07E6"/>
    <w:rsid w:val="002B09E2"/>
    <w:rsid w:val="002B0BDA"/>
    <w:rsid w:val="002B0F15"/>
    <w:rsid w:val="002B11E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727"/>
    <w:rsid w:val="002B5B77"/>
    <w:rsid w:val="002B60DF"/>
    <w:rsid w:val="002B60E8"/>
    <w:rsid w:val="002B614D"/>
    <w:rsid w:val="002B664E"/>
    <w:rsid w:val="002B6E39"/>
    <w:rsid w:val="002B7142"/>
    <w:rsid w:val="002B724B"/>
    <w:rsid w:val="002B72C5"/>
    <w:rsid w:val="002B7837"/>
    <w:rsid w:val="002C03AC"/>
    <w:rsid w:val="002C04CC"/>
    <w:rsid w:val="002C0542"/>
    <w:rsid w:val="002C061C"/>
    <w:rsid w:val="002C073B"/>
    <w:rsid w:val="002C18F8"/>
    <w:rsid w:val="002C19C8"/>
    <w:rsid w:val="002C1A27"/>
    <w:rsid w:val="002C1D14"/>
    <w:rsid w:val="002C2156"/>
    <w:rsid w:val="002C2A98"/>
    <w:rsid w:val="002C3097"/>
    <w:rsid w:val="002C312D"/>
    <w:rsid w:val="002C31EC"/>
    <w:rsid w:val="002C40EA"/>
    <w:rsid w:val="002C4DEF"/>
    <w:rsid w:val="002C519D"/>
    <w:rsid w:val="002C5291"/>
    <w:rsid w:val="002C5298"/>
    <w:rsid w:val="002C5E91"/>
    <w:rsid w:val="002C60A3"/>
    <w:rsid w:val="002C70C1"/>
    <w:rsid w:val="002C70DE"/>
    <w:rsid w:val="002C7791"/>
    <w:rsid w:val="002C7921"/>
    <w:rsid w:val="002D008B"/>
    <w:rsid w:val="002D0129"/>
    <w:rsid w:val="002D05E7"/>
    <w:rsid w:val="002D07E8"/>
    <w:rsid w:val="002D0961"/>
    <w:rsid w:val="002D0C89"/>
    <w:rsid w:val="002D0E74"/>
    <w:rsid w:val="002D160A"/>
    <w:rsid w:val="002D2322"/>
    <w:rsid w:val="002D26B6"/>
    <w:rsid w:val="002D2827"/>
    <w:rsid w:val="002D33AC"/>
    <w:rsid w:val="002D34B7"/>
    <w:rsid w:val="002D3951"/>
    <w:rsid w:val="002D3AE9"/>
    <w:rsid w:val="002D3CC7"/>
    <w:rsid w:val="002D4220"/>
    <w:rsid w:val="002D473D"/>
    <w:rsid w:val="002D4793"/>
    <w:rsid w:val="002D6087"/>
    <w:rsid w:val="002D6CE6"/>
    <w:rsid w:val="002D6E5C"/>
    <w:rsid w:val="002D732C"/>
    <w:rsid w:val="002D75A9"/>
    <w:rsid w:val="002E0120"/>
    <w:rsid w:val="002E0DB6"/>
    <w:rsid w:val="002E16B3"/>
    <w:rsid w:val="002E1A77"/>
    <w:rsid w:val="002E20E1"/>
    <w:rsid w:val="002E27D3"/>
    <w:rsid w:val="002E42A8"/>
    <w:rsid w:val="002E4A0A"/>
    <w:rsid w:val="002E5066"/>
    <w:rsid w:val="002E553E"/>
    <w:rsid w:val="002E622D"/>
    <w:rsid w:val="002E65E7"/>
    <w:rsid w:val="002E665B"/>
    <w:rsid w:val="002E6746"/>
    <w:rsid w:val="002E736E"/>
    <w:rsid w:val="002E773B"/>
    <w:rsid w:val="002E7F07"/>
    <w:rsid w:val="002F02D1"/>
    <w:rsid w:val="002F047E"/>
    <w:rsid w:val="002F0675"/>
    <w:rsid w:val="002F0734"/>
    <w:rsid w:val="002F09DA"/>
    <w:rsid w:val="002F0F6C"/>
    <w:rsid w:val="002F10A7"/>
    <w:rsid w:val="002F146C"/>
    <w:rsid w:val="002F1EFE"/>
    <w:rsid w:val="002F210B"/>
    <w:rsid w:val="002F2270"/>
    <w:rsid w:val="002F2358"/>
    <w:rsid w:val="002F2D57"/>
    <w:rsid w:val="002F338E"/>
    <w:rsid w:val="002F3804"/>
    <w:rsid w:val="002F3960"/>
    <w:rsid w:val="002F3BD4"/>
    <w:rsid w:val="002F3C6F"/>
    <w:rsid w:val="002F3CFD"/>
    <w:rsid w:val="002F46E7"/>
    <w:rsid w:val="002F48D2"/>
    <w:rsid w:val="002F4D49"/>
    <w:rsid w:val="002F4FD0"/>
    <w:rsid w:val="002F5FEA"/>
    <w:rsid w:val="002F6809"/>
    <w:rsid w:val="002F7067"/>
    <w:rsid w:val="002F711E"/>
    <w:rsid w:val="00300D15"/>
    <w:rsid w:val="00300F46"/>
    <w:rsid w:val="0030102A"/>
    <w:rsid w:val="0030102F"/>
    <w:rsid w:val="00301A4B"/>
    <w:rsid w:val="00301A89"/>
    <w:rsid w:val="00301D0C"/>
    <w:rsid w:val="00301FB1"/>
    <w:rsid w:val="0030296E"/>
    <w:rsid w:val="00302A1C"/>
    <w:rsid w:val="00302B3E"/>
    <w:rsid w:val="00303372"/>
    <w:rsid w:val="00303E8B"/>
    <w:rsid w:val="00303F87"/>
    <w:rsid w:val="0030488C"/>
    <w:rsid w:val="00304BB2"/>
    <w:rsid w:val="003052D8"/>
    <w:rsid w:val="0030595E"/>
    <w:rsid w:val="00305BC7"/>
    <w:rsid w:val="00306719"/>
    <w:rsid w:val="00306C77"/>
    <w:rsid w:val="003070BB"/>
    <w:rsid w:val="003076A7"/>
    <w:rsid w:val="00307B4A"/>
    <w:rsid w:val="00307E78"/>
    <w:rsid w:val="003101DA"/>
    <w:rsid w:val="0031042E"/>
    <w:rsid w:val="00310758"/>
    <w:rsid w:val="00310782"/>
    <w:rsid w:val="00310EA7"/>
    <w:rsid w:val="00311158"/>
    <w:rsid w:val="00311739"/>
    <w:rsid w:val="00311803"/>
    <w:rsid w:val="00311A75"/>
    <w:rsid w:val="00311C46"/>
    <w:rsid w:val="0031308D"/>
    <w:rsid w:val="00313540"/>
    <w:rsid w:val="003146EB"/>
    <w:rsid w:val="00314757"/>
    <w:rsid w:val="00315185"/>
    <w:rsid w:val="00315322"/>
    <w:rsid w:val="00315AF5"/>
    <w:rsid w:val="003173C0"/>
    <w:rsid w:val="0031763B"/>
    <w:rsid w:val="00317CAD"/>
    <w:rsid w:val="00317D98"/>
    <w:rsid w:val="00320872"/>
    <w:rsid w:val="003211CE"/>
    <w:rsid w:val="00322DB3"/>
    <w:rsid w:val="00323896"/>
    <w:rsid w:val="00323B10"/>
    <w:rsid w:val="00323F10"/>
    <w:rsid w:val="0032407E"/>
    <w:rsid w:val="00324A20"/>
    <w:rsid w:val="00324DBB"/>
    <w:rsid w:val="00325AB0"/>
    <w:rsid w:val="00325EB3"/>
    <w:rsid w:val="00326049"/>
    <w:rsid w:val="0032634F"/>
    <w:rsid w:val="00326E66"/>
    <w:rsid w:val="0032709C"/>
    <w:rsid w:val="00327303"/>
    <w:rsid w:val="003274C0"/>
    <w:rsid w:val="00327C2D"/>
    <w:rsid w:val="00327C7F"/>
    <w:rsid w:val="003302A0"/>
    <w:rsid w:val="00330625"/>
    <w:rsid w:val="00330806"/>
    <w:rsid w:val="00330A9A"/>
    <w:rsid w:val="0033113F"/>
    <w:rsid w:val="00331234"/>
    <w:rsid w:val="003316F4"/>
    <w:rsid w:val="00331C31"/>
    <w:rsid w:val="00331ECE"/>
    <w:rsid w:val="00332519"/>
    <w:rsid w:val="00332622"/>
    <w:rsid w:val="00333104"/>
    <w:rsid w:val="0033311C"/>
    <w:rsid w:val="0033343D"/>
    <w:rsid w:val="0033383C"/>
    <w:rsid w:val="00335089"/>
    <w:rsid w:val="003350E3"/>
    <w:rsid w:val="00335E39"/>
    <w:rsid w:val="00335FC4"/>
    <w:rsid w:val="00336B34"/>
    <w:rsid w:val="003373E9"/>
    <w:rsid w:val="0033770C"/>
    <w:rsid w:val="00340CBB"/>
    <w:rsid w:val="003411B8"/>
    <w:rsid w:val="0034138C"/>
    <w:rsid w:val="0034146D"/>
    <w:rsid w:val="00341540"/>
    <w:rsid w:val="00341C5E"/>
    <w:rsid w:val="00342B23"/>
    <w:rsid w:val="00342D57"/>
    <w:rsid w:val="00343A80"/>
    <w:rsid w:val="00344E02"/>
    <w:rsid w:val="0034512A"/>
    <w:rsid w:val="00345945"/>
    <w:rsid w:val="00345F27"/>
    <w:rsid w:val="003463A6"/>
    <w:rsid w:val="00346543"/>
    <w:rsid w:val="003466BF"/>
    <w:rsid w:val="003466DA"/>
    <w:rsid w:val="003469CF"/>
    <w:rsid w:val="00346E41"/>
    <w:rsid w:val="003474E0"/>
    <w:rsid w:val="00350321"/>
    <w:rsid w:val="00350B51"/>
    <w:rsid w:val="00351ACB"/>
    <w:rsid w:val="003521FB"/>
    <w:rsid w:val="0035282C"/>
    <w:rsid w:val="00352A2C"/>
    <w:rsid w:val="00352ACA"/>
    <w:rsid w:val="00352C6B"/>
    <w:rsid w:val="0035319A"/>
    <w:rsid w:val="00353217"/>
    <w:rsid w:val="0035354A"/>
    <w:rsid w:val="00353AD9"/>
    <w:rsid w:val="00353D11"/>
    <w:rsid w:val="00353EDA"/>
    <w:rsid w:val="0035403A"/>
    <w:rsid w:val="003547F8"/>
    <w:rsid w:val="003553B8"/>
    <w:rsid w:val="00355BF4"/>
    <w:rsid w:val="00355D53"/>
    <w:rsid w:val="003563C8"/>
    <w:rsid w:val="00356CCC"/>
    <w:rsid w:val="003572E4"/>
    <w:rsid w:val="0036055C"/>
    <w:rsid w:val="003607FC"/>
    <w:rsid w:val="00360AA8"/>
    <w:rsid w:val="00361272"/>
    <w:rsid w:val="003613E9"/>
    <w:rsid w:val="00361676"/>
    <w:rsid w:val="00361BA5"/>
    <w:rsid w:val="00361FFC"/>
    <w:rsid w:val="003634FC"/>
    <w:rsid w:val="0036394B"/>
    <w:rsid w:val="003639D6"/>
    <w:rsid w:val="003647DA"/>
    <w:rsid w:val="0036489E"/>
    <w:rsid w:val="00364C0C"/>
    <w:rsid w:val="003655FC"/>
    <w:rsid w:val="0036566B"/>
    <w:rsid w:val="00366E96"/>
    <w:rsid w:val="00367196"/>
    <w:rsid w:val="00367ADF"/>
    <w:rsid w:val="0037004B"/>
    <w:rsid w:val="00370236"/>
    <w:rsid w:val="00370379"/>
    <w:rsid w:val="003709B5"/>
    <w:rsid w:val="00370AF4"/>
    <w:rsid w:val="00370B57"/>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80B29"/>
    <w:rsid w:val="00380C55"/>
    <w:rsid w:val="00381187"/>
    <w:rsid w:val="00381C8E"/>
    <w:rsid w:val="003823F9"/>
    <w:rsid w:val="00383532"/>
    <w:rsid w:val="00383D69"/>
    <w:rsid w:val="00384E87"/>
    <w:rsid w:val="003852A8"/>
    <w:rsid w:val="00385ADD"/>
    <w:rsid w:val="003863AA"/>
    <w:rsid w:val="0038688E"/>
    <w:rsid w:val="00386A41"/>
    <w:rsid w:val="00386B1B"/>
    <w:rsid w:val="00386C4B"/>
    <w:rsid w:val="0038719F"/>
    <w:rsid w:val="0038734C"/>
    <w:rsid w:val="00387635"/>
    <w:rsid w:val="00387CA8"/>
    <w:rsid w:val="00390B92"/>
    <w:rsid w:val="003911FD"/>
    <w:rsid w:val="003912AA"/>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18F2"/>
    <w:rsid w:val="003A1EFB"/>
    <w:rsid w:val="003A25BA"/>
    <w:rsid w:val="003A25EA"/>
    <w:rsid w:val="003A2753"/>
    <w:rsid w:val="003A2916"/>
    <w:rsid w:val="003A29B2"/>
    <w:rsid w:val="003A2A54"/>
    <w:rsid w:val="003A2D12"/>
    <w:rsid w:val="003A305C"/>
    <w:rsid w:val="003A3106"/>
    <w:rsid w:val="003A31F6"/>
    <w:rsid w:val="003A3513"/>
    <w:rsid w:val="003A3966"/>
    <w:rsid w:val="003A3D4A"/>
    <w:rsid w:val="003A3F6B"/>
    <w:rsid w:val="003A475E"/>
    <w:rsid w:val="003A4B88"/>
    <w:rsid w:val="003A63D1"/>
    <w:rsid w:val="003A661F"/>
    <w:rsid w:val="003A6765"/>
    <w:rsid w:val="003A73AF"/>
    <w:rsid w:val="003B012A"/>
    <w:rsid w:val="003B0B72"/>
    <w:rsid w:val="003B0C12"/>
    <w:rsid w:val="003B107D"/>
    <w:rsid w:val="003B10E1"/>
    <w:rsid w:val="003B1541"/>
    <w:rsid w:val="003B27C2"/>
    <w:rsid w:val="003B2AD1"/>
    <w:rsid w:val="003B2EDC"/>
    <w:rsid w:val="003B2EDD"/>
    <w:rsid w:val="003B2F52"/>
    <w:rsid w:val="003B3190"/>
    <w:rsid w:val="003B3201"/>
    <w:rsid w:val="003B3513"/>
    <w:rsid w:val="003B39D4"/>
    <w:rsid w:val="003B3DBF"/>
    <w:rsid w:val="003B4096"/>
    <w:rsid w:val="003B41B2"/>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5CF"/>
    <w:rsid w:val="003C17C6"/>
    <w:rsid w:val="003C1C65"/>
    <w:rsid w:val="003C202A"/>
    <w:rsid w:val="003C2C74"/>
    <w:rsid w:val="003C340B"/>
    <w:rsid w:val="003C3447"/>
    <w:rsid w:val="003C384C"/>
    <w:rsid w:val="003C3BC0"/>
    <w:rsid w:val="003C4759"/>
    <w:rsid w:val="003C4F8C"/>
    <w:rsid w:val="003C532F"/>
    <w:rsid w:val="003C5A04"/>
    <w:rsid w:val="003C5F33"/>
    <w:rsid w:val="003C65D7"/>
    <w:rsid w:val="003C6677"/>
    <w:rsid w:val="003C6D4C"/>
    <w:rsid w:val="003C77D8"/>
    <w:rsid w:val="003C7B30"/>
    <w:rsid w:val="003C7F2D"/>
    <w:rsid w:val="003D076C"/>
    <w:rsid w:val="003D08EA"/>
    <w:rsid w:val="003D0D5F"/>
    <w:rsid w:val="003D1D28"/>
    <w:rsid w:val="003D2E03"/>
    <w:rsid w:val="003D3321"/>
    <w:rsid w:val="003D3356"/>
    <w:rsid w:val="003D358F"/>
    <w:rsid w:val="003D3CE3"/>
    <w:rsid w:val="003D3D51"/>
    <w:rsid w:val="003D405A"/>
    <w:rsid w:val="003D510B"/>
    <w:rsid w:val="003D5203"/>
    <w:rsid w:val="003D5275"/>
    <w:rsid w:val="003D5544"/>
    <w:rsid w:val="003D5815"/>
    <w:rsid w:val="003D5D83"/>
    <w:rsid w:val="003D6148"/>
    <w:rsid w:val="003D7208"/>
    <w:rsid w:val="003D7837"/>
    <w:rsid w:val="003D7EF8"/>
    <w:rsid w:val="003E062D"/>
    <w:rsid w:val="003E0C6A"/>
    <w:rsid w:val="003E1816"/>
    <w:rsid w:val="003E1C39"/>
    <w:rsid w:val="003E21A4"/>
    <w:rsid w:val="003E23CB"/>
    <w:rsid w:val="003E24EE"/>
    <w:rsid w:val="003E3219"/>
    <w:rsid w:val="003E3FC6"/>
    <w:rsid w:val="003E41A7"/>
    <w:rsid w:val="003E4BE7"/>
    <w:rsid w:val="003E5659"/>
    <w:rsid w:val="003E6092"/>
    <w:rsid w:val="003E652C"/>
    <w:rsid w:val="003E6790"/>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5544"/>
    <w:rsid w:val="003F5990"/>
    <w:rsid w:val="003F5E42"/>
    <w:rsid w:val="003F6250"/>
    <w:rsid w:val="003F6398"/>
    <w:rsid w:val="003F69BF"/>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771"/>
    <w:rsid w:val="004061C0"/>
    <w:rsid w:val="00406DF9"/>
    <w:rsid w:val="00406EB4"/>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68C"/>
    <w:rsid w:val="00420C0E"/>
    <w:rsid w:val="00420E8F"/>
    <w:rsid w:val="00421311"/>
    <w:rsid w:val="0042139B"/>
    <w:rsid w:val="0042210A"/>
    <w:rsid w:val="00422670"/>
    <w:rsid w:val="004228F7"/>
    <w:rsid w:val="00423649"/>
    <w:rsid w:val="004244C0"/>
    <w:rsid w:val="00424637"/>
    <w:rsid w:val="004249D2"/>
    <w:rsid w:val="00425464"/>
    <w:rsid w:val="00425866"/>
    <w:rsid w:val="00425A16"/>
    <w:rsid w:val="00425A5B"/>
    <w:rsid w:val="00425F94"/>
    <w:rsid w:val="00426569"/>
    <w:rsid w:val="00426657"/>
    <w:rsid w:val="00426E17"/>
    <w:rsid w:val="004272EA"/>
    <w:rsid w:val="0042738F"/>
    <w:rsid w:val="004274E0"/>
    <w:rsid w:val="00427AB4"/>
    <w:rsid w:val="00427B9D"/>
    <w:rsid w:val="00427D74"/>
    <w:rsid w:val="00427DD6"/>
    <w:rsid w:val="00427FA4"/>
    <w:rsid w:val="0043092A"/>
    <w:rsid w:val="00430A8A"/>
    <w:rsid w:val="00430CE4"/>
    <w:rsid w:val="00430EB9"/>
    <w:rsid w:val="004316BD"/>
    <w:rsid w:val="00431C37"/>
    <w:rsid w:val="00432422"/>
    <w:rsid w:val="00432EA9"/>
    <w:rsid w:val="00433586"/>
    <w:rsid w:val="004336EF"/>
    <w:rsid w:val="0043381D"/>
    <w:rsid w:val="00433B61"/>
    <w:rsid w:val="00433BB0"/>
    <w:rsid w:val="0043421B"/>
    <w:rsid w:val="00434240"/>
    <w:rsid w:val="004347C4"/>
    <w:rsid w:val="00434CEE"/>
    <w:rsid w:val="0043523C"/>
    <w:rsid w:val="004355EE"/>
    <w:rsid w:val="00435D9E"/>
    <w:rsid w:val="00435DFE"/>
    <w:rsid w:val="00436AFF"/>
    <w:rsid w:val="00436D0C"/>
    <w:rsid w:val="004370EA"/>
    <w:rsid w:val="004379A7"/>
    <w:rsid w:val="00440E27"/>
    <w:rsid w:val="004417B9"/>
    <w:rsid w:val="00441813"/>
    <w:rsid w:val="00441E1D"/>
    <w:rsid w:val="00441FAC"/>
    <w:rsid w:val="0044257E"/>
    <w:rsid w:val="004429CD"/>
    <w:rsid w:val="0044303F"/>
    <w:rsid w:val="004433EC"/>
    <w:rsid w:val="00443603"/>
    <w:rsid w:val="00443786"/>
    <w:rsid w:val="00443D09"/>
    <w:rsid w:val="00443D27"/>
    <w:rsid w:val="004443D5"/>
    <w:rsid w:val="00444559"/>
    <w:rsid w:val="004449AB"/>
    <w:rsid w:val="004465B0"/>
    <w:rsid w:val="00446B9F"/>
    <w:rsid w:val="004479AC"/>
    <w:rsid w:val="00447DD0"/>
    <w:rsid w:val="00447FE0"/>
    <w:rsid w:val="0045070C"/>
    <w:rsid w:val="00450DDE"/>
    <w:rsid w:val="00450F4F"/>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760A"/>
    <w:rsid w:val="00457622"/>
    <w:rsid w:val="00457A02"/>
    <w:rsid w:val="00457F2A"/>
    <w:rsid w:val="00460289"/>
    <w:rsid w:val="0046041E"/>
    <w:rsid w:val="0046041F"/>
    <w:rsid w:val="00460629"/>
    <w:rsid w:val="00460E9F"/>
    <w:rsid w:val="00461194"/>
    <w:rsid w:val="004613E8"/>
    <w:rsid w:val="004615DD"/>
    <w:rsid w:val="00461653"/>
    <w:rsid w:val="00461AB7"/>
    <w:rsid w:val="0046239C"/>
    <w:rsid w:val="00462DFE"/>
    <w:rsid w:val="00462F51"/>
    <w:rsid w:val="0046370D"/>
    <w:rsid w:val="00463E9A"/>
    <w:rsid w:val="0046404B"/>
    <w:rsid w:val="004643BC"/>
    <w:rsid w:val="0046528E"/>
    <w:rsid w:val="004654A0"/>
    <w:rsid w:val="00465A5A"/>
    <w:rsid w:val="00465BF7"/>
    <w:rsid w:val="00465CFE"/>
    <w:rsid w:val="00465EEC"/>
    <w:rsid w:val="00465FB8"/>
    <w:rsid w:val="004670A6"/>
    <w:rsid w:val="00467F57"/>
    <w:rsid w:val="00470602"/>
    <w:rsid w:val="00470616"/>
    <w:rsid w:val="00470760"/>
    <w:rsid w:val="00470C29"/>
    <w:rsid w:val="0047122B"/>
    <w:rsid w:val="00471AA3"/>
    <w:rsid w:val="00471C2F"/>
    <w:rsid w:val="00471FA6"/>
    <w:rsid w:val="00471FC7"/>
    <w:rsid w:val="0047241E"/>
    <w:rsid w:val="0047269E"/>
    <w:rsid w:val="00472ABE"/>
    <w:rsid w:val="00472FA3"/>
    <w:rsid w:val="0047385F"/>
    <w:rsid w:val="00473894"/>
    <w:rsid w:val="00473B7A"/>
    <w:rsid w:val="00473E75"/>
    <w:rsid w:val="00474066"/>
    <w:rsid w:val="0047455F"/>
    <w:rsid w:val="0047471C"/>
    <w:rsid w:val="00475C61"/>
    <w:rsid w:val="0047600A"/>
    <w:rsid w:val="00476947"/>
    <w:rsid w:val="00476CD0"/>
    <w:rsid w:val="0047719A"/>
    <w:rsid w:val="004802F3"/>
    <w:rsid w:val="00480F9C"/>
    <w:rsid w:val="0048122A"/>
    <w:rsid w:val="00481379"/>
    <w:rsid w:val="004815C5"/>
    <w:rsid w:val="00481AEB"/>
    <w:rsid w:val="00481E09"/>
    <w:rsid w:val="00481F15"/>
    <w:rsid w:val="00481F2F"/>
    <w:rsid w:val="00481FDB"/>
    <w:rsid w:val="0048226B"/>
    <w:rsid w:val="0048254D"/>
    <w:rsid w:val="00482B59"/>
    <w:rsid w:val="00482E17"/>
    <w:rsid w:val="00483A70"/>
    <w:rsid w:val="00483C24"/>
    <w:rsid w:val="00483D20"/>
    <w:rsid w:val="004858E5"/>
    <w:rsid w:val="004865D0"/>
    <w:rsid w:val="00486719"/>
    <w:rsid w:val="0048671B"/>
    <w:rsid w:val="004869C2"/>
    <w:rsid w:val="004869D0"/>
    <w:rsid w:val="00486BF0"/>
    <w:rsid w:val="00486E48"/>
    <w:rsid w:val="00486E57"/>
    <w:rsid w:val="00487815"/>
    <w:rsid w:val="00490007"/>
    <w:rsid w:val="00490016"/>
    <w:rsid w:val="004905F0"/>
    <w:rsid w:val="0049169E"/>
    <w:rsid w:val="00491894"/>
    <w:rsid w:val="00491B5D"/>
    <w:rsid w:val="00491D7D"/>
    <w:rsid w:val="00491EC9"/>
    <w:rsid w:val="004927FF"/>
    <w:rsid w:val="00493333"/>
    <w:rsid w:val="0049342C"/>
    <w:rsid w:val="0049349A"/>
    <w:rsid w:val="00493AAA"/>
    <w:rsid w:val="00494441"/>
    <w:rsid w:val="00494D36"/>
    <w:rsid w:val="00494E01"/>
    <w:rsid w:val="0049559E"/>
    <w:rsid w:val="00495798"/>
    <w:rsid w:val="00495854"/>
    <w:rsid w:val="00495F7D"/>
    <w:rsid w:val="004960E9"/>
    <w:rsid w:val="00496605"/>
    <w:rsid w:val="00496BC5"/>
    <w:rsid w:val="00497131"/>
    <w:rsid w:val="004971C9"/>
    <w:rsid w:val="0049775B"/>
    <w:rsid w:val="00497FD2"/>
    <w:rsid w:val="004A0082"/>
    <w:rsid w:val="004A107E"/>
    <w:rsid w:val="004A1CD3"/>
    <w:rsid w:val="004A1F56"/>
    <w:rsid w:val="004A23BE"/>
    <w:rsid w:val="004A2E88"/>
    <w:rsid w:val="004A2F71"/>
    <w:rsid w:val="004A308A"/>
    <w:rsid w:val="004A363A"/>
    <w:rsid w:val="004A3AFA"/>
    <w:rsid w:val="004A3C67"/>
    <w:rsid w:val="004A5216"/>
    <w:rsid w:val="004A5305"/>
    <w:rsid w:val="004A54DD"/>
    <w:rsid w:val="004A5FED"/>
    <w:rsid w:val="004A60EB"/>
    <w:rsid w:val="004A6229"/>
    <w:rsid w:val="004A6455"/>
    <w:rsid w:val="004A6B5F"/>
    <w:rsid w:val="004A713B"/>
    <w:rsid w:val="004A743A"/>
    <w:rsid w:val="004A7C22"/>
    <w:rsid w:val="004A7D67"/>
    <w:rsid w:val="004B0817"/>
    <w:rsid w:val="004B0E82"/>
    <w:rsid w:val="004B14D2"/>
    <w:rsid w:val="004B1F04"/>
    <w:rsid w:val="004B1F2B"/>
    <w:rsid w:val="004B23BD"/>
    <w:rsid w:val="004B3351"/>
    <w:rsid w:val="004B4573"/>
    <w:rsid w:val="004B5640"/>
    <w:rsid w:val="004B57A9"/>
    <w:rsid w:val="004B5B3C"/>
    <w:rsid w:val="004B623E"/>
    <w:rsid w:val="004B63A7"/>
    <w:rsid w:val="004B6DBA"/>
    <w:rsid w:val="004B7C71"/>
    <w:rsid w:val="004B7E20"/>
    <w:rsid w:val="004C000D"/>
    <w:rsid w:val="004C0445"/>
    <w:rsid w:val="004C0635"/>
    <w:rsid w:val="004C0D59"/>
    <w:rsid w:val="004C1185"/>
    <w:rsid w:val="004C19A5"/>
    <w:rsid w:val="004C1E17"/>
    <w:rsid w:val="004C1E41"/>
    <w:rsid w:val="004C22D6"/>
    <w:rsid w:val="004C2F97"/>
    <w:rsid w:val="004C2FF1"/>
    <w:rsid w:val="004C3016"/>
    <w:rsid w:val="004C30FB"/>
    <w:rsid w:val="004C32C0"/>
    <w:rsid w:val="004C357A"/>
    <w:rsid w:val="004C3691"/>
    <w:rsid w:val="004C41B0"/>
    <w:rsid w:val="004C4346"/>
    <w:rsid w:val="004C4AB8"/>
    <w:rsid w:val="004C4D98"/>
    <w:rsid w:val="004C5C00"/>
    <w:rsid w:val="004C68AC"/>
    <w:rsid w:val="004C7B77"/>
    <w:rsid w:val="004C7E59"/>
    <w:rsid w:val="004D0203"/>
    <w:rsid w:val="004D08F4"/>
    <w:rsid w:val="004D1188"/>
    <w:rsid w:val="004D1A5A"/>
    <w:rsid w:val="004D2FCC"/>
    <w:rsid w:val="004D307B"/>
    <w:rsid w:val="004D374D"/>
    <w:rsid w:val="004D4248"/>
    <w:rsid w:val="004D4315"/>
    <w:rsid w:val="004D43C3"/>
    <w:rsid w:val="004D4F27"/>
    <w:rsid w:val="004D53AB"/>
    <w:rsid w:val="004D5817"/>
    <w:rsid w:val="004D5883"/>
    <w:rsid w:val="004D6062"/>
    <w:rsid w:val="004D6256"/>
    <w:rsid w:val="004D62F6"/>
    <w:rsid w:val="004D64CD"/>
    <w:rsid w:val="004D668A"/>
    <w:rsid w:val="004D6E8B"/>
    <w:rsid w:val="004D739F"/>
    <w:rsid w:val="004D7634"/>
    <w:rsid w:val="004D7D2C"/>
    <w:rsid w:val="004E056D"/>
    <w:rsid w:val="004E09FA"/>
    <w:rsid w:val="004E0D55"/>
    <w:rsid w:val="004E2387"/>
    <w:rsid w:val="004E2E2A"/>
    <w:rsid w:val="004E362C"/>
    <w:rsid w:val="004E39AB"/>
    <w:rsid w:val="004E4151"/>
    <w:rsid w:val="004E4951"/>
    <w:rsid w:val="004E49B5"/>
    <w:rsid w:val="004E53C4"/>
    <w:rsid w:val="004E570E"/>
    <w:rsid w:val="004E6B72"/>
    <w:rsid w:val="004E6DAD"/>
    <w:rsid w:val="004E6F10"/>
    <w:rsid w:val="004E7645"/>
    <w:rsid w:val="004E7C2C"/>
    <w:rsid w:val="004F0693"/>
    <w:rsid w:val="004F0A9D"/>
    <w:rsid w:val="004F0ABE"/>
    <w:rsid w:val="004F1078"/>
    <w:rsid w:val="004F131E"/>
    <w:rsid w:val="004F19AC"/>
    <w:rsid w:val="004F1A7C"/>
    <w:rsid w:val="004F1CA9"/>
    <w:rsid w:val="004F2BD2"/>
    <w:rsid w:val="004F2D46"/>
    <w:rsid w:val="004F35E6"/>
    <w:rsid w:val="004F493A"/>
    <w:rsid w:val="004F4A71"/>
    <w:rsid w:val="004F4D7A"/>
    <w:rsid w:val="004F5048"/>
    <w:rsid w:val="004F5540"/>
    <w:rsid w:val="004F5848"/>
    <w:rsid w:val="004F589B"/>
    <w:rsid w:val="004F65B5"/>
    <w:rsid w:val="004F6941"/>
    <w:rsid w:val="004F6F0E"/>
    <w:rsid w:val="004F7213"/>
    <w:rsid w:val="004F7CB9"/>
    <w:rsid w:val="00500449"/>
    <w:rsid w:val="00500722"/>
    <w:rsid w:val="00500E96"/>
    <w:rsid w:val="00500EEA"/>
    <w:rsid w:val="00501937"/>
    <w:rsid w:val="0050269D"/>
    <w:rsid w:val="00502BA8"/>
    <w:rsid w:val="00502D86"/>
    <w:rsid w:val="005031D2"/>
    <w:rsid w:val="00503218"/>
    <w:rsid w:val="005038F0"/>
    <w:rsid w:val="0050390E"/>
    <w:rsid w:val="00503A88"/>
    <w:rsid w:val="00503C54"/>
    <w:rsid w:val="0050448B"/>
    <w:rsid w:val="0050465C"/>
    <w:rsid w:val="00504C09"/>
    <w:rsid w:val="00504CE5"/>
    <w:rsid w:val="00505798"/>
    <w:rsid w:val="005060C2"/>
    <w:rsid w:val="0050618F"/>
    <w:rsid w:val="005064A8"/>
    <w:rsid w:val="005064AD"/>
    <w:rsid w:val="0050664A"/>
    <w:rsid w:val="00506B27"/>
    <w:rsid w:val="0051032C"/>
    <w:rsid w:val="00510506"/>
    <w:rsid w:val="005106BE"/>
    <w:rsid w:val="005114E4"/>
    <w:rsid w:val="00511C79"/>
    <w:rsid w:val="005124BF"/>
    <w:rsid w:val="00512703"/>
    <w:rsid w:val="0051298F"/>
    <w:rsid w:val="005130E7"/>
    <w:rsid w:val="00513971"/>
    <w:rsid w:val="0051437F"/>
    <w:rsid w:val="00514B51"/>
    <w:rsid w:val="00514F32"/>
    <w:rsid w:val="005155A8"/>
    <w:rsid w:val="00515FC5"/>
    <w:rsid w:val="00516164"/>
    <w:rsid w:val="005161CC"/>
    <w:rsid w:val="0051758A"/>
    <w:rsid w:val="005177F1"/>
    <w:rsid w:val="00517F72"/>
    <w:rsid w:val="005212E0"/>
    <w:rsid w:val="00521627"/>
    <w:rsid w:val="00521BBE"/>
    <w:rsid w:val="005221B9"/>
    <w:rsid w:val="0052247D"/>
    <w:rsid w:val="00522ED6"/>
    <w:rsid w:val="00523037"/>
    <w:rsid w:val="0052349A"/>
    <w:rsid w:val="0052440F"/>
    <w:rsid w:val="00524674"/>
    <w:rsid w:val="005250AB"/>
    <w:rsid w:val="00525287"/>
    <w:rsid w:val="005256F4"/>
    <w:rsid w:val="00525B8B"/>
    <w:rsid w:val="00525FB1"/>
    <w:rsid w:val="00526111"/>
    <w:rsid w:val="005261E2"/>
    <w:rsid w:val="00526393"/>
    <w:rsid w:val="00526788"/>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933"/>
    <w:rsid w:val="00531AAB"/>
    <w:rsid w:val="00531FE2"/>
    <w:rsid w:val="005320A8"/>
    <w:rsid w:val="005323CE"/>
    <w:rsid w:val="00532794"/>
    <w:rsid w:val="0053339C"/>
    <w:rsid w:val="00533521"/>
    <w:rsid w:val="00533E07"/>
    <w:rsid w:val="005342AA"/>
    <w:rsid w:val="00534793"/>
    <w:rsid w:val="00534EFC"/>
    <w:rsid w:val="00535172"/>
    <w:rsid w:val="00535796"/>
    <w:rsid w:val="00536EC4"/>
    <w:rsid w:val="005376AC"/>
    <w:rsid w:val="005378F0"/>
    <w:rsid w:val="00537B71"/>
    <w:rsid w:val="00537F4B"/>
    <w:rsid w:val="00540042"/>
    <w:rsid w:val="00540573"/>
    <w:rsid w:val="005405C4"/>
    <w:rsid w:val="00540CCA"/>
    <w:rsid w:val="0054130E"/>
    <w:rsid w:val="00541377"/>
    <w:rsid w:val="0054235A"/>
    <w:rsid w:val="0054346F"/>
    <w:rsid w:val="00543741"/>
    <w:rsid w:val="00543CBC"/>
    <w:rsid w:val="00544217"/>
    <w:rsid w:val="00544DF8"/>
    <w:rsid w:val="00544F7E"/>
    <w:rsid w:val="00544F82"/>
    <w:rsid w:val="0054538B"/>
    <w:rsid w:val="005455C8"/>
    <w:rsid w:val="0054575C"/>
    <w:rsid w:val="00545CF0"/>
    <w:rsid w:val="00545F78"/>
    <w:rsid w:val="00546030"/>
    <w:rsid w:val="00546491"/>
    <w:rsid w:val="0054658E"/>
    <w:rsid w:val="0054663E"/>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852"/>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B08"/>
    <w:rsid w:val="00560785"/>
    <w:rsid w:val="005614BA"/>
    <w:rsid w:val="00561CF7"/>
    <w:rsid w:val="00561DDB"/>
    <w:rsid w:val="005620BE"/>
    <w:rsid w:val="005620CD"/>
    <w:rsid w:val="005622A1"/>
    <w:rsid w:val="005622B8"/>
    <w:rsid w:val="00563302"/>
    <w:rsid w:val="0056358E"/>
    <w:rsid w:val="00564AD5"/>
    <w:rsid w:val="00565403"/>
    <w:rsid w:val="00565F34"/>
    <w:rsid w:val="00565FCB"/>
    <w:rsid w:val="0056646C"/>
    <w:rsid w:val="00567681"/>
    <w:rsid w:val="00567F63"/>
    <w:rsid w:val="005705B2"/>
    <w:rsid w:val="005709A4"/>
    <w:rsid w:val="00571035"/>
    <w:rsid w:val="005711E2"/>
    <w:rsid w:val="005718CC"/>
    <w:rsid w:val="00571E48"/>
    <w:rsid w:val="00572505"/>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12CD"/>
    <w:rsid w:val="005820B6"/>
    <w:rsid w:val="00582383"/>
    <w:rsid w:val="00582674"/>
    <w:rsid w:val="00582FCD"/>
    <w:rsid w:val="0058349E"/>
    <w:rsid w:val="005835A8"/>
    <w:rsid w:val="0058390A"/>
    <w:rsid w:val="00583E95"/>
    <w:rsid w:val="00584C23"/>
    <w:rsid w:val="00585028"/>
    <w:rsid w:val="00585748"/>
    <w:rsid w:val="0058589B"/>
    <w:rsid w:val="00585C17"/>
    <w:rsid w:val="00585D33"/>
    <w:rsid w:val="00585D8C"/>
    <w:rsid w:val="00585F5B"/>
    <w:rsid w:val="00586A13"/>
    <w:rsid w:val="00586EA6"/>
    <w:rsid w:val="0058761C"/>
    <w:rsid w:val="005879D5"/>
    <w:rsid w:val="00587DDA"/>
    <w:rsid w:val="005907BF"/>
    <w:rsid w:val="005915C5"/>
    <w:rsid w:val="00591B8E"/>
    <w:rsid w:val="00591F2E"/>
    <w:rsid w:val="005923AB"/>
    <w:rsid w:val="005923BE"/>
    <w:rsid w:val="00592E87"/>
    <w:rsid w:val="00593491"/>
    <w:rsid w:val="0059355C"/>
    <w:rsid w:val="00593C4F"/>
    <w:rsid w:val="005946A8"/>
    <w:rsid w:val="00596C5D"/>
    <w:rsid w:val="00597496"/>
    <w:rsid w:val="005A00F9"/>
    <w:rsid w:val="005A0732"/>
    <w:rsid w:val="005A0C10"/>
    <w:rsid w:val="005A0DC3"/>
    <w:rsid w:val="005A0F86"/>
    <w:rsid w:val="005A0FAE"/>
    <w:rsid w:val="005A210E"/>
    <w:rsid w:val="005A28E2"/>
    <w:rsid w:val="005A31A7"/>
    <w:rsid w:val="005A4156"/>
    <w:rsid w:val="005A42F3"/>
    <w:rsid w:val="005A4407"/>
    <w:rsid w:val="005A48DD"/>
    <w:rsid w:val="005A4F8C"/>
    <w:rsid w:val="005A530C"/>
    <w:rsid w:val="005A59EF"/>
    <w:rsid w:val="005A5A02"/>
    <w:rsid w:val="005A5A59"/>
    <w:rsid w:val="005A5C2A"/>
    <w:rsid w:val="005A5CBF"/>
    <w:rsid w:val="005A613F"/>
    <w:rsid w:val="005A64C5"/>
    <w:rsid w:val="005A7315"/>
    <w:rsid w:val="005A7512"/>
    <w:rsid w:val="005A75FB"/>
    <w:rsid w:val="005B0014"/>
    <w:rsid w:val="005B064E"/>
    <w:rsid w:val="005B11E5"/>
    <w:rsid w:val="005B12E8"/>
    <w:rsid w:val="005B133C"/>
    <w:rsid w:val="005B23C7"/>
    <w:rsid w:val="005B25A4"/>
    <w:rsid w:val="005B2D54"/>
    <w:rsid w:val="005B2D9F"/>
    <w:rsid w:val="005B2EAA"/>
    <w:rsid w:val="005B3269"/>
    <w:rsid w:val="005B46A5"/>
    <w:rsid w:val="005B4F9F"/>
    <w:rsid w:val="005B5625"/>
    <w:rsid w:val="005B7000"/>
    <w:rsid w:val="005B7027"/>
    <w:rsid w:val="005B7366"/>
    <w:rsid w:val="005B7D7A"/>
    <w:rsid w:val="005B7F11"/>
    <w:rsid w:val="005B7FFA"/>
    <w:rsid w:val="005C0031"/>
    <w:rsid w:val="005C0A36"/>
    <w:rsid w:val="005C0CFB"/>
    <w:rsid w:val="005C0D43"/>
    <w:rsid w:val="005C0D54"/>
    <w:rsid w:val="005C107B"/>
    <w:rsid w:val="005C178F"/>
    <w:rsid w:val="005C1A7E"/>
    <w:rsid w:val="005C1E1A"/>
    <w:rsid w:val="005C2064"/>
    <w:rsid w:val="005C2376"/>
    <w:rsid w:val="005C246F"/>
    <w:rsid w:val="005C2623"/>
    <w:rsid w:val="005C3234"/>
    <w:rsid w:val="005C3767"/>
    <w:rsid w:val="005C3B1F"/>
    <w:rsid w:val="005C3C9C"/>
    <w:rsid w:val="005C3D5F"/>
    <w:rsid w:val="005C4408"/>
    <w:rsid w:val="005C4423"/>
    <w:rsid w:val="005C4CC1"/>
    <w:rsid w:val="005C58EB"/>
    <w:rsid w:val="005C5C65"/>
    <w:rsid w:val="005C6F81"/>
    <w:rsid w:val="005C7FF9"/>
    <w:rsid w:val="005D0061"/>
    <w:rsid w:val="005D160A"/>
    <w:rsid w:val="005D1C87"/>
    <w:rsid w:val="005D1ED6"/>
    <w:rsid w:val="005D206D"/>
    <w:rsid w:val="005D20C8"/>
    <w:rsid w:val="005D22E5"/>
    <w:rsid w:val="005D23DB"/>
    <w:rsid w:val="005D25B3"/>
    <w:rsid w:val="005D396D"/>
    <w:rsid w:val="005D3A2D"/>
    <w:rsid w:val="005D3CFE"/>
    <w:rsid w:val="005D3F66"/>
    <w:rsid w:val="005D3F89"/>
    <w:rsid w:val="005D4CAF"/>
    <w:rsid w:val="005D4D4C"/>
    <w:rsid w:val="005D513C"/>
    <w:rsid w:val="005D5B8D"/>
    <w:rsid w:val="005D5F43"/>
    <w:rsid w:val="005D5F7F"/>
    <w:rsid w:val="005D5FA8"/>
    <w:rsid w:val="005D62C9"/>
    <w:rsid w:val="005D63F9"/>
    <w:rsid w:val="005D6547"/>
    <w:rsid w:val="005D6CE3"/>
    <w:rsid w:val="005D7408"/>
    <w:rsid w:val="005D7F7D"/>
    <w:rsid w:val="005E005F"/>
    <w:rsid w:val="005E083F"/>
    <w:rsid w:val="005E0FAB"/>
    <w:rsid w:val="005E2A1C"/>
    <w:rsid w:val="005E3B8F"/>
    <w:rsid w:val="005E4C39"/>
    <w:rsid w:val="005E4E79"/>
    <w:rsid w:val="005E5177"/>
    <w:rsid w:val="005E5222"/>
    <w:rsid w:val="005E5635"/>
    <w:rsid w:val="005E5B89"/>
    <w:rsid w:val="005E697C"/>
    <w:rsid w:val="005E6C77"/>
    <w:rsid w:val="005E7647"/>
    <w:rsid w:val="005E7C72"/>
    <w:rsid w:val="005E7E28"/>
    <w:rsid w:val="005F052C"/>
    <w:rsid w:val="005F0C67"/>
    <w:rsid w:val="005F161A"/>
    <w:rsid w:val="005F19D7"/>
    <w:rsid w:val="005F1B71"/>
    <w:rsid w:val="005F1D4A"/>
    <w:rsid w:val="005F200D"/>
    <w:rsid w:val="005F20E6"/>
    <w:rsid w:val="005F2303"/>
    <w:rsid w:val="005F275D"/>
    <w:rsid w:val="005F2C56"/>
    <w:rsid w:val="005F320A"/>
    <w:rsid w:val="005F3FAD"/>
    <w:rsid w:val="005F4465"/>
    <w:rsid w:val="005F461D"/>
    <w:rsid w:val="005F4631"/>
    <w:rsid w:val="005F4918"/>
    <w:rsid w:val="005F52C8"/>
    <w:rsid w:val="005F540B"/>
    <w:rsid w:val="005F5846"/>
    <w:rsid w:val="005F5B4E"/>
    <w:rsid w:val="005F630D"/>
    <w:rsid w:val="005F6661"/>
    <w:rsid w:val="005F681B"/>
    <w:rsid w:val="005F71A2"/>
    <w:rsid w:val="005F7491"/>
    <w:rsid w:val="005F76D3"/>
    <w:rsid w:val="005F7BEE"/>
    <w:rsid w:val="006000D4"/>
    <w:rsid w:val="006003F6"/>
    <w:rsid w:val="00601066"/>
    <w:rsid w:val="006013C1"/>
    <w:rsid w:val="00601CBA"/>
    <w:rsid w:val="006020C5"/>
    <w:rsid w:val="006022DB"/>
    <w:rsid w:val="0060256E"/>
    <w:rsid w:val="006025E7"/>
    <w:rsid w:val="0060309E"/>
    <w:rsid w:val="00603522"/>
    <w:rsid w:val="006038C8"/>
    <w:rsid w:val="00603A4A"/>
    <w:rsid w:val="00603F89"/>
    <w:rsid w:val="00604349"/>
    <w:rsid w:val="006043CB"/>
    <w:rsid w:val="0060441F"/>
    <w:rsid w:val="00605465"/>
    <w:rsid w:val="00606044"/>
    <w:rsid w:val="006066DF"/>
    <w:rsid w:val="0060675B"/>
    <w:rsid w:val="00606907"/>
    <w:rsid w:val="00606F9A"/>
    <w:rsid w:val="00610905"/>
    <w:rsid w:val="0061129B"/>
    <w:rsid w:val="00611C4A"/>
    <w:rsid w:val="0061213A"/>
    <w:rsid w:val="006130D7"/>
    <w:rsid w:val="006131D1"/>
    <w:rsid w:val="00613464"/>
    <w:rsid w:val="00613DF8"/>
    <w:rsid w:val="00614083"/>
    <w:rsid w:val="0061411D"/>
    <w:rsid w:val="00615265"/>
    <w:rsid w:val="006154F6"/>
    <w:rsid w:val="0061567E"/>
    <w:rsid w:val="00615B48"/>
    <w:rsid w:val="00615BA9"/>
    <w:rsid w:val="00615CEC"/>
    <w:rsid w:val="00617366"/>
    <w:rsid w:val="00617AC8"/>
    <w:rsid w:val="00617B3C"/>
    <w:rsid w:val="00617C62"/>
    <w:rsid w:val="00617F92"/>
    <w:rsid w:val="00620DEC"/>
    <w:rsid w:val="00621B30"/>
    <w:rsid w:val="00622471"/>
    <w:rsid w:val="00622C55"/>
    <w:rsid w:val="00622D91"/>
    <w:rsid w:val="00623005"/>
    <w:rsid w:val="00623695"/>
    <w:rsid w:val="00623CF2"/>
    <w:rsid w:val="00623D44"/>
    <w:rsid w:val="0062495D"/>
    <w:rsid w:val="00624F14"/>
    <w:rsid w:val="00625BA6"/>
    <w:rsid w:val="00625DC6"/>
    <w:rsid w:val="00626074"/>
    <w:rsid w:val="006264CA"/>
    <w:rsid w:val="006264D1"/>
    <w:rsid w:val="00626C8F"/>
    <w:rsid w:val="0062704E"/>
    <w:rsid w:val="006277CD"/>
    <w:rsid w:val="00627F8D"/>
    <w:rsid w:val="00630D48"/>
    <w:rsid w:val="00630DD0"/>
    <w:rsid w:val="0063137A"/>
    <w:rsid w:val="006314F0"/>
    <w:rsid w:val="00631673"/>
    <w:rsid w:val="0063167F"/>
    <w:rsid w:val="00631F6A"/>
    <w:rsid w:val="006320D8"/>
    <w:rsid w:val="00632790"/>
    <w:rsid w:val="00632AB4"/>
    <w:rsid w:val="00632E63"/>
    <w:rsid w:val="006335E1"/>
    <w:rsid w:val="00633654"/>
    <w:rsid w:val="00633C9D"/>
    <w:rsid w:val="0063457E"/>
    <w:rsid w:val="0063493F"/>
    <w:rsid w:val="00634B6D"/>
    <w:rsid w:val="00634CDE"/>
    <w:rsid w:val="00635BBB"/>
    <w:rsid w:val="00635C7E"/>
    <w:rsid w:val="00635FA7"/>
    <w:rsid w:val="006365A4"/>
    <w:rsid w:val="0063675D"/>
    <w:rsid w:val="00636AD3"/>
    <w:rsid w:val="006372E0"/>
    <w:rsid w:val="006377AC"/>
    <w:rsid w:val="0064010D"/>
    <w:rsid w:val="006402A2"/>
    <w:rsid w:val="0064063A"/>
    <w:rsid w:val="00640DD0"/>
    <w:rsid w:val="00641389"/>
    <w:rsid w:val="00641791"/>
    <w:rsid w:val="00641B3B"/>
    <w:rsid w:val="00642C63"/>
    <w:rsid w:val="006433ED"/>
    <w:rsid w:val="00643688"/>
    <w:rsid w:val="00643A8D"/>
    <w:rsid w:val="00643C18"/>
    <w:rsid w:val="00643CED"/>
    <w:rsid w:val="00645821"/>
    <w:rsid w:val="006460C5"/>
    <w:rsid w:val="006462C7"/>
    <w:rsid w:val="006466E5"/>
    <w:rsid w:val="0064767E"/>
    <w:rsid w:val="00647701"/>
    <w:rsid w:val="00647B24"/>
    <w:rsid w:val="00650733"/>
    <w:rsid w:val="00650BF9"/>
    <w:rsid w:val="00650C16"/>
    <w:rsid w:val="006510B5"/>
    <w:rsid w:val="00651660"/>
    <w:rsid w:val="006517DB"/>
    <w:rsid w:val="00651821"/>
    <w:rsid w:val="00651D35"/>
    <w:rsid w:val="0065215F"/>
    <w:rsid w:val="006522CC"/>
    <w:rsid w:val="006526D5"/>
    <w:rsid w:val="00652A6E"/>
    <w:rsid w:val="00652C46"/>
    <w:rsid w:val="00652C66"/>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BB4"/>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3DEF"/>
    <w:rsid w:val="006745BF"/>
    <w:rsid w:val="00674EA3"/>
    <w:rsid w:val="006762F4"/>
    <w:rsid w:val="006763F2"/>
    <w:rsid w:val="006767B9"/>
    <w:rsid w:val="00676BE1"/>
    <w:rsid w:val="00676C61"/>
    <w:rsid w:val="0067700A"/>
    <w:rsid w:val="00677615"/>
    <w:rsid w:val="00681157"/>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6921"/>
    <w:rsid w:val="00686968"/>
    <w:rsid w:val="00686E25"/>
    <w:rsid w:val="006876D0"/>
    <w:rsid w:val="00687F6E"/>
    <w:rsid w:val="00690159"/>
    <w:rsid w:val="006902C3"/>
    <w:rsid w:val="006904C4"/>
    <w:rsid w:val="006904F3"/>
    <w:rsid w:val="00690BF0"/>
    <w:rsid w:val="006916F0"/>
    <w:rsid w:val="00691760"/>
    <w:rsid w:val="00691BFA"/>
    <w:rsid w:val="00691C02"/>
    <w:rsid w:val="00691C57"/>
    <w:rsid w:val="006920DA"/>
    <w:rsid w:val="00692199"/>
    <w:rsid w:val="00692D60"/>
    <w:rsid w:val="00693652"/>
    <w:rsid w:val="006939BB"/>
    <w:rsid w:val="00693DCA"/>
    <w:rsid w:val="00694151"/>
    <w:rsid w:val="006942D8"/>
    <w:rsid w:val="006945BC"/>
    <w:rsid w:val="00694E86"/>
    <w:rsid w:val="00694EBF"/>
    <w:rsid w:val="0069588B"/>
    <w:rsid w:val="00695A22"/>
    <w:rsid w:val="0069609B"/>
    <w:rsid w:val="00696237"/>
    <w:rsid w:val="0069671C"/>
    <w:rsid w:val="00697556"/>
    <w:rsid w:val="006978C0"/>
    <w:rsid w:val="00697B34"/>
    <w:rsid w:val="006A000B"/>
    <w:rsid w:val="006A1059"/>
    <w:rsid w:val="006A1557"/>
    <w:rsid w:val="006A19DA"/>
    <w:rsid w:val="006A1BAA"/>
    <w:rsid w:val="006A1E8A"/>
    <w:rsid w:val="006A225B"/>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0DB"/>
    <w:rsid w:val="006A611D"/>
    <w:rsid w:val="006A6209"/>
    <w:rsid w:val="006A6848"/>
    <w:rsid w:val="006A6A1A"/>
    <w:rsid w:val="006A6D70"/>
    <w:rsid w:val="006A6D9C"/>
    <w:rsid w:val="006A77F4"/>
    <w:rsid w:val="006B0612"/>
    <w:rsid w:val="006B0AFC"/>
    <w:rsid w:val="006B0F42"/>
    <w:rsid w:val="006B0FE2"/>
    <w:rsid w:val="006B1488"/>
    <w:rsid w:val="006B1BF9"/>
    <w:rsid w:val="006B2357"/>
    <w:rsid w:val="006B3801"/>
    <w:rsid w:val="006B3919"/>
    <w:rsid w:val="006B3A92"/>
    <w:rsid w:val="006B3C8C"/>
    <w:rsid w:val="006B4051"/>
    <w:rsid w:val="006B4638"/>
    <w:rsid w:val="006B4C2B"/>
    <w:rsid w:val="006B5192"/>
    <w:rsid w:val="006B5D08"/>
    <w:rsid w:val="006B65C7"/>
    <w:rsid w:val="006B684A"/>
    <w:rsid w:val="006B6D47"/>
    <w:rsid w:val="006B6FA1"/>
    <w:rsid w:val="006B7486"/>
    <w:rsid w:val="006B74C3"/>
    <w:rsid w:val="006B7555"/>
    <w:rsid w:val="006B7728"/>
    <w:rsid w:val="006B7746"/>
    <w:rsid w:val="006C0488"/>
    <w:rsid w:val="006C0D0F"/>
    <w:rsid w:val="006C142A"/>
    <w:rsid w:val="006C1DAC"/>
    <w:rsid w:val="006C1EE5"/>
    <w:rsid w:val="006C2EC7"/>
    <w:rsid w:val="006C359F"/>
    <w:rsid w:val="006C3638"/>
    <w:rsid w:val="006C3BFF"/>
    <w:rsid w:val="006C3E5E"/>
    <w:rsid w:val="006C4560"/>
    <w:rsid w:val="006C46F3"/>
    <w:rsid w:val="006C4FEB"/>
    <w:rsid w:val="006C50E4"/>
    <w:rsid w:val="006C5D0B"/>
    <w:rsid w:val="006C5F03"/>
    <w:rsid w:val="006C6A6C"/>
    <w:rsid w:val="006D0066"/>
    <w:rsid w:val="006D1099"/>
    <w:rsid w:val="006D1ED3"/>
    <w:rsid w:val="006D228E"/>
    <w:rsid w:val="006D3AD2"/>
    <w:rsid w:val="006D3F50"/>
    <w:rsid w:val="006D498E"/>
    <w:rsid w:val="006D4F30"/>
    <w:rsid w:val="006D5231"/>
    <w:rsid w:val="006D5791"/>
    <w:rsid w:val="006D5BD4"/>
    <w:rsid w:val="006D5CDE"/>
    <w:rsid w:val="006D62F0"/>
    <w:rsid w:val="006D6605"/>
    <w:rsid w:val="006D6EB3"/>
    <w:rsid w:val="006D7067"/>
    <w:rsid w:val="006D7162"/>
    <w:rsid w:val="006D77A8"/>
    <w:rsid w:val="006D79A6"/>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4A8"/>
    <w:rsid w:val="006E468A"/>
    <w:rsid w:val="006E4F0B"/>
    <w:rsid w:val="006E5074"/>
    <w:rsid w:val="006E50C9"/>
    <w:rsid w:val="006E525C"/>
    <w:rsid w:val="006E534F"/>
    <w:rsid w:val="006E5385"/>
    <w:rsid w:val="006E53C3"/>
    <w:rsid w:val="006E55DC"/>
    <w:rsid w:val="006E56AD"/>
    <w:rsid w:val="006E56B7"/>
    <w:rsid w:val="006E58BD"/>
    <w:rsid w:val="006E6159"/>
    <w:rsid w:val="006E6394"/>
    <w:rsid w:val="006E6840"/>
    <w:rsid w:val="006E6977"/>
    <w:rsid w:val="006E69E7"/>
    <w:rsid w:val="006E783B"/>
    <w:rsid w:val="006E7B4E"/>
    <w:rsid w:val="006E7CA8"/>
    <w:rsid w:val="006E7E2E"/>
    <w:rsid w:val="006E7E45"/>
    <w:rsid w:val="006F0A26"/>
    <w:rsid w:val="006F0CAA"/>
    <w:rsid w:val="006F1271"/>
    <w:rsid w:val="006F13E7"/>
    <w:rsid w:val="006F250A"/>
    <w:rsid w:val="006F2B8D"/>
    <w:rsid w:val="006F2CFE"/>
    <w:rsid w:val="006F2D7A"/>
    <w:rsid w:val="006F3208"/>
    <w:rsid w:val="006F3A26"/>
    <w:rsid w:val="006F3AC4"/>
    <w:rsid w:val="006F46B4"/>
    <w:rsid w:val="006F490B"/>
    <w:rsid w:val="006F498D"/>
    <w:rsid w:val="006F53C2"/>
    <w:rsid w:val="006F57DA"/>
    <w:rsid w:val="006F58D9"/>
    <w:rsid w:val="006F5F07"/>
    <w:rsid w:val="006F64CB"/>
    <w:rsid w:val="006F6871"/>
    <w:rsid w:val="006F6BD5"/>
    <w:rsid w:val="006F6C20"/>
    <w:rsid w:val="006F6D95"/>
    <w:rsid w:val="006F6DDA"/>
    <w:rsid w:val="006F6E88"/>
    <w:rsid w:val="006F780C"/>
    <w:rsid w:val="006F7AC0"/>
    <w:rsid w:val="006F7B07"/>
    <w:rsid w:val="006F7B0F"/>
    <w:rsid w:val="006F7BB7"/>
    <w:rsid w:val="006F7E15"/>
    <w:rsid w:val="006F7F7A"/>
    <w:rsid w:val="00700065"/>
    <w:rsid w:val="00700AC4"/>
    <w:rsid w:val="00701BE7"/>
    <w:rsid w:val="00701C5F"/>
    <w:rsid w:val="00701D3E"/>
    <w:rsid w:val="00701EC6"/>
    <w:rsid w:val="00701F00"/>
    <w:rsid w:val="00702806"/>
    <w:rsid w:val="0070282E"/>
    <w:rsid w:val="00702CCF"/>
    <w:rsid w:val="00702DCB"/>
    <w:rsid w:val="00702E73"/>
    <w:rsid w:val="00703484"/>
    <w:rsid w:val="00703BCA"/>
    <w:rsid w:val="00703E01"/>
    <w:rsid w:val="00703E67"/>
    <w:rsid w:val="00703F7A"/>
    <w:rsid w:val="0070461F"/>
    <w:rsid w:val="00704AAF"/>
    <w:rsid w:val="00704F2D"/>
    <w:rsid w:val="007050DE"/>
    <w:rsid w:val="0070581E"/>
    <w:rsid w:val="00705E19"/>
    <w:rsid w:val="00706047"/>
    <w:rsid w:val="00706525"/>
    <w:rsid w:val="00706D7E"/>
    <w:rsid w:val="00706F13"/>
    <w:rsid w:val="007072E8"/>
    <w:rsid w:val="00707493"/>
    <w:rsid w:val="00707799"/>
    <w:rsid w:val="0071056A"/>
    <w:rsid w:val="00710E45"/>
    <w:rsid w:val="0071106D"/>
    <w:rsid w:val="007110BD"/>
    <w:rsid w:val="007125DF"/>
    <w:rsid w:val="00712CE2"/>
    <w:rsid w:val="00713159"/>
    <w:rsid w:val="00713307"/>
    <w:rsid w:val="0071475A"/>
    <w:rsid w:val="00715281"/>
    <w:rsid w:val="00715330"/>
    <w:rsid w:val="0071592A"/>
    <w:rsid w:val="00715FF7"/>
    <w:rsid w:val="0071618D"/>
    <w:rsid w:val="00716318"/>
    <w:rsid w:val="00716636"/>
    <w:rsid w:val="00716C00"/>
    <w:rsid w:val="00716CB6"/>
    <w:rsid w:val="007171DC"/>
    <w:rsid w:val="00717765"/>
    <w:rsid w:val="00717D60"/>
    <w:rsid w:val="00717F28"/>
    <w:rsid w:val="0072020D"/>
    <w:rsid w:val="007202D8"/>
    <w:rsid w:val="00720526"/>
    <w:rsid w:val="007205A7"/>
    <w:rsid w:val="007206A1"/>
    <w:rsid w:val="00720A28"/>
    <w:rsid w:val="00720FDB"/>
    <w:rsid w:val="0072161E"/>
    <w:rsid w:val="00722953"/>
    <w:rsid w:val="00722C73"/>
    <w:rsid w:val="007232E4"/>
    <w:rsid w:val="00723B5E"/>
    <w:rsid w:val="0072473F"/>
    <w:rsid w:val="00724EB4"/>
    <w:rsid w:val="007255CA"/>
    <w:rsid w:val="0072594C"/>
    <w:rsid w:val="00725EAD"/>
    <w:rsid w:val="00725F69"/>
    <w:rsid w:val="00725FA4"/>
    <w:rsid w:val="007261F0"/>
    <w:rsid w:val="00726EE6"/>
    <w:rsid w:val="007275CD"/>
    <w:rsid w:val="0073186F"/>
    <w:rsid w:val="00731C3B"/>
    <w:rsid w:val="00731E4E"/>
    <w:rsid w:val="00731F4C"/>
    <w:rsid w:val="00732B7F"/>
    <w:rsid w:val="00733123"/>
    <w:rsid w:val="00733227"/>
    <w:rsid w:val="00733E41"/>
    <w:rsid w:val="007340B2"/>
    <w:rsid w:val="00734226"/>
    <w:rsid w:val="00734384"/>
    <w:rsid w:val="00734934"/>
    <w:rsid w:val="00734FFD"/>
    <w:rsid w:val="00735920"/>
    <w:rsid w:val="00735FE1"/>
    <w:rsid w:val="00736485"/>
    <w:rsid w:val="00737165"/>
    <w:rsid w:val="00737BCD"/>
    <w:rsid w:val="00737F9F"/>
    <w:rsid w:val="007402AB"/>
    <w:rsid w:val="00740446"/>
    <w:rsid w:val="007409E7"/>
    <w:rsid w:val="00740D6E"/>
    <w:rsid w:val="00741110"/>
    <w:rsid w:val="0074136D"/>
    <w:rsid w:val="0074179C"/>
    <w:rsid w:val="00741C11"/>
    <w:rsid w:val="00742191"/>
    <w:rsid w:val="00742582"/>
    <w:rsid w:val="00742DFC"/>
    <w:rsid w:val="00743101"/>
    <w:rsid w:val="00743118"/>
    <w:rsid w:val="007432E3"/>
    <w:rsid w:val="007438A9"/>
    <w:rsid w:val="00743BBE"/>
    <w:rsid w:val="00743FCA"/>
    <w:rsid w:val="007440E4"/>
    <w:rsid w:val="0074431F"/>
    <w:rsid w:val="0074491E"/>
    <w:rsid w:val="00744D23"/>
    <w:rsid w:val="00744F42"/>
    <w:rsid w:val="0074564A"/>
    <w:rsid w:val="0074577A"/>
    <w:rsid w:val="00745F94"/>
    <w:rsid w:val="007475D8"/>
    <w:rsid w:val="00747DE6"/>
    <w:rsid w:val="007501AF"/>
    <w:rsid w:val="00750A10"/>
    <w:rsid w:val="00750B51"/>
    <w:rsid w:val="0075144F"/>
    <w:rsid w:val="00751ED8"/>
    <w:rsid w:val="00752151"/>
    <w:rsid w:val="00752238"/>
    <w:rsid w:val="00752AD8"/>
    <w:rsid w:val="00752BD1"/>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E6"/>
    <w:rsid w:val="00762CB7"/>
    <w:rsid w:val="00763951"/>
    <w:rsid w:val="00763B22"/>
    <w:rsid w:val="00763F22"/>
    <w:rsid w:val="00764381"/>
    <w:rsid w:val="0076449F"/>
    <w:rsid w:val="007655C2"/>
    <w:rsid w:val="0076580C"/>
    <w:rsid w:val="00765A3E"/>
    <w:rsid w:val="00765E16"/>
    <w:rsid w:val="00765F3F"/>
    <w:rsid w:val="0076657D"/>
    <w:rsid w:val="00766899"/>
    <w:rsid w:val="00766CF7"/>
    <w:rsid w:val="00767646"/>
    <w:rsid w:val="007677D3"/>
    <w:rsid w:val="00767823"/>
    <w:rsid w:val="007679F2"/>
    <w:rsid w:val="00767DF0"/>
    <w:rsid w:val="00767EE9"/>
    <w:rsid w:val="00770993"/>
    <w:rsid w:val="00770B2B"/>
    <w:rsid w:val="00771224"/>
    <w:rsid w:val="00771E3A"/>
    <w:rsid w:val="0077239A"/>
    <w:rsid w:val="00772420"/>
    <w:rsid w:val="007725C4"/>
    <w:rsid w:val="007727DF"/>
    <w:rsid w:val="00772EFF"/>
    <w:rsid w:val="00773166"/>
    <w:rsid w:val="00773236"/>
    <w:rsid w:val="00773376"/>
    <w:rsid w:val="0077378D"/>
    <w:rsid w:val="0077408A"/>
    <w:rsid w:val="00774A40"/>
    <w:rsid w:val="00774B7D"/>
    <w:rsid w:val="00774CDF"/>
    <w:rsid w:val="00775322"/>
    <w:rsid w:val="00775854"/>
    <w:rsid w:val="00775964"/>
    <w:rsid w:val="00776174"/>
    <w:rsid w:val="0077694C"/>
    <w:rsid w:val="00776F3C"/>
    <w:rsid w:val="00776FC2"/>
    <w:rsid w:val="00777C2C"/>
    <w:rsid w:val="007802F9"/>
    <w:rsid w:val="00780714"/>
    <w:rsid w:val="00780D47"/>
    <w:rsid w:val="00781519"/>
    <w:rsid w:val="007815A7"/>
    <w:rsid w:val="0078208F"/>
    <w:rsid w:val="00782276"/>
    <w:rsid w:val="007822A8"/>
    <w:rsid w:val="007825D5"/>
    <w:rsid w:val="0078275A"/>
    <w:rsid w:val="007829DC"/>
    <w:rsid w:val="0078305D"/>
    <w:rsid w:val="007836C7"/>
    <w:rsid w:val="00783CD2"/>
    <w:rsid w:val="007841AB"/>
    <w:rsid w:val="00784422"/>
    <w:rsid w:val="007852F8"/>
    <w:rsid w:val="007856F8"/>
    <w:rsid w:val="0078613E"/>
    <w:rsid w:val="00786A98"/>
    <w:rsid w:val="007876C4"/>
    <w:rsid w:val="0079069C"/>
    <w:rsid w:val="007907F1"/>
    <w:rsid w:val="00790834"/>
    <w:rsid w:val="007908DC"/>
    <w:rsid w:val="00790BFE"/>
    <w:rsid w:val="00790E38"/>
    <w:rsid w:val="00790F8F"/>
    <w:rsid w:val="00790FB5"/>
    <w:rsid w:val="00791F93"/>
    <w:rsid w:val="00792088"/>
    <w:rsid w:val="00792101"/>
    <w:rsid w:val="00792567"/>
    <w:rsid w:val="00792DA8"/>
    <w:rsid w:val="007933B4"/>
    <w:rsid w:val="0079392B"/>
    <w:rsid w:val="007939C5"/>
    <w:rsid w:val="007946D6"/>
    <w:rsid w:val="00794EBB"/>
    <w:rsid w:val="00795092"/>
    <w:rsid w:val="00795573"/>
    <w:rsid w:val="0079580D"/>
    <w:rsid w:val="00795BFB"/>
    <w:rsid w:val="007966AE"/>
    <w:rsid w:val="00796CDD"/>
    <w:rsid w:val="007971E8"/>
    <w:rsid w:val="00797495"/>
    <w:rsid w:val="00797B66"/>
    <w:rsid w:val="00797D9E"/>
    <w:rsid w:val="007A0C2B"/>
    <w:rsid w:val="007A102A"/>
    <w:rsid w:val="007A15B9"/>
    <w:rsid w:val="007A1C8A"/>
    <w:rsid w:val="007A2ADF"/>
    <w:rsid w:val="007A30BD"/>
    <w:rsid w:val="007A3D2B"/>
    <w:rsid w:val="007A3DD6"/>
    <w:rsid w:val="007A3E5B"/>
    <w:rsid w:val="007A3F87"/>
    <w:rsid w:val="007A4C77"/>
    <w:rsid w:val="007A5841"/>
    <w:rsid w:val="007A5B17"/>
    <w:rsid w:val="007A5FF5"/>
    <w:rsid w:val="007A6166"/>
    <w:rsid w:val="007A61E4"/>
    <w:rsid w:val="007A65D0"/>
    <w:rsid w:val="007A73B2"/>
    <w:rsid w:val="007A7972"/>
    <w:rsid w:val="007A7AB0"/>
    <w:rsid w:val="007B0AC3"/>
    <w:rsid w:val="007B0C6C"/>
    <w:rsid w:val="007B0CAB"/>
    <w:rsid w:val="007B18D2"/>
    <w:rsid w:val="007B190D"/>
    <w:rsid w:val="007B1C6D"/>
    <w:rsid w:val="007B207F"/>
    <w:rsid w:val="007B2442"/>
    <w:rsid w:val="007B2760"/>
    <w:rsid w:val="007B2A3F"/>
    <w:rsid w:val="007B31B6"/>
    <w:rsid w:val="007B389F"/>
    <w:rsid w:val="007B39CC"/>
    <w:rsid w:val="007B49F9"/>
    <w:rsid w:val="007B4BAB"/>
    <w:rsid w:val="007B4CA9"/>
    <w:rsid w:val="007B5190"/>
    <w:rsid w:val="007B5429"/>
    <w:rsid w:val="007B54D1"/>
    <w:rsid w:val="007B5726"/>
    <w:rsid w:val="007B5B7C"/>
    <w:rsid w:val="007B5F30"/>
    <w:rsid w:val="007B68AA"/>
    <w:rsid w:val="007B6AB1"/>
    <w:rsid w:val="007B6CF8"/>
    <w:rsid w:val="007B76AC"/>
    <w:rsid w:val="007B79C9"/>
    <w:rsid w:val="007B7E02"/>
    <w:rsid w:val="007C0224"/>
    <w:rsid w:val="007C0DC1"/>
    <w:rsid w:val="007C2631"/>
    <w:rsid w:val="007C27EB"/>
    <w:rsid w:val="007C2CEA"/>
    <w:rsid w:val="007C2E13"/>
    <w:rsid w:val="007C3106"/>
    <w:rsid w:val="007C3464"/>
    <w:rsid w:val="007C38DD"/>
    <w:rsid w:val="007C3EF4"/>
    <w:rsid w:val="007C3FB8"/>
    <w:rsid w:val="007C4AFB"/>
    <w:rsid w:val="007C5687"/>
    <w:rsid w:val="007C5ABE"/>
    <w:rsid w:val="007C681C"/>
    <w:rsid w:val="007C6AD7"/>
    <w:rsid w:val="007C6B25"/>
    <w:rsid w:val="007C6E1E"/>
    <w:rsid w:val="007C72A9"/>
    <w:rsid w:val="007C7379"/>
    <w:rsid w:val="007C7492"/>
    <w:rsid w:val="007C7785"/>
    <w:rsid w:val="007D04D1"/>
    <w:rsid w:val="007D082E"/>
    <w:rsid w:val="007D11DF"/>
    <w:rsid w:val="007D21EB"/>
    <w:rsid w:val="007D251F"/>
    <w:rsid w:val="007D25B9"/>
    <w:rsid w:val="007D275E"/>
    <w:rsid w:val="007D292A"/>
    <w:rsid w:val="007D29F2"/>
    <w:rsid w:val="007D347E"/>
    <w:rsid w:val="007D41AA"/>
    <w:rsid w:val="007D4674"/>
    <w:rsid w:val="007D4A72"/>
    <w:rsid w:val="007D524D"/>
    <w:rsid w:val="007D5408"/>
    <w:rsid w:val="007D54DE"/>
    <w:rsid w:val="007D5A2C"/>
    <w:rsid w:val="007D5BF7"/>
    <w:rsid w:val="007D5DD4"/>
    <w:rsid w:val="007D638A"/>
    <w:rsid w:val="007D6781"/>
    <w:rsid w:val="007D7D4B"/>
    <w:rsid w:val="007E0630"/>
    <w:rsid w:val="007E09BE"/>
    <w:rsid w:val="007E0AD7"/>
    <w:rsid w:val="007E0D7E"/>
    <w:rsid w:val="007E0FA3"/>
    <w:rsid w:val="007E20D0"/>
    <w:rsid w:val="007E20EE"/>
    <w:rsid w:val="007E264D"/>
    <w:rsid w:val="007E296E"/>
    <w:rsid w:val="007E2DA2"/>
    <w:rsid w:val="007E379C"/>
    <w:rsid w:val="007E3BBE"/>
    <w:rsid w:val="007E4254"/>
    <w:rsid w:val="007E4682"/>
    <w:rsid w:val="007E4BE1"/>
    <w:rsid w:val="007E50B2"/>
    <w:rsid w:val="007E5808"/>
    <w:rsid w:val="007E5BD3"/>
    <w:rsid w:val="007E5E9B"/>
    <w:rsid w:val="007E618E"/>
    <w:rsid w:val="007E6B58"/>
    <w:rsid w:val="007E6DA4"/>
    <w:rsid w:val="007E6E52"/>
    <w:rsid w:val="007E71DE"/>
    <w:rsid w:val="007E7299"/>
    <w:rsid w:val="007E7568"/>
    <w:rsid w:val="007E7BC1"/>
    <w:rsid w:val="007E7C5D"/>
    <w:rsid w:val="007E7D52"/>
    <w:rsid w:val="007E7E5A"/>
    <w:rsid w:val="007F03FC"/>
    <w:rsid w:val="007F0681"/>
    <w:rsid w:val="007F07EE"/>
    <w:rsid w:val="007F0837"/>
    <w:rsid w:val="007F0B40"/>
    <w:rsid w:val="007F0C39"/>
    <w:rsid w:val="007F1AFE"/>
    <w:rsid w:val="007F23D6"/>
    <w:rsid w:val="007F3082"/>
    <w:rsid w:val="007F3126"/>
    <w:rsid w:val="007F317B"/>
    <w:rsid w:val="007F3E04"/>
    <w:rsid w:val="007F3FF9"/>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F2D"/>
    <w:rsid w:val="008036C4"/>
    <w:rsid w:val="008039E6"/>
    <w:rsid w:val="00804239"/>
    <w:rsid w:val="0080497D"/>
    <w:rsid w:val="008049CB"/>
    <w:rsid w:val="00805DBA"/>
    <w:rsid w:val="00805E03"/>
    <w:rsid w:val="00806405"/>
    <w:rsid w:val="00806818"/>
    <w:rsid w:val="00806961"/>
    <w:rsid w:val="00806970"/>
    <w:rsid w:val="00806B70"/>
    <w:rsid w:val="00806C01"/>
    <w:rsid w:val="00806FEA"/>
    <w:rsid w:val="0080766D"/>
    <w:rsid w:val="00807D8E"/>
    <w:rsid w:val="008100EF"/>
    <w:rsid w:val="0081080A"/>
    <w:rsid w:val="00810FE5"/>
    <w:rsid w:val="00811B52"/>
    <w:rsid w:val="008121D0"/>
    <w:rsid w:val="00813833"/>
    <w:rsid w:val="00813870"/>
    <w:rsid w:val="0081413C"/>
    <w:rsid w:val="008145CE"/>
    <w:rsid w:val="008148CC"/>
    <w:rsid w:val="0081533C"/>
    <w:rsid w:val="0081569D"/>
    <w:rsid w:val="008160A6"/>
    <w:rsid w:val="008161DA"/>
    <w:rsid w:val="00817264"/>
    <w:rsid w:val="00817AD6"/>
    <w:rsid w:val="008207F3"/>
    <w:rsid w:val="00820E84"/>
    <w:rsid w:val="0082109B"/>
    <w:rsid w:val="008211A4"/>
    <w:rsid w:val="00821678"/>
    <w:rsid w:val="00821AF2"/>
    <w:rsid w:val="00821C1B"/>
    <w:rsid w:val="00821E79"/>
    <w:rsid w:val="00821FF4"/>
    <w:rsid w:val="00822579"/>
    <w:rsid w:val="00823577"/>
    <w:rsid w:val="008237A7"/>
    <w:rsid w:val="00823CDA"/>
    <w:rsid w:val="00823FEE"/>
    <w:rsid w:val="0082412C"/>
    <w:rsid w:val="00824695"/>
    <w:rsid w:val="00824C36"/>
    <w:rsid w:val="00824F41"/>
    <w:rsid w:val="008255F2"/>
    <w:rsid w:val="008263D3"/>
    <w:rsid w:val="008268F2"/>
    <w:rsid w:val="0082693F"/>
    <w:rsid w:val="00826C31"/>
    <w:rsid w:val="00827B55"/>
    <w:rsid w:val="00827E90"/>
    <w:rsid w:val="00830944"/>
    <w:rsid w:val="00830B0B"/>
    <w:rsid w:val="00830F23"/>
    <w:rsid w:val="00831049"/>
    <w:rsid w:val="00831102"/>
    <w:rsid w:val="0083122E"/>
    <w:rsid w:val="00831C51"/>
    <w:rsid w:val="00832C1F"/>
    <w:rsid w:val="00832E8C"/>
    <w:rsid w:val="00832F0E"/>
    <w:rsid w:val="008332B5"/>
    <w:rsid w:val="00834227"/>
    <w:rsid w:val="00834325"/>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169B"/>
    <w:rsid w:val="0084175A"/>
    <w:rsid w:val="00841BA8"/>
    <w:rsid w:val="0084221D"/>
    <w:rsid w:val="008424FC"/>
    <w:rsid w:val="00842B39"/>
    <w:rsid w:val="00843888"/>
    <w:rsid w:val="00844351"/>
    <w:rsid w:val="00844456"/>
    <w:rsid w:val="00844F66"/>
    <w:rsid w:val="00845152"/>
    <w:rsid w:val="0084655F"/>
    <w:rsid w:val="008466CC"/>
    <w:rsid w:val="00847237"/>
    <w:rsid w:val="00847CF8"/>
    <w:rsid w:val="00850308"/>
    <w:rsid w:val="00850742"/>
    <w:rsid w:val="008507BB"/>
    <w:rsid w:val="00850F11"/>
    <w:rsid w:val="008518D7"/>
    <w:rsid w:val="00851ACC"/>
    <w:rsid w:val="008523B5"/>
    <w:rsid w:val="008527F1"/>
    <w:rsid w:val="00852A87"/>
    <w:rsid w:val="00853054"/>
    <w:rsid w:val="00853AAA"/>
    <w:rsid w:val="0085488D"/>
    <w:rsid w:val="008558D1"/>
    <w:rsid w:val="00855F5D"/>
    <w:rsid w:val="00857488"/>
    <w:rsid w:val="00860350"/>
    <w:rsid w:val="00860395"/>
    <w:rsid w:val="008608C6"/>
    <w:rsid w:val="008609A9"/>
    <w:rsid w:val="00860A9D"/>
    <w:rsid w:val="00860C4E"/>
    <w:rsid w:val="00860C68"/>
    <w:rsid w:val="00861184"/>
    <w:rsid w:val="008617D1"/>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7174"/>
    <w:rsid w:val="0086773B"/>
    <w:rsid w:val="008705CB"/>
    <w:rsid w:val="00870767"/>
    <w:rsid w:val="00870DEC"/>
    <w:rsid w:val="00871237"/>
    <w:rsid w:val="008712A2"/>
    <w:rsid w:val="008714DA"/>
    <w:rsid w:val="00871CC0"/>
    <w:rsid w:val="00871E04"/>
    <w:rsid w:val="008722E8"/>
    <w:rsid w:val="008726A3"/>
    <w:rsid w:val="0087271E"/>
    <w:rsid w:val="00872AFD"/>
    <w:rsid w:val="00873150"/>
    <w:rsid w:val="0087401E"/>
    <w:rsid w:val="0087469D"/>
    <w:rsid w:val="00874A2E"/>
    <w:rsid w:val="00874CCF"/>
    <w:rsid w:val="008750E3"/>
    <w:rsid w:val="0087657D"/>
    <w:rsid w:val="008771B0"/>
    <w:rsid w:val="0087724B"/>
    <w:rsid w:val="008779CC"/>
    <w:rsid w:val="00877F36"/>
    <w:rsid w:val="008807D5"/>
    <w:rsid w:val="00880832"/>
    <w:rsid w:val="00880928"/>
    <w:rsid w:val="00881232"/>
    <w:rsid w:val="008812B6"/>
    <w:rsid w:val="00881378"/>
    <w:rsid w:val="00881478"/>
    <w:rsid w:val="008819BC"/>
    <w:rsid w:val="00881B9D"/>
    <w:rsid w:val="00882193"/>
    <w:rsid w:val="0088225A"/>
    <w:rsid w:val="0088283B"/>
    <w:rsid w:val="008837D1"/>
    <w:rsid w:val="00883B68"/>
    <w:rsid w:val="008846D6"/>
    <w:rsid w:val="008847BF"/>
    <w:rsid w:val="0088484B"/>
    <w:rsid w:val="00884D51"/>
    <w:rsid w:val="008852D1"/>
    <w:rsid w:val="008852D7"/>
    <w:rsid w:val="00885972"/>
    <w:rsid w:val="00886331"/>
    <w:rsid w:val="008864AC"/>
    <w:rsid w:val="00886A7C"/>
    <w:rsid w:val="00886EE1"/>
    <w:rsid w:val="0088727D"/>
    <w:rsid w:val="0088750D"/>
    <w:rsid w:val="00887519"/>
    <w:rsid w:val="008875BF"/>
    <w:rsid w:val="008877A3"/>
    <w:rsid w:val="00887F87"/>
    <w:rsid w:val="0089003C"/>
    <w:rsid w:val="00890484"/>
    <w:rsid w:val="00890C61"/>
    <w:rsid w:val="0089107E"/>
    <w:rsid w:val="00891651"/>
    <w:rsid w:val="008916A4"/>
    <w:rsid w:val="00891877"/>
    <w:rsid w:val="00891B1F"/>
    <w:rsid w:val="00891B45"/>
    <w:rsid w:val="00891C40"/>
    <w:rsid w:val="00891D13"/>
    <w:rsid w:val="008927B7"/>
    <w:rsid w:val="00892AD0"/>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56"/>
    <w:rsid w:val="008A61F5"/>
    <w:rsid w:val="008A6AEA"/>
    <w:rsid w:val="008A76C4"/>
    <w:rsid w:val="008A79A6"/>
    <w:rsid w:val="008B07BF"/>
    <w:rsid w:val="008B0E54"/>
    <w:rsid w:val="008B0F64"/>
    <w:rsid w:val="008B0F81"/>
    <w:rsid w:val="008B271B"/>
    <w:rsid w:val="008B2E23"/>
    <w:rsid w:val="008B2E90"/>
    <w:rsid w:val="008B2F9B"/>
    <w:rsid w:val="008B3C22"/>
    <w:rsid w:val="008B405B"/>
    <w:rsid w:val="008B405C"/>
    <w:rsid w:val="008B41DD"/>
    <w:rsid w:val="008B4217"/>
    <w:rsid w:val="008B4486"/>
    <w:rsid w:val="008B4637"/>
    <w:rsid w:val="008B46B6"/>
    <w:rsid w:val="008B4F46"/>
    <w:rsid w:val="008B5B68"/>
    <w:rsid w:val="008B6617"/>
    <w:rsid w:val="008B6BD9"/>
    <w:rsid w:val="008B75CC"/>
    <w:rsid w:val="008B765C"/>
    <w:rsid w:val="008B7B41"/>
    <w:rsid w:val="008C0E8B"/>
    <w:rsid w:val="008C1130"/>
    <w:rsid w:val="008C1A88"/>
    <w:rsid w:val="008C2359"/>
    <w:rsid w:val="008C2424"/>
    <w:rsid w:val="008C2480"/>
    <w:rsid w:val="008C24C3"/>
    <w:rsid w:val="008C27F9"/>
    <w:rsid w:val="008C308F"/>
    <w:rsid w:val="008C3939"/>
    <w:rsid w:val="008C4176"/>
    <w:rsid w:val="008C41C1"/>
    <w:rsid w:val="008C463D"/>
    <w:rsid w:val="008C5192"/>
    <w:rsid w:val="008C53B8"/>
    <w:rsid w:val="008C53ED"/>
    <w:rsid w:val="008C561A"/>
    <w:rsid w:val="008C573B"/>
    <w:rsid w:val="008C573C"/>
    <w:rsid w:val="008C5870"/>
    <w:rsid w:val="008C5F1A"/>
    <w:rsid w:val="008C6ED5"/>
    <w:rsid w:val="008C6FE9"/>
    <w:rsid w:val="008C75BD"/>
    <w:rsid w:val="008D0024"/>
    <w:rsid w:val="008D02AE"/>
    <w:rsid w:val="008D0383"/>
    <w:rsid w:val="008D05D5"/>
    <w:rsid w:val="008D0EE3"/>
    <w:rsid w:val="008D1723"/>
    <w:rsid w:val="008D18E6"/>
    <w:rsid w:val="008D2495"/>
    <w:rsid w:val="008D266A"/>
    <w:rsid w:val="008D2B16"/>
    <w:rsid w:val="008D2C8B"/>
    <w:rsid w:val="008D2D76"/>
    <w:rsid w:val="008D3421"/>
    <w:rsid w:val="008D35EC"/>
    <w:rsid w:val="008D3705"/>
    <w:rsid w:val="008D38F6"/>
    <w:rsid w:val="008D400D"/>
    <w:rsid w:val="008D4306"/>
    <w:rsid w:val="008D4499"/>
    <w:rsid w:val="008D490B"/>
    <w:rsid w:val="008D4940"/>
    <w:rsid w:val="008D4DF8"/>
    <w:rsid w:val="008D5340"/>
    <w:rsid w:val="008D566C"/>
    <w:rsid w:val="008D5720"/>
    <w:rsid w:val="008D625E"/>
    <w:rsid w:val="008D70B2"/>
    <w:rsid w:val="008D79A3"/>
    <w:rsid w:val="008D7A9B"/>
    <w:rsid w:val="008D7ED3"/>
    <w:rsid w:val="008E0150"/>
    <w:rsid w:val="008E0349"/>
    <w:rsid w:val="008E0452"/>
    <w:rsid w:val="008E0E06"/>
    <w:rsid w:val="008E167F"/>
    <w:rsid w:val="008E16F0"/>
    <w:rsid w:val="008E1DBA"/>
    <w:rsid w:val="008E23E2"/>
    <w:rsid w:val="008E25C5"/>
    <w:rsid w:val="008E2801"/>
    <w:rsid w:val="008E295D"/>
    <w:rsid w:val="008E2DA2"/>
    <w:rsid w:val="008E36D8"/>
    <w:rsid w:val="008E372B"/>
    <w:rsid w:val="008E3824"/>
    <w:rsid w:val="008E384E"/>
    <w:rsid w:val="008E4668"/>
    <w:rsid w:val="008E4A79"/>
    <w:rsid w:val="008E4E9B"/>
    <w:rsid w:val="008E515A"/>
    <w:rsid w:val="008E52A3"/>
    <w:rsid w:val="008E55FE"/>
    <w:rsid w:val="008E5D2B"/>
    <w:rsid w:val="008E62C8"/>
    <w:rsid w:val="008E6654"/>
    <w:rsid w:val="008E6693"/>
    <w:rsid w:val="008E6752"/>
    <w:rsid w:val="008E7051"/>
    <w:rsid w:val="008E7397"/>
    <w:rsid w:val="008E73DF"/>
    <w:rsid w:val="008E76AC"/>
    <w:rsid w:val="008E7B86"/>
    <w:rsid w:val="008F04A0"/>
    <w:rsid w:val="008F051B"/>
    <w:rsid w:val="008F06E5"/>
    <w:rsid w:val="008F0A60"/>
    <w:rsid w:val="008F16B3"/>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DC7"/>
    <w:rsid w:val="00900FF5"/>
    <w:rsid w:val="00901329"/>
    <w:rsid w:val="00902011"/>
    <w:rsid w:val="009020A4"/>
    <w:rsid w:val="009024DA"/>
    <w:rsid w:val="009027D4"/>
    <w:rsid w:val="009028E6"/>
    <w:rsid w:val="00903CD9"/>
    <w:rsid w:val="00904500"/>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6AE5"/>
    <w:rsid w:val="00916CC7"/>
    <w:rsid w:val="00916EB6"/>
    <w:rsid w:val="009173E4"/>
    <w:rsid w:val="00917DA9"/>
    <w:rsid w:val="0092054E"/>
    <w:rsid w:val="00920E03"/>
    <w:rsid w:val="009211AB"/>
    <w:rsid w:val="0092166B"/>
    <w:rsid w:val="00922302"/>
    <w:rsid w:val="009225C8"/>
    <w:rsid w:val="00922806"/>
    <w:rsid w:val="009228AF"/>
    <w:rsid w:val="00922D49"/>
    <w:rsid w:val="00923447"/>
    <w:rsid w:val="00923512"/>
    <w:rsid w:val="00923DCB"/>
    <w:rsid w:val="00924339"/>
    <w:rsid w:val="009259A4"/>
    <w:rsid w:val="00925A15"/>
    <w:rsid w:val="00925E12"/>
    <w:rsid w:val="00925E3E"/>
    <w:rsid w:val="00926CEF"/>
    <w:rsid w:val="009277D6"/>
    <w:rsid w:val="00927C96"/>
    <w:rsid w:val="00927D21"/>
    <w:rsid w:val="00927F59"/>
    <w:rsid w:val="00931094"/>
    <w:rsid w:val="009314B5"/>
    <w:rsid w:val="00931AFF"/>
    <w:rsid w:val="00932DFF"/>
    <w:rsid w:val="00932F97"/>
    <w:rsid w:val="00932FE0"/>
    <w:rsid w:val="0093353E"/>
    <w:rsid w:val="00933556"/>
    <w:rsid w:val="0093377B"/>
    <w:rsid w:val="00933A47"/>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173"/>
    <w:rsid w:val="009452DD"/>
    <w:rsid w:val="009454D1"/>
    <w:rsid w:val="0094578D"/>
    <w:rsid w:val="009460F3"/>
    <w:rsid w:val="0094656A"/>
    <w:rsid w:val="00946E6A"/>
    <w:rsid w:val="009472E0"/>
    <w:rsid w:val="009473B9"/>
    <w:rsid w:val="00950510"/>
    <w:rsid w:val="009505AB"/>
    <w:rsid w:val="00951119"/>
    <w:rsid w:val="0095174B"/>
    <w:rsid w:val="00951D46"/>
    <w:rsid w:val="00951F79"/>
    <w:rsid w:val="00951FFB"/>
    <w:rsid w:val="0095205F"/>
    <w:rsid w:val="00952809"/>
    <w:rsid w:val="00952F56"/>
    <w:rsid w:val="00953039"/>
    <w:rsid w:val="0095321E"/>
    <w:rsid w:val="00953B40"/>
    <w:rsid w:val="00953B7B"/>
    <w:rsid w:val="00954E08"/>
    <w:rsid w:val="00955CE2"/>
    <w:rsid w:val="00956636"/>
    <w:rsid w:val="009567CB"/>
    <w:rsid w:val="00956D34"/>
    <w:rsid w:val="00957821"/>
    <w:rsid w:val="00960A88"/>
    <w:rsid w:val="00960BA9"/>
    <w:rsid w:val="00960BAC"/>
    <w:rsid w:val="00961AE8"/>
    <w:rsid w:val="0096320F"/>
    <w:rsid w:val="0096378D"/>
    <w:rsid w:val="009646B7"/>
    <w:rsid w:val="0096484E"/>
    <w:rsid w:val="00964A05"/>
    <w:rsid w:val="00965CDC"/>
    <w:rsid w:val="00966EB6"/>
    <w:rsid w:val="009672EA"/>
    <w:rsid w:val="00967A12"/>
    <w:rsid w:val="00967F2C"/>
    <w:rsid w:val="00970365"/>
    <w:rsid w:val="0097087A"/>
    <w:rsid w:val="00970A3D"/>
    <w:rsid w:val="009713D8"/>
    <w:rsid w:val="00971731"/>
    <w:rsid w:val="0097175E"/>
    <w:rsid w:val="0097195C"/>
    <w:rsid w:val="00971C21"/>
    <w:rsid w:val="00972082"/>
    <w:rsid w:val="00972189"/>
    <w:rsid w:val="009724A9"/>
    <w:rsid w:val="00972666"/>
    <w:rsid w:val="00972760"/>
    <w:rsid w:val="00973085"/>
    <w:rsid w:val="009736BA"/>
    <w:rsid w:val="00973A14"/>
    <w:rsid w:val="00973FF8"/>
    <w:rsid w:val="009741BF"/>
    <w:rsid w:val="009743F7"/>
    <w:rsid w:val="00974673"/>
    <w:rsid w:val="00974949"/>
    <w:rsid w:val="00974AB5"/>
    <w:rsid w:val="00975062"/>
    <w:rsid w:val="009762E1"/>
    <w:rsid w:val="009768CD"/>
    <w:rsid w:val="00976C4F"/>
    <w:rsid w:val="009770E1"/>
    <w:rsid w:val="009773CC"/>
    <w:rsid w:val="00977477"/>
    <w:rsid w:val="0097770D"/>
    <w:rsid w:val="0097792A"/>
    <w:rsid w:val="00977A89"/>
    <w:rsid w:val="00977D32"/>
    <w:rsid w:val="00977FF7"/>
    <w:rsid w:val="0098044F"/>
    <w:rsid w:val="009805DE"/>
    <w:rsid w:val="00980A16"/>
    <w:rsid w:val="00981767"/>
    <w:rsid w:val="00981996"/>
    <w:rsid w:val="009824AB"/>
    <w:rsid w:val="0098280B"/>
    <w:rsid w:val="0098309F"/>
    <w:rsid w:val="00983E26"/>
    <w:rsid w:val="00983E53"/>
    <w:rsid w:val="00984CE3"/>
    <w:rsid w:val="0098587B"/>
    <w:rsid w:val="00985A06"/>
    <w:rsid w:val="009861B6"/>
    <w:rsid w:val="0098621F"/>
    <w:rsid w:val="00986665"/>
    <w:rsid w:val="00986A82"/>
    <w:rsid w:val="00986D1F"/>
    <w:rsid w:val="0098706D"/>
    <w:rsid w:val="00987161"/>
    <w:rsid w:val="00987796"/>
    <w:rsid w:val="009904D8"/>
    <w:rsid w:val="00990F76"/>
    <w:rsid w:val="00991178"/>
    <w:rsid w:val="00991924"/>
    <w:rsid w:val="00991AA1"/>
    <w:rsid w:val="00991C12"/>
    <w:rsid w:val="00992CC2"/>
    <w:rsid w:val="00992F1F"/>
    <w:rsid w:val="009935FB"/>
    <w:rsid w:val="00993A74"/>
    <w:rsid w:val="009946C3"/>
    <w:rsid w:val="009946EE"/>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A59"/>
    <w:rsid w:val="009A02EC"/>
    <w:rsid w:val="009A1078"/>
    <w:rsid w:val="009A12D7"/>
    <w:rsid w:val="009A1770"/>
    <w:rsid w:val="009A1A06"/>
    <w:rsid w:val="009A22B5"/>
    <w:rsid w:val="009A279D"/>
    <w:rsid w:val="009A27F8"/>
    <w:rsid w:val="009A2BDE"/>
    <w:rsid w:val="009A30D7"/>
    <w:rsid w:val="009A3BE6"/>
    <w:rsid w:val="009A4145"/>
    <w:rsid w:val="009A41DF"/>
    <w:rsid w:val="009A4283"/>
    <w:rsid w:val="009A4377"/>
    <w:rsid w:val="009A495B"/>
    <w:rsid w:val="009A4F1C"/>
    <w:rsid w:val="009A5289"/>
    <w:rsid w:val="009A52FC"/>
    <w:rsid w:val="009A5368"/>
    <w:rsid w:val="009A553C"/>
    <w:rsid w:val="009A5B15"/>
    <w:rsid w:val="009A60E2"/>
    <w:rsid w:val="009A61F2"/>
    <w:rsid w:val="009A6B51"/>
    <w:rsid w:val="009A6EF7"/>
    <w:rsid w:val="009A787C"/>
    <w:rsid w:val="009B00FF"/>
    <w:rsid w:val="009B05B9"/>
    <w:rsid w:val="009B1456"/>
    <w:rsid w:val="009B15C6"/>
    <w:rsid w:val="009B1934"/>
    <w:rsid w:val="009B1D7D"/>
    <w:rsid w:val="009B1EB8"/>
    <w:rsid w:val="009B2A0B"/>
    <w:rsid w:val="009B3E63"/>
    <w:rsid w:val="009B3F2E"/>
    <w:rsid w:val="009B4313"/>
    <w:rsid w:val="009B499B"/>
    <w:rsid w:val="009B518E"/>
    <w:rsid w:val="009B51F2"/>
    <w:rsid w:val="009B56D5"/>
    <w:rsid w:val="009B58D1"/>
    <w:rsid w:val="009B5D4B"/>
    <w:rsid w:val="009B70CA"/>
    <w:rsid w:val="009B75E0"/>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3192"/>
    <w:rsid w:val="009C33F6"/>
    <w:rsid w:val="009C343E"/>
    <w:rsid w:val="009C34CE"/>
    <w:rsid w:val="009C360F"/>
    <w:rsid w:val="009C3B10"/>
    <w:rsid w:val="009C3CE7"/>
    <w:rsid w:val="009C4542"/>
    <w:rsid w:val="009C5CF3"/>
    <w:rsid w:val="009C6206"/>
    <w:rsid w:val="009C6993"/>
    <w:rsid w:val="009C70A8"/>
    <w:rsid w:val="009C744C"/>
    <w:rsid w:val="009C74B2"/>
    <w:rsid w:val="009C774E"/>
    <w:rsid w:val="009C7DC7"/>
    <w:rsid w:val="009C7EEF"/>
    <w:rsid w:val="009D0067"/>
    <w:rsid w:val="009D00B6"/>
    <w:rsid w:val="009D06F1"/>
    <w:rsid w:val="009D10E4"/>
    <w:rsid w:val="009D1DA5"/>
    <w:rsid w:val="009D22EF"/>
    <w:rsid w:val="009D263F"/>
    <w:rsid w:val="009D293A"/>
    <w:rsid w:val="009D2940"/>
    <w:rsid w:val="009D315F"/>
    <w:rsid w:val="009D3172"/>
    <w:rsid w:val="009D347C"/>
    <w:rsid w:val="009D34BB"/>
    <w:rsid w:val="009D3895"/>
    <w:rsid w:val="009D398F"/>
    <w:rsid w:val="009D4259"/>
    <w:rsid w:val="009D4CEF"/>
    <w:rsid w:val="009D5178"/>
    <w:rsid w:val="009D5387"/>
    <w:rsid w:val="009D63BD"/>
    <w:rsid w:val="009D756D"/>
    <w:rsid w:val="009E000A"/>
    <w:rsid w:val="009E0708"/>
    <w:rsid w:val="009E0882"/>
    <w:rsid w:val="009E0A52"/>
    <w:rsid w:val="009E0AEA"/>
    <w:rsid w:val="009E0C95"/>
    <w:rsid w:val="009E0CE7"/>
    <w:rsid w:val="009E0D33"/>
    <w:rsid w:val="009E16D4"/>
    <w:rsid w:val="009E1B18"/>
    <w:rsid w:val="009E1B1D"/>
    <w:rsid w:val="009E1F7A"/>
    <w:rsid w:val="009E2682"/>
    <w:rsid w:val="009E2C1F"/>
    <w:rsid w:val="009E2C88"/>
    <w:rsid w:val="009E2F1E"/>
    <w:rsid w:val="009E318B"/>
    <w:rsid w:val="009E35FF"/>
    <w:rsid w:val="009E3625"/>
    <w:rsid w:val="009E3DE0"/>
    <w:rsid w:val="009E50EF"/>
    <w:rsid w:val="009E56E8"/>
    <w:rsid w:val="009E602C"/>
    <w:rsid w:val="009E60FB"/>
    <w:rsid w:val="009E65E5"/>
    <w:rsid w:val="009E66E2"/>
    <w:rsid w:val="009E6F6F"/>
    <w:rsid w:val="009E73D5"/>
    <w:rsid w:val="009E7A45"/>
    <w:rsid w:val="009E7F14"/>
    <w:rsid w:val="009E7F9D"/>
    <w:rsid w:val="009F0152"/>
    <w:rsid w:val="009F03B7"/>
    <w:rsid w:val="009F0A5B"/>
    <w:rsid w:val="009F0E2A"/>
    <w:rsid w:val="009F129A"/>
    <w:rsid w:val="009F1B9E"/>
    <w:rsid w:val="009F1CE4"/>
    <w:rsid w:val="009F2207"/>
    <w:rsid w:val="009F2E0E"/>
    <w:rsid w:val="009F3B82"/>
    <w:rsid w:val="009F3C76"/>
    <w:rsid w:val="009F40E1"/>
    <w:rsid w:val="009F4366"/>
    <w:rsid w:val="009F4883"/>
    <w:rsid w:val="009F4A54"/>
    <w:rsid w:val="009F4BEC"/>
    <w:rsid w:val="009F57D8"/>
    <w:rsid w:val="009F5CBE"/>
    <w:rsid w:val="009F75E6"/>
    <w:rsid w:val="009F7EB3"/>
    <w:rsid w:val="00A01287"/>
    <w:rsid w:val="00A01423"/>
    <w:rsid w:val="00A01937"/>
    <w:rsid w:val="00A0249A"/>
    <w:rsid w:val="00A0319B"/>
    <w:rsid w:val="00A03538"/>
    <w:rsid w:val="00A0360D"/>
    <w:rsid w:val="00A048FD"/>
    <w:rsid w:val="00A04CA8"/>
    <w:rsid w:val="00A0514B"/>
    <w:rsid w:val="00A05FA6"/>
    <w:rsid w:val="00A05FF7"/>
    <w:rsid w:val="00A106E9"/>
    <w:rsid w:val="00A10B69"/>
    <w:rsid w:val="00A10C89"/>
    <w:rsid w:val="00A11074"/>
    <w:rsid w:val="00A1126A"/>
    <w:rsid w:val="00A11489"/>
    <w:rsid w:val="00A11727"/>
    <w:rsid w:val="00A11EDF"/>
    <w:rsid w:val="00A12BAF"/>
    <w:rsid w:val="00A135C0"/>
    <w:rsid w:val="00A13AE3"/>
    <w:rsid w:val="00A13EF7"/>
    <w:rsid w:val="00A13F3D"/>
    <w:rsid w:val="00A14847"/>
    <w:rsid w:val="00A148FE"/>
    <w:rsid w:val="00A14E9E"/>
    <w:rsid w:val="00A14F65"/>
    <w:rsid w:val="00A15554"/>
    <w:rsid w:val="00A160CE"/>
    <w:rsid w:val="00A16311"/>
    <w:rsid w:val="00A16881"/>
    <w:rsid w:val="00A16EAF"/>
    <w:rsid w:val="00A2011A"/>
    <w:rsid w:val="00A21391"/>
    <w:rsid w:val="00A2148C"/>
    <w:rsid w:val="00A22521"/>
    <w:rsid w:val="00A22C07"/>
    <w:rsid w:val="00A23299"/>
    <w:rsid w:val="00A238D1"/>
    <w:rsid w:val="00A239FC"/>
    <w:rsid w:val="00A23AA0"/>
    <w:rsid w:val="00A23EC1"/>
    <w:rsid w:val="00A24413"/>
    <w:rsid w:val="00A246D1"/>
    <w:rsid w:val="00A24B84"/>
    <w:rsid w:val="00A2522F"/>
    <w:rsid w:val="00A2541F"/>
    <w:rsid w:val="00A254A9"/>
    <w:rsid w:val="00A25B4A"/>
    <w:rsid w:val="00A25FD7"/>
    <w:rsid w:val="00A260E0"/>
    <w:rsid w:val="00A2633C"/>
    <w:rsid w:val="00A26915"/>
    <w:rsid w:val="00A26B9D"/>
    <w:rsid w:val="00A27009"/>
    <w:rsid w:val="00A27CEF"/>
    <w:rsid w:val="00A30688"/>
    <w:rsid w:val="00A30FE3"/>
    <w:rsid w:val="00A3126D"/>
    <w:rsid w:val="00A31723"/>
    <w:rsid w:val="00A3185F"/>
    <w:rsid w:val="00A3284B"/>
    <w:rsid w:val="00A32D33"/>
    <w:rsid w:val="00A32DE5"/>
    <w:rsid w:val="00A33003"/>
    <w:rsid w:val="00A33518"/>
    <w:rsid w:val="00A335C1"/>
    <w:rsid w:val="00A33CF0"/>
    <w:rsid w:val="00A341A6"/>
    <w:rsid w:val="00A34228"/>
    <w:rsid w:val="00A34347"/>
    <w:rsid w:val="00A361E7"/>
    <w:rsid w:val="00A3665A"/>
    <w:rsid w:val="00A36672"/>
    <w:rsid w:val="00A36D6B"/>
    <w:rsid w:val="00A374F7"/>
    <w:rsid w:val="00A3754F"/>
    <w:rsid w:val="00A41308"/>
    <w:rsid w:val="00A416BF"/>
    <w:rsid w:val="00A41F97"/>
    <w:rsid w:val="00A42468"/>
    <w:rsid w:val="00A43967"/>
    <w:rsid w:val="00A43AFF"/>
    <w:rsid w:val="00A43D1D"/>
    <w:rsid w:val="00A44025"/>
    <w:rsid w:val="00A448DD"/>
    <w:rsid w:val="00A44D4D"/>
    <w:rsid w:val="00A44FC8"/>
    <w:rsid w:val="00A45605"/>
    <w:rsid w:val="00A45743"/>
    <w:rsid w:val="00A45C45"/>
    <w:rsid w:val="00A467F7"/>
    <w:rsid w:val="00A4687D"/>
    <w:rsid w:val="00A468B7"/>
    <w:rsid w:val="00A46B17"/>
    <w:rsid w:val="00A46BE9"/>
    <w:rsid w:val="00A47D61"/>
    <w:rsid w:val="00A51E8A"/>
    <w:rsid w:val="00A51F1A"/>
    <w:rsid w:val="00A51FFD"/>
    <w:rsid w:val="00A5231A"/>
    <w:rsid w:val="00A52E54"/>
    <w:rsid w:val="00A532CB"/>
    <w:rsid w:val="00A53C2C"/>
    <w:rsid w:val="00A543E2"/>
    <w:rsid w:val="00A5461E"/>
    <w:rsid w:val="00A54721"/>
    <w:rsid w:val="00A5496D"/>
    <w:rsid w:val="00A550AD"/>
    <w:rsid w:val="00A550F2"/>
    <w:rsid w:val="00A55A2F"/>
    <w:rsid w:val="00A55B34"/>
    <w:rsid w:val="00A55C11"/>
    <w:rsid w:val="00A56F90"/>
    <w:rsid w:val="00A61D7E"/>
    <w:rsid w:val="00A620F6"/>
    <w:rsid w:val="00A63504"/>
    <w:rsid w:val="00A63571"/>
    <w:rsid w:val="00A63A15"/>
    <w:rsid w:val="00A63E22"/>
    <w:rsid w:val="00A64931"/>
    <w:rsid w:val="00A64965"/>
    <w:rsid w:val="00A6560C"/>
    <w:rsid w:val="00A65A27"/>
    <w:rsid w:val="00A66256"/>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212F"/>
    <w:rsid w:val="00A73252"/>
    <w:rsid w:val="00A73544"/>
    <w:rsid w:val="00A73BB5"/>
    <w:rsid w:val="00A73C07"/>
    <w:rsid w:val="00A741B4"/>
    <w:rsid w:val="00A745F0"/>
    <w:rsid w:val="00A747F7"/>
    <w:rsid w:val="00A75CF9"/>
    <w:rsid w:val="00A75ED2"/>
    <w:rsid w:val="00A76C1E"/>
    <w:rsid w:val="00A7746B"/>
    <w:rsid w:val="00A7793A"/>
    <w:rsid w:val="00A77EFE"/>
    <w:rsid w:val="00A80015"/>
    <w:rsid w:val="00A80EB8"/>
    <w:rsid w:val="00A811B9"/>
    <w:rsid w:val="00A8151B"/>
    <w:rsid w:val="00A825DB"/>
    <w:rsid w:val="00A82BF5"/>
    <w:rsid w:val="00A864A6"/>
    <w:rsid w:val="00A8678B"/>
    <w:rsid w:val="00A867AA"/>
    <w:rsid w:val="00A86C75"/>
    <w:rsid w:val="00A86D0F"/>
    <w:rsid w:val="00A87183"/>
    <w:rsid w:val="00A87E08"/>
    <w:rsid w:val="00A90AB9"/>
    <w:rsid w:val="00A90F3F"/>
    <w:rsid w:val="00A91179"/>
    <w:rsid w:val="00A91331"/>
    <w:rsid w:val="00A91655"/>
    <w:rsid w:val="00A91DEA"/>
    <w:rsid w:val="00A91FAD"/>
    <w:rsid w:val="00A92565"/>
    <w:rsid w:val="00A925C8"/>
    <w:rsid w:val="00A925DD"/>
    <w:rsid w:val="00A92809"/>
    <w:rsid w:val="00A92ED3"/>
    <w:rsid w:val="00A9339B"/>
    <w:rsid w:val="00A93893"/>
    <w:rsid w:val="00A93D50"/>
    <w:rsid w:val="00A94687"/>
    <w:rsid w:val="00A950C1"/>
    <w:rsid w:val="00A9517C"/>
    <w:rsid w:val="00A9588A"/>
    <w:rsid w:val="00A96063"/>
    <w:rsid w:val="00A964C8"/>
    <w:rsid w:val="00A96AF7"/>
    <w:rsid w:val="00A97DC2"/>
    <w:rsid w:val="00AA032E"/>
    <w:rsid w:val="00AA0520"/>
    <w:rsid w:val="00AA05BE"/>
    <w:rsid w:val="00AA100F"/>
    <w:rsid w:val="00AA1011"/>
    <w:rsid w:val="00AA109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64C"/>
    <w:rsid w:val="00AA67D8"/>
    <w:rsid w:val="00AA6820"/>
    <w:rsid w:val="00AA7609"/>
    <w:rsid w:val="00AA781E"/>
    <w:rsid w:val="00AB01FE"/>
    <w:rsid w:val="00AB0AD4"/>
    <w:rsid w:val="00AB1142"/>
    <w:rsid w:val="00AB17C8"/>
    <w:rsid w:val="00AB186A"/>
    <w:rsid w:val="00AB1F5E"/>
    <w:rsid w:val="00AB29FD"/>
    <w:rsid w:val="00AB2B27"/>
    <w:rsid w:val="00AB392A"/>
    <w:rsid w:val="00AB3D3E"/>
    <w:rsid w:val="00AB3F7F"/>
    <w:rsid w:val="00AB42F4"/>
    <w:rsid w:val="00AB4327"/>
    <w:rsid w:val="00AB47AE"/>
    <w:rsid w:val="00AB4E56"/>
    <w:rsid w:val="00AB53CE"/>
    <w:rsid w:val="00AB5B67"/>
    <w:rsid w:val="00AB5D9A"/>
    <w:rsid w:val="00AB6CA7"/>
    <w:rsid w:val="00AC02A4"/>
    <w:rsid w:val="00AC055A"/>
    <w:rsid w:val="00AC05AF"/>
    <w:rsid w:val="00AC08A9"/>
    <w:rsid w:val="00AC09F9"/>
    <w:rsid w:val="00AC0F76"/>
    <w:rsid w:val="00AC136A"/>
    <w:rsid w:val="00AC13FF"/>
    <w:rsid w:val="00AC1C13"/>
    <w:rsid w:val="00AC24DD"/>
    <w:rsid w:val="00AC3480"/>
    <w:rsid w:val="00AC34D0"/>
    <w:rsid w:val="00AC3BC4"/>
    <w:rsid w:val="00AC3CA1"/>
    <w:rsid w:val="00AC3E83"/>
    <w:rsid w:val="00AC3FE9"/>
    <w:rsid w:val="00AC4359"/>
    <w:rsid w:val="00AC5028"/>
    <w:rsid w:val="00AC51C0"/>
    <w:rsid w:val="00AC566A"/>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100"/>
    <w:rsid w:val="00AD3689"/>
    <w:rsid w:val="00AD3EEF"/>
    <w:rsid w:val="00AD4038"/>
    <w:rsid w:val="00AD41A3"/>
    <w:rsid w:val="00AD4268"/>
    <w:rsid w:val="00AD4FF5"/>
    <w:rsid w:val="00AD54F6"/>
    <w:rsid w:val="00AD5B14"/>
    <w:rsid w:val="00AD649B"/>
    <w:rsid w:val="00AD70F3"/>
    <w:rsid w:val="00AD79C2"/>
    <w:rsid w:val="00AE086F"/>
    <w:rsid w:val="00AE1432"/>
    <w:rsid w:val="00AE1654"/>
    <w:rsid w:val="00AE1725"/>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6D9E"/>
    <w:rsid w:val="00AE6DD5"/>
    <w:rsid w:val="00AE7340"/>
    <w:rsid w:val="00AE73CD"/>
    <w:rsid w:val="00AE780E"/>
    <w:rsid w:val="00AE794B"/>
    <w:rsid w:val="00AE7963"/>
    <w:rsid w:val="00AE7D93"/>
    <w:rsid w:val="00AF10FE"/>
    <w:rsid w:val="00AF154D"/>
    <w:rsid w:val="00AF1741"/>
    <w:rsid w:val="00AF199B"/>
    <w:rsid w:val="00AF1B3B"/>
    <w:rsid w:val="00AF1BBD"/>
    <w:rsid w:val="00AF21AC"/>
    <w:rsid w:val="00AF2BD6"/>
    <w:rsid w:val="00AF2EDA"/>
    <w:rsid w:val="00AF335C"/>
    <w:rsid w:val="00AF33B0"/>
    <w:rsid w:val="00AF3FA1"/>
    <w:rsid w:val="00AF44B4"/>
    <w:rsid w:val="00AF463C"/>
    <w:rsid w:val="00AF5A2C"/>
    <w:rsid w:val="00AF5A57"/>
    <w:rsid w:val="00AF601C"/>
    <w:rsid w:val="00AF66ED"/>
    <w:rsid w:val="00AF6C1F"/>
    <w:rsid w:val="00B0001C"/>
    <w:rsid w:val="00B00135"/>
    <w:rsid w:val="00B0015D"/>
    <w:rsid w:val="00B002B5"/>
    <w:rsid w:val="00B002DD"/>
    <w:rsid w:val="00B01000"/>
    <w:rsid w:val="00B02015"/>
    <w:rsid w:val="00B024E9"/>
    <w:rsid w:val="00B03460"/>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C6D"/>
    <w:rsid w:val="00B1168F"/>
    <w:rsid w:val="00B11B3B"/>
    <w:rsid w:val="00B11CE7"/>
    <w:rsid w:val="00B11E18"/>
    <w:rsid w:val="00B12A73"/>
    <w:rsid w:val="00B12DB2"/>
    <w:rsid w:val="00B131D9"/>
    <w:rsid w:val="00B141E7"/>
    <w:rsid w:val="00B143B2"/>
    <w:rsid w:val="00B145D4"/>
    <w:rsid w:val="00B14C24"/>
    <w:rsid w:val="00B15CC7"/>
    <w:rsid w:val="00B15E89"/>
    <w:rsid w:val="00B15F9D"/>
    <w:rsid w:val="00B16937"/>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E27"/>
    <w:rsid w:val="00B2328C"/>
    <w:rsid w:val="00B23925"/>
    <w:rsid w:val="00B2393B"/>
    <w:rsid w:val="00B2479E"/>
    <w:rsid w:val="00B25295"/>
    <w:rsid w:val="00B255BF"/>
    <w:rsid w:val="00B25F41"/>
    <w:rsid w:val="00B2661E"/>
    <w:rsid w:val="00B266F7"/>
    <w:rsid w:val="00B26958"/>
    <w:rsid w:val="00B269B6"/>
    <w:rsid w:val="00B275B7"/>
    <w:rsid w:val="00B27B7F"/>
    <w:rsid w:val="00B27CD9"/>
    <w:rsid w:val="00B27D29"/>
    <w:rsid w:val="00B27FDE"/>
    <w:rsid w:val="00B30423"/>
    <w:rsid w:val="00B304FB"/>
    <w:rsid w:val="00B31121"/>
    <w:rsid w:val="00B31653"/>
    <w:rsid w:val="00B31A02"/>
    <w:rsid w:val="00B31DC2"/>
    <w:rsid w:val="00B31E17"/>
    <w:rsid w:val="00B32727"/>
    <w:rsid w:val="00B328A8"/>
    <w:rsid w:val="00B3329A"/>
    <w:rsid w:val="00B33738"/>
    <w:rsid w:val="00B33D8C"/>
    <w:rsid w:val="00B33FCC"/>
    <w:rsid w:val="00B34D42"/>
    <w:rsid w:val="00B34E84"/>
    <w:rsid w:val="00B34F66"/>
    <w:rsid w:val="00B351B4"/>
    <w:rsid w:val="00B35332"/>
    <w:rsid w:val="00B35C64"/>
    <w:rsid w:val="00B35E3C"/>
    <w:rsid w:val="00B3689E"/>
    <w:rsid w:val="00B36A72"/>
    <w:rsid w:val="00B37B6F"/>
    <w:rsid w:val="00B37D2F"/>
    <w:rsid w:val="00B37F60"/>
    <w:rsid w:val="00B40CD4"/>
    <w:rsid w:val="00B40E0B"/>
    <w:rsid w:val="00B4102F"/>
    <w:rsid w:val="00B4107A"/>
    <w:rsid w:val="00B4129D"/>
    <w:rsid w:val="00B41653"/>
    <w:rsid w:val="00B4168D"/>
    <w:rsid w:val="00B419A7"/>
    <w:rsid w:val="00B4246F"/>
    <w:rsid w:val="00B42477"/>
    <w:rsid w:val="00B4560A"/>
    <w:rsid w:val="00B45767"/>
    <w:rsid w:val="00B458E5"/>
    <w:rsid w:val="00B45DFE"/>
    <w:rsid w:val="00B45F15"/>
    <w:rsid w:val="00B45F40"/>
    <w:rsid w:val="00B45FBB"/>
    <w:rsid w:val="00B46370"/>
    <w:rsid w:val="00B4641B"/>
    <w:rsid w:val="00B464AE"/>
    <w:rsid w:val="00B46BCA"/>
    <w:rsid w:val="00B46C3D"/>
    <w:rsid w:val="00B46FAA"/>
    <w:rsid w:val="00B46FE8"/>
    <w:rsid w:val="00B4718D"/>
    <w:rsid w:val="00B472A9"/>
    <w:rsid w:val="00B47784"/>
    <w:rsid w:val="00B47DE8"/>
    <w:rsid w:val="00B47EF1"/>
    <w:rsid w:val="00B47F74"/>
    <w:rsid w:val="00B502D0"/>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5365"/>
    <w:rsid w:val="00B560A2"/>
    <w:rsid w:val="00B560BF"/>
    <w:rsid w:val="00B561A2"/>
    <w:rsid w:val="00B563B9"/>
    <w:rsid w:val="00B57B34"/>
    <w:rsid w:val="00B60212"/>
    <w:rsid w:val="00B605F2"/>
    <w:rsid w:val="00B60698"/>
    <w:rsid w:val="00B61127"/>
    <w:rsid w:val="00B61AA0"/>
    <w:rsid w:val="00B61EA2"/>
    <w:rsid w:val="00B623CD"/>
    <w:rsid w:val="00B627D6"/>
    <w:rsid w:val="00B63162"/>
    <w:rsid w:val="00B64827"/>
    <w:rsid w:val="00B658D7"/>
    <w:rsid w:val="00B65F51"/>
    <w:rsid w:val="00B66231"/>
    <w:rsid w:val="00B6648D"/>
    <w:rsid w:val="00B6653B"/>
    <w:rsid w:val="00B66E81"/>
    <w:rsid w:val="00B66F7B"/>
    <w:rsid w:val="00B70038"/>
    <w:rsid w:val="00B70BF8"/>
    <w:rsid w:val="00B70C71"/>
    <w:rsid w:val="00B72002"/>
    <w:rsid w:val="00B731EA"/>
    <w:rsid w:val="00B732CF"/>
    <w:rsid w:val="00B73339"/>
    <w:rsid w:val="00B7390D"/>
    <w:rsid w:val="00B73F0B"/>
    <w:rsid w:val="00B74132"/>
    <w:rsid w:val="00B74318"/>
    <w:rsid w:val="00B748B6"/>
    <w:rsid w:val="00B750E4"/>
    <w:rsid w:val="00B75ADE"/>
    <w:rsid w:val="00B75BA0"/>
    <w:rsid w:val="00B7691E"/>
    <w:rsid w:val="00B76ECC"/>
    <w:rsid w:val="00B7726F"/>
    <w:rsid w:val="00B77462"/>
    <w:rsid w:val="00B77490"/>
    <w:rsid w:val="00B774E4"/>
    <w:rsid w:val="00B776BC"/>
    <w:rsid w:val="00B801DA"/>
    <w:rsid w:val="00B80A6E"/>
    <w:rsid w:val="00B813AF"/>
    <w:rsid w:val="00B81A28"/>
    <w:rsid w:val="00B81DF6"/>
    <w:rsid w:val="00B82027"/>
    <w:rsid w:val="00B82150"/>
    <w:rsid w:val="00B822B5"/>
    <w:rsid w:val="00B82751"/>
    <w:rsid w:val="00B83163"/>
    <w:rsid w:val="00B83534"/>
    <w:rsid w:val="00B83EC2"/>
    <w:rsid w:val="00B840B7"/>
    <w:rsid w:val="00B84B59"/>
    <w:rsid w:val="00B84F95"/>
    <w:rsid w:val="00B8580A"/>
    <w:rsid w:val="00B869AB"/>
    <w:rsid w:val="00B869CA"/>
    <w:rsid w:val="00B86DC2"/>
    <w:rsid w:val="00B87806"/>
    <w:rsid w:val="00B87AAC"/>
    <w:rsid w:val="00B87BEC"/>
    <w:rsid w:val="00B87DD6"/>
    <w:rsid w:val="00B87E0C"/>
    <w:rsid w:val="00B87EC9"/>
    <w:rsid w:val="00B904F9"/>
    <w:rsid w:val="00B9077D"/>
    <w:rsid w:val="00B9093D"/>
    <w:rsid w:val="00B92204"/>
    <w:rsid w:val="00B92A9C"/>
    <w:rsid w:val="00B92B05"/>
    <w:rsid w:val="00B92E3A"/>
    <w:rsid w:val="00B92E84"/>
    <w:rsid w:val="00B930D6"/>
    <w:rsid w:val="00B93109"/>
    <w:rsid w:val="00B9310A"/>
    <w:rsid w:val="00B93B92"/>
    <w:rsid w:val="00B93C4C"/>
    <w:rsid w:val="00B94084"/>
    <w:rsid w:val="00B94D5D"/>
    <w:rsid w:val="00B94F76"/>
    <w:rsid w:val="00B94FE8"/>
    <w:rsid w:val="00B951C0"/>
    <w:rsid w:val="00B95681"/>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3095"/>
    <w:rsid w:val="00BA3384"/>
    <w:rsid w:val="00BA37EF"/>
    <w:rsid w:val="00BA43A8"/>
    <w:rsid w:val="00BA4751"/>
    <w:rsid w:val="00BA5208"/>
    <w:rsid w:val="00BA5D68"/>
    <w:rsid w:val="00BA5FEA"/>
    <w:rsid w:val="00BA6A5B"/>
    <w:rsid w:val="00BA6BF4"/>
    <w:rsid w:val="00BA6D9F"/>
    <w:rsid w:val="00BA6F10"/>
    <w:rsid w:val="00BA7463"/>
    <w:rsid w:val="00BA7591"/>
    <w:rsid w:val="00BA777B"/>
    <w:rsid w:val="00BA7813"/>
    <w:rsid w:val="00BB0468"/>
    <w:rsid w:val="00BB075E"/>
    <w:rsid w:val="00BB090E"/>
    <w:rsid w:val="00BB1426"/>
    <w:rsid w:val="00BB1612"/>
    <w:rsid w:val="00BB1765"/>
    <w:rsid w:val="00BB1E4C"/>
    <w:rsid w:val="00BB24FB"/>
    <w:rsid w:val="00BB27B3"/>
    <w:rsid w:val="00BB2BA2"/>
    <w:rsid w:val="00BB2CE1"/>
    <w:rsid w:val="00BB3363"/>
    <w:rsid w:val="00BB361B"/>
    <w:rsid w:val="00BB473D"/>
    <w:rsid w:val="00BB4D31"/>
    <w:rsid w:val="00BB53DC"/>
    <w:rsid w:val="00BB6037"/>
    <w:rsid w:val="00BB6198"/>
    <w:rsid w:val="00BB6D74"/>
    <w:rsid w:val="00BB7038"/>
    <w:rsid w:val="00BB7131"/>
    <w:rsid w:val="00BB745F"/>
    <w:rsid w:val="00BB74A4"/>
    <w:rsid w:val="00BB790C"/>
    <w:rsid w:val="00BB7FF7"/>
    <w:rsid w:val="00BC0025"/>
    <w:rsid w:val="00BC05B1"/>
    <w:rsid w:val="00BC0A02"/>
    <w:rsid w:val="00BC0D1B"/>
    <w:rsid w:val="00BC12ED"/>
    <w:rsid w:val="00BC19A7"/>
    <w:rsid w:val="00BC20EA"/>
    <w:rsid w:val="00BC2928"/>
    <w:rsid w:val="00BC2A2C"/>
    <w:rsid w:val="00BC2B05"/>
    <w:rsid w:val="00BC2D1B"/>
    <w:rsid w:val="00BC38FD"/>
    <w:rsid w:val="00BC3FA3"/>
    <w:rsid w:val="00BC42AB"/>
    <w:rsid w:val="00BC430E"/>
    <w:rsid w:val="00BC4C62"/>
    <w:rsid w:val="00BC5AC4"/>
    <w:rsid w:val="00BC61F2"/>
    <w:rsid w:val="00BC7030"/>
    <w:rsid w:val="00BC7A86"/>
    <w:rsid w:val="00BD001A"/>
    <w:rsid w:val="00BD0125"/>
    <w:rsid w:val="00BD0695"/>
    <w:rsid w:val="00BD10C9"/>
    <w:rsid w:val="00BD148B"/>
    <w:rsid w:val="00BD1CF6"/>
    <w:rsid w:val="00BD1D08"/>
    <w:rsid w:val="00BD1D17"/>
    <w:rsid w:val="00BD29A4"/>
    <w:rsid w:val="00BD32B2"/>
    <w:rsid w:val="00BD3678"/>
    <w:rsid w:val="00BD3840"/>
    <w:rsid w:val="00BD453E"/>
    <w:rsid w:val="00BD5369"/>
    <w:rsid w:val="00BD5A16"/>
    <w:rsid w:val="00BD7166"/>
    <w:rsid w:val="00BD72CC"/>
    <w:rsid w:val="00BD74A7"/>
    <w:rsid w:val="00BD7B50"/>
    <w:rsid w:val="00BE0B95"/>
    <w:rsid w:val="00BE0C54"/>
    <w:rsid w:val="00BE208F"/>
    <w:rsid w:val="00BE232F"/>
    <w:rsid w:val="00BE30F4"/>
    <w:rsid w:val="00BE3C68"/>
    <w:rsid w:val="00BE404F"/>
    <w:rsid w:val="00BE4FF8"/>
    <w:rsid w:val="00BE5B5B"/>
    <w:rsid w:val="00BE690B"/>
    <w:rsid w:val="00BE6F8E"/>
    <w:rsid w:val="00BE7160"/>
    <w:rsid w:val="00BE7545"/>
    <w:rsid w:val="00BE7722"/>
    <w:rsid w:val="00BE7A93"/>
    <w:rsid w:val="00BE7EFF"/>
    <w:rsid w:val="00BF0041"/>
    <w:rsid w:val="00BF066F"/>
    <w:rsid w:val="00BF071E"/>
    <w:rsid w:val="00BF07ED"/>
    <w:rsid w:val="00BF0811"/>
    <w:rsid w:val="00BF0950"/>
    <w:rsid w:val="00BF1277"/>
    <w:rsid w:val="00BF1355"/>
    <w:rsid w:val="00BF1D5C"/>
    <w:rsid w:val="00BF211B"/>
    <w:rsid w:val="00BF269E"/>
    <w:rsid w:val="00BF29B7"/>
    <w:rsid w:val="00BF2BB4"/>
    <w:rsid w:val="00BF2F37"/>
    <w:rsid w:val="00BF3E0F"/>
    <w:rsid w:val="00BF40BF"/>
    <w:rsid w:val="00BF4DB1"/>
    <w:rsid w:val="00BF51B6"/>
    <w:rsid w:val="00BF52D2"/>
    <w:rsid w:val="00BF5368"/>
    <w:rsid w:val="00BF5765"/>
    <w:rsid w:val="00BF579E"/>
    <w:rsid w:val="00BF5991"/>
    <w:rsid w:val="00BF5C63"/>
    <w:rsid w:val="00BF6173"/>
    <w:rsid w:val="00BF6431"/>
    <w:rsid w:val="00BF6D56"/>
    <w:rsid w:val="00BF7187"/>
    <w:rsid w:val="00BF7365"/>
    <w:rsid w:val="00C00A99"/>
    <w:rsid w:val="00C00FB2"/>
    <w:rsid w:val="00C0100B"/>
    <w:rsid w:val="00C02024"/>
    <w:rsid w:val="00C020F9"/>
    <w:rsid w:val="00C02363"/>
    <w:rsid w:val="00C02C53"/>
    <w:rsid w:val="00C02ED4"/>
    <w:rsid w:val="00C0333F"/>
    <w:rsid w:val="00C034CB"/>
    <w:rsid w:val="00C03570"/>
    <w:rsid w:val="00C03C47"/>
    <w:rsid w:val="00C03FF2"/>
    <w:rsid w:val="00C046A2"/>
    <w:rsid w:val="00C05191"/>
    <w:rsid w:val="00C051A8"/>
    <w:rsid w:val="00C054BC"/>
    <w:rsid w:val="00C0556A"/>
    <w:rsid w:val="00C055A3"/>
    <w:rsid w:val="00C055B9"/>
    <w:rsid w:val="00C05B49"/>
    <w:rsid w:val="00C060FB"/>
    <w:rsid w:val="00C065EF"/>
    <w:rsid w:val="00C066FB"/>
    <w:rsid w:val="00C06BB3"/>
    <w:rsid w:val="00C06D9F"/>
    <w:rsid w:val="00C06EB7"/>
    <w:rsid w:val="00C0747F"/>
    <w:rsid w:val="00C107F8"/>
    <w:rsid w:val="00C10E4C"/>
    <w:rsid w:val="00C1104D"/>
    <w:rsid w:val="00C114ED"/>
    <w:rsid w:val="00C118CC"/>
    <w:rsid w:val="00C11FFF"/>
    <w:rsid w:val="00C12D8A"/>
    <w:rsid w:val="00C12E99"/>
    <w:rsid w:val="00C12FCB"/>
    <w:rsid w:val="00C138C7"/>
    <w:rsid w:val="00C139B5"/>
    <w:rsid w:val="00C13B7C"/>
    <w:rsid w:val="00C1452F"/>
    <w:rsid w:val="00C14A14"/>
    <w:rsid w:val="00C14B1F"/>
    <w:rsid w:val="00C159E3"/>
    <w:rsid w:val="00C15CA9"/>
    <w:rsid w:val="00C16084"/>
    <w:rsid w:val="00C16135"/>
    <w:rsid w:val="00C163C0"/>
    <w:rsid w:val="00C167A6"/>
    <w:rsid w:val="00C16EA0"/>
    <w:rsid w:val="00C1710B"/>
    <w:rsid w:val="00C17163"/>
    <w:rsid w:val="00C1721C"/>
    <w:rsid w:val="00C1771A"/>
    <w:rsid w:val="00C17897"/>
    <w:rsid w:val="00C17C2F"/>
    <w:rsid w:val="00C205F9"/>
    <w:rsid w:val="00C211CF"/>
    <w:rsid w:val="00C216DD"/>
    <w:rsid w:val="00C21762"/>
    <w:rsid w:val="00C2220B"/>
    <w:rsid w:val="00C2224F"/>
    <w:rsid w:val="00C22406"/>
    <w:rsid w:val="00C229D3"/>
    <w:rsid w:val="00C22AC4"/>
    <w:rsid w:val="00C22EAB"/>
    <w:rsid w:val="00C230EF"/>
    <w:rsid w:val="00C232D3"/>
    <w:rsid w:val="00C23485"/>
    <w:rsid w:val="00C235F8"/>
    <w:rsid w:val="00C237B3"/>
    <w:rsid w:val="00C23A2F"/>
    <w:rsid w:val="00C242CB"/>
    <w:rsid w:val="00C24E6D"/>
    <w:rsid w:val="00C24F3F"/>
    <w:rsid w:val="00C253C2"/>
    <w:rsid w:val="00C25730"/>
    <w:rsid w:val="00C262F9"/>
    <w:rsid w:val="00C26518"/>
    <w:rsid w:val="00C26B14"/>
    <w:rsid w:val="00C26C6F"/>
    <w:rsid w:val="00C27278"/>
    <w:rsid w:val="00C272AE"/>
    <w:rsid w:val="00C27356"/>
    <w:rsid w:val="00C27936"/>
    <w:rsid w:val="00C30B78"/>
    <w:rsid w:val="00C30D13"/>
    <w:rsid w:val="00C31726"/>
    <w:rsid w:val="00C319EA"/>
    <w:rsid w:val="00C31B70"/>
    <w:rsid w:val="00C3297E"/>
    <w:rsid w:val="00C32EB8"/>
    <w:rsid w:val="00C33B4E"/>
    <w:rsid w:val="00C33EF2"/>
    <w:rsid w:val="00C34348"/>
    <w:rsid w:val="00C35349"/>
    <w:rsid w:val="00C35E1A"/>
    <w:rsid w:val="00C36905"/>
    <w:rsid w:val="00C36AB8"/>
    <w:rsid w:val="00C36F26"/>
    <w:rsid w:val="00C37254"/>
    <w:rsid w:val="00C37546"/>
    <w:rsid w:val="00C375A0"/>
    <w:rsid w:val="00C3777D"/>
    <w:rsid w:val="00C378A9"/>
    <w:rsid w:val="00C37992"/>
    <w:rsid w:val="00C37995"/>
    <w:rsid w:val="00C402CD"/>
    <w:rsid w:val="00C405C4"/>
    <w:rsid w:val="00C4064F"/>
    <w:rsid w:val="00C409D5"/>
    <w:rsid w:val="00C40C58"/>
    <w:rsid w:val="00C41934"/>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2165"/>
    <w:rsid w:val="00C52D4B"/>
    <w:rsid w:val="00C530B8"/>
    <w:rsid w:val="00C540B7"/>
    <w:rsid w:val="00C540DE"/>
    <w:rsid w:val="00C5415C"/>
    <w:rsid w:val="00C54269"/>
    <w:rsid w:val="00C546AF"/>
    <w:rsid w:val="00C54D55"/>
    <w:rsid w:val="00C557EA"/>
    <w:rsid w:val="00C55E6C"/>
    <w:rsid w:val="00C568D3"/>
    <w:rsid w:val="00C56B97"/>
    <w:rsid w:val="00C57296"/>
    <w:rsid w:val="00C572AD"/>
    <w:rsid w:val="00C577F6"/>
    <w:rsid w:val="00C5788D"/>
    <w:rsid w:val="00C5788F"/>
    <w:rsid w:val="00C5792B"/>
    <w:rsid w:val="00C600F0"/>
    <w:rsid w:val="00C601C4"/>
    <w:rsid w:val="00C60403"/>
    <w:rsid w:val="00C60B6B"/>
    <w:rsid w:val="00C61709"/>
    <w:rsid w:val="00C61CFF"/>
    <w:rsid w:val="00C61DA1"/>
    <w:rsid w:val="00C622D8"/>
    <w:rsid w:val="00C6234B"/>
    <w:rsid w:val="00C6281F"/>
    <w:rsid w:val="00C63B39"/>
    <w:rsid w:val="00C63E3F"/>
    <w:rsid w:val="00C63EAE"/>
    <w:rsid w:val="00C63F96"/>
    <w:rsid w:val="00C64F4B"/>
    <w:rsid w:val="00C65731"/>
    <w:rsid w:val="00C65D08"/>
    <w:rsid w:val="00C6618B"/>
    <w:rsid w:val="00C673FC"/>
    <w:rsid w:val="00C704A3"/>
    <w:rsid w:val="00C70E4F"/>
    <w:rsid w:val="00C70F8D"/>
    <w:rsid w:val="00C71B62"/>
    <w:rsid w:val="00C723C1"/>
    <w:rsid w:val="00C7256B"/>
    <w:rsid w:val="00C72925"/>
    <w:rsid w:val="00C72A30"/>
    <w:rsid w:val="00C72F94"/>
    <w:rsid w:val="00C7309F"/>
    <w:rsid w:val="00C737B4"/>
    <w:rsid w:val="00C73975"/>
    <w:rsid w:val="00C73AAE"/>
    <w:rsid w:val="00C73E61"/>
    <w:rsid w:val="00C74363"/>
    <w:rsid w:val="00C74FA7"/>
    <w:rsid w:val="00C752AE"/>
    <w:rsid w:val="00C75358"/>
    <w:rsid w:val="00C754A0"/>
    <w:rsid w:val="00C7629F"/>
    <w:rsid w:val="00C766B9"/>
    <w:rsid w:val="00C7706B"/>
    <w:rsid w:val="00C77F95"/>
    <w:rsid w:val="00C80025"/>
    <w:rsid w:val="00C8037C"/>
    <w:rsid w:val="00C80491"/>
    <w:rsid w:val="00C80C95"/>
    <w:rsid w:val="00C810C5"/>
    <w:rsid w:val="00C816FC"/>
    <w:rsid w:val="00C8190B"/>
    <w:rsid w:val="00C81F6F"/>
    <w:rsid w:val="00C829D6"/>
    <w:rsid w:val="00C8346E"/>
    <w:rsid w:val="00C83952"/>
    <w:rsid w:val="00C844E0"/>
    <w:rsid w:val="00C84789"/>
    <w:rsid w:val="00C84D3D"/>
    <w:rsid w:val="00C84DCE"/>
    <w:rsid w:val="00C85657"/>
    <w:rsid w:val="00C8565A"/>
    <w:rsid w:val="00C85686"/>
    <w:rsid w:val="00C85F0F"/>
    <w:rsid w:val="00C86115"/>
    <w:rsid w:val="00C86586"/>
    <w:rsid w:val="00C8661B"/>
    <w:rsid w:val="00C86B9F"/>
    <w:rsid w:val="00C870B9"/>
    <w:rsid w:val="00C87A23"/>
    <w:rsid w:val="00C87F15"/>
    <w:rsid w:val="00C90171"/>
    <w:rsid w:val="00C9058F"/>
    <w:rsid w:val="00C90B53"/>
    <w:rsid w:val="00C910BB"/>
    <w:rsid w:val="00C91A81"/>
    <w:rsid w:val="00C92269"/>
    <w:rsid w:val="00C9248E"/>
    <w:rsid w:val="00C93379"/>
    <w:rsid w:val="00C940B1"/>
    <w:rsid w:val="00C94556"/>
    <w:rsid w:val="00C9467A"/>
    <w:rsid w:val="00C9596B"/>
    <w:rsid w:val="00C95AFC"/>
    <w:rsid w:val="00C96451"/>
    <w:rsid w:val="00C96588"/>
    <w:rsid w:val="00C9663B"/>
    <w:rsid w:val="00C96C24"/>
    <w:rsid w:val="00C9708B"/>
    <w:rsid w:val="00C97B48"/>
    <w:rsid w:val="00CA0385"/>
    <w:rsid w:val="00CA0DF3"/>
    <w:rsid w:val="00CA139A"/>
    <w:rsid w:val="00CA142B"/>
    <w:rsid w:val="00CA1992"/>
    <w:rsid w:val="00CA1CD8"/>
    <w:rsid w:val="00CA2899"/>
    <w:rsid w:val="00CA2F68"/>
    <w:rsid w:val="00CA2FB0"/>
    <w:rsid w:val="00CA3960"/>
    <w:rsid w:val="00CA41E3"/>
    <w:rsid w:val="00CA43D9"/>
    <w:rsid w:val="00CA5090"/>
    <w:rsid w:val="00CA5519"/>
    <w:rsid w:val="00CA5BA5"/>
    <w:rsid w:val="00CA5FB3"/>
    <w:rsid w:val="00CA61FC"/>
    <w:rsid w:val="00CA7419"/>
    <w:rsid w:val="00CA7575"/>
    <w:rsid w:val="00CA75B9"/>
    <w:rsid w:val="00CA77FB"/>
    <w:rsid w:val="00CA7BF3"/>
    <w:rsid w:val="00CB05A0"/>
    <w:rsid w:val="00CB1E74"/>
    <w:rsid w:val="00CB1E93"/>
    <w:rsid w:val="00CB2011"/>
    <w:rsid w:val="00CB22B9"/>
    <w:rsid w:val="00CB2720"/>
    <w:rsid w:val="00CB2A18"/>
    <w:rsid w:val="00CB2B96"/>
    <w:rsid w:val="00CB2FD6"/>
    <w:rsid w:val="00CB3721"/>
    <w:rsid w:val="00CB379B"/>
    <w:rsid w:val="00CB3863"/>
    <w:rsid w:val="00CB4151"/>
    <w:rsid w:val="00CB4649"/>
    <w:rsid w:val="00CB4816"/>
    <w:rsid w:val="00CB498F"/>
    <w:rsid w:val="00CB4D61"/>
    <w:rsid w:val="00CB50AD"/>
    <w:rsid w:val="00CB5DD0"/>
    <w:rsid w:val="00CB608E"/>
    <w:rsid w:val="00CB628B"/>
    <w:rsid w:val="00CB6512"/>
    <w:rsid w:val="00CB6BB3"/>
    <w:rsid w:val="00CB6BEB"/>
    <w:rsid w:val="00CB6DFD"/>
    <w:rsid w:val="00CB7055"/>
    <w:rsid w:val="00CB7101"/>
    <w:rsid w:val="00CB7C92"/>
    <w:rsid w:val="00CC00D2"/>
    <w:rsid w:val="00CC0313"/>
    <w:rsid w:val="00CC04F8"/>
    <w:rsid w:val="00CC0732"/>
    <w:rsid w:val="00CC08E5"/>
    <w:rsid w:val="00CC0E2E"/>
    <w:rsid w:val="00CC1684"/>
    <w:rsid w:val="00CC1D43"/>
    <w:rsid w:val="00CC1E82"/>
    <w:rsid w:val="00CC24DC"/>
    <w:rsid w:val="00CC24FF"/>
    <w:rsid w:val="00CC2A22"/>
    <w:rsid w:val="00CC2AA7"/>
    <w:rsid w:val="00CC2B31"/>
    <w:rsid w:val="00CC2B5F"/>
    <w:rsid w:val="00CC2DD8"/>
    <w:rsid w:val="00CC2EF9"/>
    <w:rsid w:val="00CC2F4E"/>
    <w:rsid w:val="00CC3957"/>
    <w:rsid w:val="00CC51D4"/>
    <w:rsid w:val="00CC58A9"/>
    <w:rsid w:val="00CC65DA"/>
    <w:rsid w:val="00CC6D48"/>
    <w:rsid w:val="00CC6DC6"/>
    <w:rsid w:val="00CC7146"/>
    <w:rsid w:val="00CC73DE"/>
    <w:rsid w:val="00CC7940"/>
    <w:rsid w:val="00CD0190"/>
    <w:rsid w:val="00CD06DE"/>
    <w:rsid w:val="00CD0C7B"/>
    <w:rsid w:val="00CD1A8F"/>
    <w:rsid w:val="00CD27CE"/>
    <w:rsid w:val="00CD29C8"/>
    <w:rsid w:val="00CD34A8"/>
    <w:rsid w:val="00CD3E17"/>
    <w:rsid w:val="00CD400A"/>
    <w:rsid w:val="00CD4515"/>
    <w:rsid w:val="00CD45D6"/>
    <w:rsid w:val="00CD48A5"/>
    <w:rsid w:val="00CD635B"/>
    <w:rsid w:val="00CD68C9"/>
    <w:rsid w:val="00CD6AE0"/>
    <w:rsid w:val="00CD6B36"/>
    <w:rsid w:val="00CD743F"/>
    <w:rsid w:val="00CD7F64"/>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6C"/>
    <w:rsid w:val="00CE742A"/>
    <w:rsid w:val="00CE78C6"/>
    <w:rsid w:val="00CE7DB9"/>
    <w:rsid w:val="00CF0EC8"/>
    <w:rsid w:val="00CF0FC7"/>
    <w:rsid w:val="00CF13FC"/>
    <w:rsid w:val="00CF1A43"/>
    <w:rsid w:val="00CF1D9A"/>
    <w:rsid w:val="00CF21B9"/>
    <w:rsid w:val="00CF244A"/>
    <w:rsid w:val="00CF29D5"/>
    <w:rsid w:val="00CF2E34"/>
    <w:rsid w:val="00CF3677"/>
    <w:rsid w:val="00CF398B"/>
    <w:rsid w:val="00CF40A2"/>
    <w:rsid w:val="00CF4544"/>
    <w:rsid w:val="00CF46AF"/>
    <w:rsid w:val="00CF5308"/>
    <w:rsid w:val="00CF582B"/>
    <w:rsid w:val="00CF5946"/>
    <w:rsid w:val="00CF6A57"/>
    <w:rsid w:val="00CF6BF9"/>
    <w:rsid w:val="00CF7698"/>
    <w:rsid w:val="00CF77E3"/>
    <w:rsid w:val="00CF785A"/>
    <w:rsid w:val="00CF7D06"/>
    <w:rsid w:val="00D00004"/>
    <w:rsid w:val="00D00F4F"/>
    <w:rsid w:val="00D01388"/>
    <w:rsid w:val="00D01DCB"/>
    <w:rsid w:val="00D021FB"/>
    <w:rsid w:val="00D02496"/>
    <w:rsid w:val="00D025E2"/>
    <w:rsid w:val="00D0272F"/>
    <w:rsid w:val="00D029EB"/>
    <w:rsid w:val="00D02C77"/>
    <w:rsid w:val="00D02DEC"/>
    <w:rsid w:val="00D02F3D"/>
    <w:rsid w:val="00D033C9"/>
    <w:rsid w:val="00D03606"/>
    <w:rsid w:val="00D03800"/>
    <w:rsid w:val="00D03974"/>
    <w:rsid w:val="00D039E1"/>
    <w:rsid w:val="00D04044"/>
    <w:rsid w:val="00D0423A"/>
    <w:rsid w:val="00D0423B"/>
    <w:rsid w:val="00D050A7"/>
    <w:rsid w:val="00D052EE"/>
    <w:rsid w:val="00D05BEF"/>
    <w:rsid w:val="00D063FC"/>
    <w:rsid w:val="00D064A6"/>
    <w:rsid w:val="00D065D3"/>
    <w:rsid w:val="00D06A33"/>
    <w:rsid w:val="00D06D89"/>
    <w:rsid w:val="00D07559"/>
    <w:rsid w:val="00D1075C"/>
    <w:rsid w:val="00D10B97"/>
    <w:rsid w:val="00D10EE9"/>
    <w:rsid w:val="00D112FA"/>
    <w:rsid w:val="00D11524"/>
    <w:rsid w:val="00D116D5"/>
    <w:rsid w:val="00D123E7"/>
    <w:rsid w:val="00D12754"/>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5CC"/>
    <w:rsid w:val="00D20714"/>
    <w:rsid w:val="00D2105E"/>
    <w:rsid w:val="00D21329"/>
    <w:rsid w:val="00D21531"/>
    <w:rsid w:val="00D21945"/>
    <w:rsid w:val="00D21BAA"/>
    <w:rsid w:val="00D22BAC"/>
    <w:rsid w:val="00D230FB"/>
    <w:rsid w:val="00D2342A"/>
    <w:rsid w:val="00D23A0C"/>
    <w:rsid w:val="00D23C1D"/>
    <w:rsid w:val="00D24174"/>
    <w:rsid w:val="00D2429E"/>
    <w:rsid w:val="00D24744"/>
    <w:rsid w:val="00D2481D"/>
    <w:rsid w:val="00D24C6A"/>
    <w:rsid w:val="00D25EA5"/>
    <w:rsid w:val="00D2601A"/>
    <w:rsid w:val="00D262E6"/>
    <w:rsid w:val="00D26699"/>
    <w:rsid w:val="00D26E1A"/>
    <w:rsid w:val="00D27949"/>
    <w:rsid w:val="00D27E31"/>
    <w:rsid w:val="00D27E84"/>
    <w:rsid w:val="00D30C70"/>
    <w:rsid w:val="00D30C95"/>
    <w:rsid w:val="00D30F42"/>
    <w:rsid w:val="00D3101F"/>
    <w:rsid w:val="00D31607"/>
    <w:rsid w:val="00D31FB9"/>
    <w:rsid w:val="00D32306"/>
    <w:rsid w:val="00D325D7"/>
    <w:rsid w:val="00D33BD5"/>
    <w:rsid w:val="00D33D50"/>
    <w:rsid w:val="00D3425E"/>
    <w:rsid w:val="00D342A6"/>
    <w:rsid w:val="00D3435A"/>
    <w:rsid w:val="00D34522"/>
    <w:rsid w:val="00D34F87"/>
    <w:rsid w:val="00D3548A"/>
    <w:rsid w:val="00D35B1A"/>
    <w:rsid w:val="00D35B27"/>
    <w:rsid w:val="00D3611A"/>
    <w:rsid w:val="00D36245"/>
    <w:rsid w:val="00D36633"/>
    <w:rsid w:val="00D37445"/>
    <w:rsid w:val="00D37450"/>
    <w:rsid w:val="00D40B6F"/>
    <w:rsid w:val="00D41119"/>
    <w:rsid w:val="00D41402"/>
    <w:rsid w:val="00D41CBA"/>
    <w:rsid w:val="00D42154"/>
    <w:rsid w:val="00D4226F"/>
    <w:rsid w:val="00D425FD"/>
    <w:rsid w:val="00D42ABF"/>
    <w:rsid w:val="00D43F9B"/>
    <w:rsid w:val="00D44141"/>
    <w:rsid w:val="00D448B7"/>
    <w:rsid w:val="00D44D74"/>
    <w:rsid w:val="00D44D78"/>
    <w:rsid w:val="00D456A0"/>
    <w:rsid w:val="00D45C72"/>
    <w:rsid w:val="00D464BF"/>
    <w:rsid w:val="00D46A5D"/>
    <w:rsid w:val="00D46CBB"/>
    <w:rsid w:val="00D47018"/>
    <w:rsid w:val="00D475AC"/>
    <w:rsid w:val="00D47A40"/>
    <w:rsid w:val="00D47A8B"/>
    <w:rsid w:val="00D47AB5"/>
    <w:rsid w:val="00D47EDB"/>
    <w:rsid w:val="00D500D4"/>
    <w:rsid w:val="00D50AC3"/>
    <w:rsid w:val="00D514AE"/>
    <w:rsid w:val="00D51A22"/>
    <w:rsid w:val="00D539F3"/>
    <w:rsid w:val="00D53E26"/>
    <w:rsid w:val="00D54CBD"/>
    <w:rsid w:val="00D54F2C"/>
    <w:rsid w:val="00D55A79"/>
    <w:rsid w:val="00D55BF1"/>
    <w:rsid w:val="00D55FA9"/>
    <w:rsid w:val="00D56027"/>
    <w:rsid w:val="00D565C1"/>
    <w:rsid w:val="00D5682F"/>
    <w:rsid w:val="00D56DB2"/>
    <w:rsid w:val="00D5792F"/>
    <w:rsid w:val="00D60423"/>
    <w:rsid w:val="00D60484"/>
    <w:rsid w:val="00D605AD"/>
    <w:rsid w:val="00D60848"/>
    <w:rsid w:val="00D61DB5"/>
    <w:rsid w:val="00D625DA"/>
    <w:rsid w:val="00D625E1"/>
    <w:rsid w:val="00D62AD6"/>
    <w:rsid w:val="00D6307F"/>
    <w:rsid w:val="00D6312F"/>
    <w:rsid w:val="00D63761"/>
    <w:rsid w:val="00D63D78"/>
    <w:rsid w:val="00D63D91"/>
    <w:rsid w:val="00D64FDC"/>
    <w:rsid w:val="00D6555C"/>
    <w:rsid w:val="00D66867"/>
    <w:rsid w:val="00D66D91"/>
    <w:rsid w:val="00D678DB"/>
    <w:rsid w:val="00D67966"/>
    <w:rsid w:val="00D6799E"/>
    <w:rsid w:val="00D704FA"/>
    <w:rsid w:val="00D7117A"/>
    <w:rsid w:val="00D712C0"/>
    <w:rsid w:val="00D72410"/>
    <w:rsid w:val="00D72BC6"/>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8B4"/>
    <w:rsid w:val="00D80990"/>
    <w:rsid w:val="00D80B61"/>
    <w:rsid w:val="00D8130F"/>
    <w:rsid w:val="00D817A2"/>
    <w:rsid w:val="00D81A41"/>
    <w:rsid w:val="00D8299A"/>
    <w:rsid w:val="00D83C1E"/>
    <w:rsid w:val="00D83C3D"/>
    <w:rsid w:val="00D84713"/>
    <w:rsid w:val="00D84FDE"/>
    <w:rsid w:val="00D85624"/>
    <w:rsid w:val="00D85820"/>
    <w:rsid w:val="00D8620B"/>
    <w:rsid w:val="00D86713"/>
    <w:rsid w:val="00D8689E"/>
    <w:rsid w:val="00D87763"/>
    <w:rsid w:val="00D87952"/>
    <w:rsid w:val="00D87B24"/>
    <w:rsid w:val="00D9017A"/>
    <w:rsid w:val="00D902C0"/>
    <w:rsid w:val="00D903F9"/>
    <w:rsid w:val="00D9101E"/>
    <w:rsid w:val="00D91823"/>
    <w:rsid w:val="00D9199B"/>
    <w:rsid w:val="00D9203F"/>
    <w:rsid w:val="00D9242C"/>
    <w:rsid w:val="00D92581"/>
    <w:rsid w:val="00D92A35"/>
    <w:rsid w:val="00D92EEF"/>
    <w:rsid w:val="00D93109"/>
    <w:rsid w:val="00D93AF2"/>
    <w:rsid w:val="00D949E7"/>
    <w:rsid w:val="00D94B0F"/>
    <w:rsid w:val="00D94E61"/>
    <w:rsid w:val="00D94F76"/>
    <w:rsid w:val="00D95661"/>
    <w:rsid w:val="00D95ABF"/>
    <w:rsid w:val="00D95DCA"/>
    <w:rsid w:val="00D96290"/>
    <w:rsid w:val="00D96572"/>
    <w:rsid w:val="00D96BF1"/>
    <w:rsid w:val="00D97272"/>
    <w:rsid w:val="00D973E5"/>
    <w:rsid w:val="00D97BF9"/>
    <w:rsid w:val="00D97FDB"/>
    <w:rsid w:val="00DA0833"/>
    <w:rsid w:val="00DA0EC7"/>
    <w:rsid w:val="00DA175B"/>
    <w:rsid w:val="00DA1BEF"/>
    <w:rsid w:val="00DA1F16"/>
    <w:rsid w:val="00DA25D7"/>
    <w:rsid w:val="00DA2648"/>
    <w:rsid w:val="00DA26D1"/>
    <w:rsid w:val="00DA3081"/>
    <w:rsid w:val="00DA3530"/>
    <w:rsid w:val="00DA366C"/>
    <w:rsid w:val="00DA4291"/>
    <w:rsid w:val="00DA4CBB"/>
    <w:rsid w:val="00DA58BF"/>
    <w:rsid w:val="00DA5ECB"/>
    <w:rsid w:val="00DA6C49"/>
    <w:rsid w:val="00DA7D72"/>
    <w:rsid w:val="00DB0561"/>
    <w:rsid w:val="00DB073D"/>
    <w:rsid w:val="00DB098A"/>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2ED9"/>
    <w:rsid w:val="00DC34BF"/>
    <w:rsid w:val="00DC3BEF"/>
    <w:rsid w:val="00DC3EFC"/>
    <w:rsid w:val="00DC4D38"/>
    <w:rsid w:val="00DC5994"/>
    <w:rsid w:val="00DC59C6"/>
    <w:rsid w:val="00DC5F7E"/>
    <w:rsid w:val="00DC6380"/>
    <w:rsid w:val="00DC6498"/>
    <w:rsid w:val="00DC6CF6"/>
    <w:rsid w:val="00DC7138"/>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409"/>
    <w:rsid w:val="00DD647B"/>
    <w:rsid w:val="00DD68EB"/>
    <w:rsid w:val="00DD72E4"/>
    <w:rsid w:val="00DD7616"/>
    <w:rsid w:val="00DD7F5D"/>
    <w:rsid w:val="00DE01CA"/>
    <w:rsid w:val="00DE01E2"/>
    <w:rsid w:val="00DE0814"/>
    <w:rsid w:val="00DE08D8"/>
    <w:rsid w:val="00DE1560"/>
    <w:rsid w:val="00DE1864"/>
    <w:rsid w:val="00DE1869"/>
    <w:rsid w:val="00DE1A16"/>
    <w:rsid w:val="00DE2DBF"/>
    <w:rsid w:val="00DE3071"/>
    <w:rsid w:val="00DE3568"/>
    <w:rsid w:val="00DE3762"/>
    <w:rsid w:val="00DE37D4"/>
    <w:rsid w:val="00DE3F7C"/>
    <w:rsid w:val="00DE412E"/>
    <w:rsid w:val="00DE4AD3"/>
    <w:rsid w:val="00DE50CB"/>
    <w:rsid w:val="00DE541E"/>
    <w:rsid w:val="00DE60E3"/>
    <w:rsid w:val="00DE62E3"/>
    <w:rsid w:val="00DE631A"/>
    <w:rsid w:val="00DE6695"/>
    <w:rsid w:val="00DE67A0"/>
    <w:rsid w:val="00DE6963"/>
    <w:rsid w:val="00DE7817"/>
    <w:rsid w:val="00DE7E2E"/>
    <w:rsid w:val="00DE7F02"/>
    <w:rsid w:val="00DF025C"/>
    <w:rsid w:val="00DF0868"/>
    <w:rsid w:val="00DF129D"/>
    <w:rsid w:val="00DF1857"/>
    <w:rsid w:val="00DF199B"/>
    <w:rsid w:val="00DF1B92"/>
    <w:rsid w:val="00DF1F42"/>
    <w:rsid w:val="00DF20DB"/>
    <w:rsid w:val="00DF23B0"/>
    <w:rsid w:val="00DF248C"/>
    <w:rsid w:val="00DF2490"/>
    <w:rsid w:val="00DF259D"/>
    <w:rsid w:val="00DF28BB"/>
    <w:rsid w:val="00DF2A96"/>
    <w:rsid w:val="00DF2B9E"/>
    <w:rsid w:val="00DF2D76"/>
    <w:rsid w:val="00DF2DFA"/>
    <w:rsid w:val="00DF3085"/>
    <w:rsid w:val="00DF3517"/>
    <w:rsid w:val="00DF37BA"/>
    <w:rsid w:val="00DF3A3E"/>
    <w:rsid w:val="00DF40E1"/>
    <w:rsid w:val="00DF40E2"/>
    <w:rsid w:val="00DF49A6"/>
    <w:rsid w:val="00DF4E80"/>
    <w:rsid w:val="00DF500C"/>
    <w:rsid w:val="00DF52D7"/>
    <w:rsid w:val="00DF5BE5"/>
    <w:rsid w:val="00DF6774"/>
    <w:rsid w:val="00DF6D75"/>
    <w:rsid w:val="00DF7A88"/>
    <w:rsid w:val="00DF7E8D"/>
    <w:rsid w:val="00DF7FD1"/>
    <w:rsid w:val="00E0172E"/>
    <w:rsid w:val="00E01EE5"/>
    <w:rsid w:val="00E0231C"/>
    <w:rsid w:val="00E02E37"/>
    <w:rsid w:val="00E03224"/>
    <w:rsid w:val="00E034F6"/>
    <w:rsid w:val="00E0433D"/>
    <w:rsid w:val="00E0480F"/>
    <w:rsid w:val="00E04BA5"/>
    <w:rsid w:val="00E05162"/>
    <w:rsid w:val="00E05344"/>
    <w:rsid w:val="00E05BFA"/>
    <w:rsid w:val="00E05CB8"/>
    <w:rsid w:val="00E05E0A"/>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CBC"/>
    <w:rsid w:val="00E14EB6"/>
    <w:rsid w:val="00E150B6"/>
    <w:rsid w:val="00E15461"/>
    <w:rsid w:val="00E15584"/>
    <w:rsid w:val="00E1579E"/>
    <w:rsid w:val="00E1587A"/>
    <w:rsid w:val="00E15C31"/>
    <w:rsid w:val="00E16266"/>
    <w:rsid w:val="00E16FA0"/>
    <w:rsid w:val="00E17458"/>
    <w:rsid w:val="00E20A10"/>
    <w:rsid w:val="00E213CE"/>
    <w:rsid w:val="00E21A10"/>
    <w:rsid w:val="00E21D10"/>
    <w:rsid w:val="00E229A4"/>
    <w:rsid w:val="00E238A8"/>
    <w:rsid w:val="00E23B40"/>
    <w:rsid w:val="00E241EA"/>
    <w:rsid w:val="00E24404"/>
    <w:rsid w:val="00E24BD7"/>
    <w:rsid w:val="00E24E38"/>
    <w:rsid w:val="00E2557D"/>
    <w:rsid w:val="00E25A05"/>
    <w:rsid w:val="00E26268"/>
    <w:rsid w:val="00E26294"/>
    <w:rsid w:val="00E26A11"/>
    <w:rsid w:val="00E26B14"/>
    <w:rsid w:val="00E26E8E"/>
    <w:rsid w:val="00E2762D"/>
    <w:rsid w:val="00E27EA9"/>
    <w:rsid w:val="00E30497"/>
    <w:rsid w:val="00E30B7B"/>
    <w:rsid w:val="00E31E13"/>
    <w:rsid w:val="00E31FA9"/>
    <w:rsid w:val="00E31FB1"/>
    <w:rsid w:val="00E3244E"/>
    <w:rsid w:val="00E324CB"/>
    <w:rsid w:val="00E32726"/>
    <w:rsid w:val="00E32789"/>
    <w:rsid w:val="00E334F8"/>
    <w:rsid w:val="00E33FE7"/>
    <w:rsid w:val="00E3437A"/>
    <w:rsid w:val="00E345E7"/>
    <w:rsid w:val="00E34723"/>
    <w:rsid w:val="00E34BDC"/>
    <w:rsid w:val="00E353AD"/>
    <w:rsid w:val="00E35AF3"/>
    <w:rsid w:val="00E35E1C"/>
    <w:rsid w:val="00E3606F"/>
    <w:rsid w:val="00E36540"/>
    <w:rsid w:val="00E36B1D"/>
    <w:rsid w:val="00E36BEF"/>
    <w:rsid w:val="00E37635"/>
    <w:rsid w:val="00E37EBB"/>
    <w:rsid w:val="00E40233"/>
    <w:rsid w:val="00E41127"/>
    <w:rsid w:val="00E411F9"/>
    <w:rsid w:val="00E4133D"/>
    <w:rsid w:val="00E41773"/>
    <w:rsid w:val="00E41912"/>
    <w:rsid w:val="00E41A63"/>
    <w:rsid w:val="00E42045"/>
    <w:rsid w:val="00E420CC"/>
    <w:rsid w:val="00E42F24"/>
    <w:rsid w:val="00E43CD9"/>
    <w:rsid w:val="00E43F27"/>
    <w:rsid w:val="00E44188"/>
    <w:rsid w:val="00E44A0C"/>
    <w:rsid w:val="00E44C63"/>
    <w:rsid w:val="00E44C7B"/>
    <w:rsid w:val="00E44FD4"/>
    <w:rsid w:val="00E45030"/>
    <w:rsid w:val="00E45360"/>
    <w:rsid w:val="00E45514"/>
    <w:rsid w:val="00E4585F"/>
    <w:rsid w:val="00E4614B"/>
    <w:rsid w:val="00E46A64"/>
    <w:rsid w:val="00E46B87"/>
    <w:rsid w:val="00E5030B"/>
    <w:rsid w:val="00E50B8F"/>
    <w:rsid w:val="00E50E26"/>
    <w:rsid w:val="00E51F11"/>
    <w:rsid w:val="00E52407"/>
    <w:rsid w:val="00E529E2"/>
    <w:rsid w:val="00E534CF"/>
    <w:rsid w:val="00E53D07"/>
    <w:rsid w:val="00E53EA0"/>
    <w:rsid w:val="00E540B8"/>
    <w:rsid w:val="00E544B1"/>
    <w:rsid w:val="00E54C43"/>
    <w:rsid w:val="00E56109"/>
    <w:rsid w:val="00E5689C"/>
    <w:rsid w:val="00E569F0"/>
    <w:rsid w:val="00E56C98"/>
    <w:rsid w:val="00E57502"/>
    <w:rsid w:val="00E57619"/>
    <w:rsid w:val="00E57B83"/>
    <w:rsid w:val="00E57FB1"/>
    <w:rsid w:val="00E60004"/>
    <w:rsid w:val="00E600BA"/>
    <w:rsid w:val="00E60490"/>
    <w:rsid w:val="00E60EB2"/>
    <w:rsid w:val="00E60F38"/>
    <w:rsid w:val="00E60FC6"/>
    <w:rsid w:val="00E6146C"/>
    <w:rsid w:val="00E61587"/>
    <w:rsid w:val="00E620E0"/>
    <w:rsid w:val="00E62404"/>
    <w:rsid w:val="00E62C50"/>
    <w:rsid w:val="00E638DD"/>
    <w:rsid w:val="00E63C9B"/>
    <w:rsid w:val="00E64798"/>
    <w:rsid w:val="00E64EC7"/>
    <w:rsid w:val="00E65277"/>
    <w:rsid w:val="00E65295"/>
    <w:rsid w:val="00E6565B"/>
    <w:rsid w:val="00E65737"/>
    <w:rsid w:val="00E661D3"/>
    <w:rsid w:val="00E666CE"/>
    <w:rsid w:val="00E66F1E"/>
    <w:rsid w:val="00E70130"/>
    <w:rsid w:val="00E7047B"/>
    <w:rsid w:val="00E709CB"/>
    <w:rsid w:val="00E71B9F"/>
    <w:rsid w:val="00E71D00"/>
    <w:rsid w:val="00E71FCC"/>
    <w:rsid w:val="00E72178"/>
    <w:rsid w:val="00E72211"/>
    <w:rsid w:val="00E72502"/>
    <w:rsid w:val="00E72EC2"/>
    <w:rsid w:val="00E731A4"/>
    <w:rsid w:val="00E73E80"/>
    <w:rsid w:val="00E7495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752"/>
    <w:rsid w:val="00E85786"/>
    <w:rsid w:val="00E8585B"/>
    <w:rsid w:val="00E85956"/>
    <w:rsid w:val="00E85979"/>
    <w:rsid w:val="00E8683E"/>
    <w:rsid w:val="00E87B01"/>
    <w:rsid w:val="00E902AC"/>
    <w:rsid w:val="00E9039A"/>
    <w:rsid w:val="00E9082D"/>
    <w:rsid w:val="00E908C3"/>
    <w:rsid w:val="00E90C58"/>
    <w:rsid w:val="00E91391"/>
    <w:rsid w:val="00E913D8"/>
    <w:rsid w:val="00E915D5"/>
    <w:rsid w:val="00E91832"/>
    <w:rsid w:val="00E92B5C"/>
    <w:rsid w:val="00E92C2C"/>
    <w:rsid w:val="00E92E92"/>
    <w:rsid w:val="00E9300A"/>
    <w:rsid w:val="00E93EBD"/>
    <w:rsid w:val="00E93EE7"/>
    <w:rsid w:val="00E945BC"/>
    <w:rsid w:val="00E95545"/>
    <w:rsid w:val="00E9589F"/>
    <w:rsid w:val="00E958C1"/>
    <w:rsid w:val="00E95CC2"/>
    <w:rsid w:val="00E96FFD"/>
    <w:rsid w:val="00E97021"/>
    <w:rsid w:val="00E972AD"/>
    <w:rsid w:val="00E97562"/>
    <w:rsid w:val="00E9783E"/>
    <w:rsid w:val="00E97CD7"/>
    <w:rsid w:val="00EA0069"/>
    <w:rsid w:val="00EA09EF"/>
    <w:rsid w:val="00EA0E07"/>
    <w:rsid w:val="00EA0E70"/>
    <w:rsid w:val="00EA11A7"/>
    <w:rsid w:val="00EA24DB"/>
    <w:rsid w:val="00EA2B78"/>
    <w:rsid w:val="00EA2ECF"/>
    <w:rsid w:val="00EA3ABB"/>
    <w:rsid w:val="00EA3DAE"/>
    <w:rsid w:val="00EA3F15"/>
    <w:rsid w:val="00EA45B4"/>
    <w:rsid w:val="00EA4741"/>
    <w:rsid w:val="00EA4984"/>
    <w:rsid w:val="00EA4DAC"/>
    <w:rsid w:val="00EA5019"/>
    <w:rsid w:val="00EA5DC4"/>
    <w:rsid w:val="00EA6077"/>
    <w:rsid w:val="00EA6245"/>
    <w:rsid w:val="00EA639F"/>
    <w:rsid w:val="00EA68F2"/>
    <w:rsid w:val="00EA6A57"/>
    <w:rsid w:val="00EA7023"/>
    <w:rsid w:val="00EA7847"/>
    <w:rsid w:val="00EA7A05"/>
    <w:rsid w:val="00EA7BCB"/>
    <w:rsid w:val="00EA7C05"/>
    <w:rsid w:val="00EB0095"/>
    <w:rsid w:val="00EB0B87"/>
    <w:rsid w:val="00EB0E8B"/>
    <w:rsid w:val="00EB1546"/>
    <w:rsid w:val="00EB1767"/>
    <w:rsid w:val="00EB1C34"/>
    <w:rsid w:val="00EB20F0"/>
    <w:rsid w:val="00EB274D"/>
    <w:rsid w:val="00EB27BD"/>
    <w:rsid w:val="00EB2A27"/>
    <w:rsid w:val="00EB2B6D"/>
    <w:rsid w:val="00EB3348"/>
    <w:rsid w:val="00EB3350"/>
    <w:rsid w:val="00EB3878"/>
    <w:rsid w:val="00EB38FC"/>
    <w:rsid w:val="00EB40C2"/>
    <w:rsid w:val="00EB497A"/>
    <w:rsid w:val="00EB4B4D"/>
    <w:rsid w:val="00EB4EB1"/>
    <w:rsid w:val="00EB5729"/>
    <w:rsid w:val="00EB5900"/>
    <w:rsid w:val="00EB5C52"/>
    <w:rsid w:val="00EB69A1"/>
    <w:rsid w:val="00EB6A34"/>
    <w:rsid w:val="00EB6C2E"/>
    <w:rsid w:val="00EB77F2"/>
    <w:rsid w:val="00EB7895"/>
    <w:rsid w:val="00EB7A35"/>
    <w:rsid w:val="00EC016A"/>
    <w:rsid w:val="00EC0683"/>
    <w:rsid w:val="00EC0709"/>
    <w:rsid w:val="00EC0BBD"/>
    <w:rsid w:val="00EC0BFF"/>
    <w:rsid w:val="00EC0E83"/>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E05"/>
    <w:rsid w:val="00ED029B"/>
    <w:rsid w:val="00ED06D1"/>
    <w:rsid w:val="00ED0BFC"/>
    <w:rsid w:val="00ED103B"/>
    <w:rsid w:val="00ED112E"/>
    <w:rsid w:val="00ED131B"/>
    <w:rsid w:val="00ED1406"/>
    <w:rsid w:val="00ED14C5"/>
    <w:rsid w:val="00ED2131"/>
    <w:rsid w:val="00ED2593"/>
    <w:rsid w:val="00ED2784"/>
    <w:rsid w:val="00ED2969"/>
    <w:rsid w:val="00ED29DF"/>
    <w:rsid w:val="00ED2BD7"/>
    <w:rsid w:val="00ED2ED4"/>
    <w:rsid w:val="00ED31F4"/>
    <w:rsid w:val="00ED3582"/>
    <w:rsid w:val="00ED3DF0"/>
    <w:rsid w:val="00ED403D"/>
    <w:rsid w:val="00ED4C30"/>
    <w:rsid w:val="00ED4F25"/>
    <w:rsid w:val="00ED5443"/>
    <w:rsid w:val="00ED578E"/>
    <w:rsid w:val="00ED6234"/>
    <w:rsid w:val="00ED6569"/>
    <w:rsid w:val="00ED7549"/>
    <w:rsid w:val="00ED784E"/>
    <w:rsid w:val="00EE0AEF"/>
    <w:rsid w:val="00EE0CE8"/>
    <w:rsid w:val="00EE0F69"/>
    <w:rsid w:val="00EE105A"/>
    <w:rsid w:val="00EE191D"/>
    <w:rsid w:val="00EE1E89"/>
    <w:rsid w:val="00EE229E"/>
    <w:rsid w:val="00EE2434"/>
    <w:rsid w:val="00EE2B07"/>
    <w:rsid w:val="00EE2E32"/>
    <w:rsid w:val="00EE2E6E"/>
    <w:rsid w:val="00EE34F5"/>
    <w:rsid w:val="00EE3882"/>
    <w:rsid w:val="00EE39CC"/>
    <w:rsid w:val="00EE3C22"/>
    <w:rsid w:val="00EE4186"/>
    <w:rsid w:val="00EE47FE"/>
    <w:rsid w:val="00EE4E8C"/>
    <w:rsid w:val="00EE5006"/>
    <w:rsid w:val="00EE5342"/>
    <w:rsid w:val="00EE566C"/>
    <w:rsid w:val="00EE5A1B"/>
    <w:rsid w:val="00EE5C1C"/>
    <w:rsid w:val="00EE5DAF"/>
    <w:rsid w:val="00EE6C22"/>
    <w:rsid w:val="00EE7717"/>
    <w:rsid w:val="00EE7A5D"/>
    <w:rsid w:val="00EF0392"/>
    <w:rsid w:val="00EF068B"/>
    <w:rsid w:val="00EF081B"/>
    <w:rsid w:val="00EF0978"/>
    <w:rsid w:val="00EF14E5"/>
    <w:rsid w:val="00EF1B21"/>
    <w:rsid w:val="00EF1D98"/>
    <w:rsid w:val="00EF240F"/>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9C9"/>
    <w:rsid w:val="00F00ADB"/>
    <w:rsid w:val="00F02B96"/>
    <w:rsid w:val="00F02EC6"/>
    <w:rsid w:val="00F035BE"/>
    <w:rsid w:val="00F03868"/>
    <w:rsid w:val="00F03968"/>
    <w:rsid w:val="00F03E9A"/>
    <w:rsid w:val="00F04304"/>
    <w:rsid w:val="00F0458B"/>
    <w:rsid w:val="00F045DB"/>
    <w:rsid w:val="00F04766"/>
    <w:rsid w:val="00F048C1"/>
    <w:rsid w:val="00F04969"/>
    <w:rsid w:val="00F05124"/>
    <w:rsid w:val="00F052D7"/>
    <w:rsid w:val="00F06901"/>
    <w:rsid w:val="00F0695D"/>
    <w:rsid w:val="00F06DFF"/>
    <w:rsid w:val="00F0759E"/>
    <w:rsid w:val="00F07A78"/>
    <w:rsid w:val="00F07EFD"/>
    <w:rsid w:val="00F1011E"/>
    <w:rsid w:val="00F1071A"/>
    <w:rsid w:val="00F11B0D"/>
    <w:rsid w:val="00F11C03"/>
    <w:rsid w:val="00F125BC"/>
    <w:rsid w:val="00F12C8E"/>
    <w:rsid w:val="00F1300A"/>
    <w:rsid w:val="00F130A7"/>
    <w:rsid w:val="00F133AA"/>
    <w:rsid w:val="00F1340C"/>
    <w:rsid w:val="00F1341B"/>
    <w:rsid w:val="00F137C7"/>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4BB5"/>
    <w:rsid w:val="00F24EF8"/>
    <w:rsid w:val="00F25BFD"/>
    <w:rsid w:val="00F2610F"/>
    <w:rsid w:val="00F271A6"/>
    <w:rsid w:val="00F27275"/>
    <w:rsid w:val="00F2744B"/>
    <w:rsid w:val="00F275D8"/>
    <w:rsid w:val="00F27942"/>
    <w:rsid w:val="00F30313"/>
    <w:rsid w:val="00F30951"/>
    <w:rsid w:val="00F30B47"/>
    <w:rsid w:val="00F30E45"/>
    <w:rsid w:val="00F3138A"/>
    <w:rsid w:val="00F3229A"/>
    <w:rsid w:val="00F3246A"/>
    <w:rsid w:val="00F32962"/>
    <w:rsid w:val="00F32A87"/>
    <w:rsid w:val="00F333B2"/>
    <w:rsid w:val="00F33A63"/>
    <w:rsid w:val="00F33DDF"/>
    <w:rsid w:val="00F3410A"/>
    <w:rsid w:val="00F341C6"/>
    <w:rsid w:val="00F344FC"/>
    <w:rsid w:val="00F35476"/>
    <w:rsid w:val="00F35655"/>
    <w:rsid w:val="00F356E5"/>
    <w:rsid w:val="00F3582D"/>
    <w:rsid w:val="00F36746"/>
    <w:rsid w:val="00F36C76"/>
    <w:rsid w:val="00F36E44"/>
    <w:rsid w:val="00F370B1"/>
    <w:rsid w:val="00F37B65"/>
    <w:rsid w:val="00F37EE9"/>
    <w:rsid w:val="00F40A12"/>
    <w:rsid w:val="00F40B51"/>
    <w:rsid w:val="00F40EB2"/>
    <w:rsid w:val="00F412DC"/>
    <w:rsid w:val="00F4179F"/>
    <w:rsid w:val="00F421F1"/>
    <w:rsid w:val="00F42648"/>
    <w:rsid w:val="00F428A4"/>
    <w:rsid w:val="00F4386D"/>
    <w:rsid w:val="00F44DD3"/>
    <w:rsid w:val="00F45BF6"/>
    <w:rsid w:val="00F45C4E"/>
    <w:rsid w:val="00F462CE"/>
    <w:rsid w:val="00F4644D"/>
    <w:rsid w:val="00F47ADF"/>
    <w:rsid w:val="00F5045D"/>
    <w:rsid w:val="00F508B5"/>
    <w:rsid w:val="00F516CB"/>
    <w:rsid w:val="00F51AA4"/>
    <w:rsid w:val="00F51D0A"/>
    <w:rsid w:val="00F523F9"/>
    <w:rsid w:val="00F5264D"/>
    <w:rsid w:val="00F53B48"/>
    <w:rsid w:val="00F53F29"/>
    <w:rsid w:val="00F53FFD"/>
    <w:rsid w:val="00F544A3"/>
    <w:rsid w:val="00F54726"/>
    <w:rsid w:val="00F54AAF"/>
    <w:rsid w:val="00F55DC3"/>
    <w:rsid w:val="00F55DCF"/>
    <w:rsid w:val="00F56FE5"/>
    <w:rsid w:val="00F578BF"/>
    <w:rsid w:val="00F57971"/>
    <w:rsid w:val="00F57A9D"/>
    <w:rsid w:val="00F57B73"/>
    <w:rsid w:val="00F60EC6"/>
    <w:rsid w:val="00F613A3"/>
    <w:rsid w:val="00F61422"/>
    <w:rsid w:val="00F62770"/>
    <w:rsid w:val="00F627A0"/>
    <w:rsid w:val="00F62A6F"/>
    <w:rsid w:val="00F62A77"/>
    <w:rsid w:val="00F6387E"/>
    <w:rsid w:val="00F63FE4"/>
    <w:rsid w:val="00F6443E"/>
    <w:rsid w:val="00F6486A"/>
    <w:rsid w:val="00F64A88"/>
    <w:rsid w:val="00F65938"/>
    <w:rsid w:val="00F65D81"/>
    <w:rsid w:val="00F6671A"/>
    <w:rsid w:val="00F66A0D"/>
    <w:rsid w:val="00F66BB8"/>
    <w:rsid w:val="00F66E18"/>
    <w:rsid w:val="00F66FCD"/>
    <w:rsid w:val="00F67BD7"/>
    <w:rsid w:val="00F67D8C"/>
    <w:rsid w:val="00F67FBD"/>
    <w:rsid w:val="00F704A1"/>
    <w:rsid w:val="00F709DF"/>
    <w:rsid w:val="00F70A48"/>
    <w:rsid w:val="00F70B3E"/>
    <w:rsid w:val="00F719CD"/>
    <w:rsid w:val="00F7237E"/>
    <w:rsid w:val="00F73033"/>
    <w:rsid w:val="00F730A8"/>
    <w:rsid w:val="00F735F8"/>
    <w:rsid w:val="00F73C49"/>
    <w:rsid w:val="00F73F14"/>
    <w:rsid w:val="00F74D5B"/>
    <w:rsid w:val="00F754A9"/>
    <w:rsid w:val="00F75670"/>
    <w:rsid w:val="00F75A8D"/>
    <w:rsid w:val="00F75BA5"/>
    <w:rsid w:val="00F7776D"/>
    <w:rsid w:val="00F77A2C"/>
    <w:rsid w:val="00F77AF3"/>
    <w:rsid w:val="00F77B1E"/>
    <w:rsid w:val="00F77B61"/>
    <w:rsid w:val="00F801AE"/>
    <w:rsid w:val="00F807FA"/>
    <w:rsid w:val="00F80A34"/>
    <w:rsid w:val="00F80D60"/>
    <w:rsid w:val="00F80EB7"/>
    <w:rsid w:val="00F80F9B"/>
    <w:rsid w:val="00F81460"/>
    <w:rsid w:val="00F8153D"/>
    <w:rsid w:val="00F81E8E"/>
    <w:rsid w:val="00F81FB4"/>
    <w:rsid w:val="00F821A3"/>
    <w:rsid w:val="00F82302"/>
    <w:rsid w:val="00F82AD7"/>
    <w:rsid w:val="00F82FB5"/>
    <w:rsid w:val="00F836A3"/>
    <w:rsid w:val="00F83A0D"/>
    <w:rsid w:val="00F83EC4"/>
    <w:rsid w:val="00F84878"/>
    <w:rsid w:val="00F8499F"/>
    <w:rsid w:val="00F84E70"/>
    <w:rsid w:val="00F850C5"/>
    <w:rsid w:val="00F851B0"/>
    <w:rsid w:val="00F853C7"/>
    <w:rsid w:val="00F85F7F"/>
    <w:rsid w:val="00F86852"/>
    <w:rsid w:val="00F86B44"/>
    <w:rsid w:val="00F87339"/>
    <w:rsid w:val="00F90050"/>
    <w:rsid w:val="00F90336"/>
    <w:rsid w:val="00F9036D"/>
    <w:rsid w:val="00F90815"/>
    <w:rsid w:val="00F909E4"/>
    <w:rsid w:val="00F90D14"/>
    <w:rsid w:val="00F91533"/>
    <w:rsid w:val="00F91E34"/>
    <w:rsid w:val="00F922B5"/>
    <w:rsid w:val="00F9244C"/>
    <w:rsid w:val="00F92D3A"/>
    <w:rsid w:val="00F9314A"/>
    <w:rsid w:val="00F9338F"/>
    <w:rsid w:val="00F93432"/>
    <w:rsid w:val="00F938BF"/>
    <w:rsid w:val="00F938E5"/>
    <w:rsid w:val="00F9425B"/>
    <w:rsid w:val="00F9429B"/>
    <w:rsid w:val="00F94454"/>
    <w:rsid w:val="00F947AC"/>
    <w:rsid w:val="00F956BC"/>
    <w:rsid w:val="00F95EBA"/>
    <w:rsid w:val="00F96271"/>
    <w:rsid w:val="00F96364"/>
    <w:rsid w:val="00F965BB"/>
    <w:rsid w:val="00F9688C"/>
    <w:rsid w:val="00F96A6E"/>
    <w:rsid w:val="00F97183"/>
    <w:rsid w:val="00F971D9"/>
    <w:rsid w:val="00F97276"/>
    <w:rsid w:val="00F97287"/>
    <w:rsid w:val="00F976B6"/>
    <w:rsid w:val="00F977C4"/>
    <w:rsid w:val="00F97EFC"/>
    <w:rsid w:val="00FA0B5D"/>
    <w:rsid w:val="00FA120D"/>
    <w:rsid w:val="00FA124F"/>
    <w:rsid w:val="00FA1739"/>
    <w:rsid w:val="00FA1C52"/>
    <w:rsid w:val="00FA1DBF"/>
    <w:rsid w:val="00FA2AF9"/>
    <w:rsid w:val="00FA2B73"/>
    <w:rsid w:val="00FA3E54"/>
    <w:rsid w:val="00FA4201"/>
    <w:rsid w:val="00FA43CA"/>
    <w:rsid w:val="00FA46AB"/>
    <w:rsid w:val="00FA480E"/>
    <w:rsid w:val="00FA55C9"/>
    <w:rsid w:val="00FA57E1"/>
    <w:rsid w:val="00FA6BD4"/>
    <w:rsid w:val="00FA72D8"/>
    <w:rsid w:val="00FB1440"/>
    <w:rsid w:val="00FB20F3"/>
    <w:rsid w:val="00FB2371"/>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C9A"/>
    <w:rsid w:val="00FC16A6"/>
    <w:rsid w:val="00FC2033"/>
    <w:rsid w:val="00FC2367"/>
    <w:rsid w:val="00FC2D35"/>
    <w:rsid w:val="00FC3E9E"/>
    <w:rsid w:val="00FC4018"/>
    <w:rsid w:val="00FC419B"/>
    <w:rsid w:val="00FC58EF"/>
    <w:rsid w:val="00FC5DF9"/>
    <w:rsid w:val="00FC6128"/>
    <w:rsid w:val="00FC62AF"/>
    <w:rsid w:val="00FC6E96"/>
    <w:rsid w:val="00FD0010"/>
    <w:rsid w:val="00FD0900"/>
    <w:rsid w:val="00FD0ADF"/>
    <w:rsid w:val="00FD0E7D"/>
    <w:rsid w:val="00FD1205"/>
    <w:rsid w:val="00FD1A72"/>
    <w:rsid w:val="00FD20F1"/>
    <w:rsid w:val="00FD2307"/>
    <w:rsid w:val="00FD2664"/>
    <w:rsid w:val="00FD2D3F"/>
    <w:rsid w:val="00FD33DF"/>
    <w:rsid w:val="00FD3406"/>
    <w:rsid w:val="00FD3992"/>
    <w:rsid w:val="00FD3C3D"/>
    <w:rsid w:val="00FD3D22"/>
    <w:rsid w:val="00FD42AF"/>
    <w:rsid w:val="00FD52E0"/>
    <w:rsid w:val="00FD56BE"/>
    <w:rsid w:val="00FD5815"/>
    <w:rsid w:val="00FD58CA"/>
    <w:rsid w:val="00FD58D1"/>
    <w:rsid w:val="00FD688A"/>
    <w:rsid w:val="00FD6E66"/>
    <w:rsid w:val="00FD711F"/>
    <w:rsid w:val="00FD7BAB"/>
    <w:rsid w:val="00FE072C"/>
    <w:rsid w:val="00FE0ED1"/>
    <w:rsid w:val="00FE1877"/>
    <w:rsid w:val="00FE2680"/>
    <w:rsid w:val="00FE2849"/>
    <w:rsid w:val="00FE2B18"/>
    <w:rsid w:val="00FE2DCD"/>
    <w:rsid w:val="00FE2E03"/>
    <w:rsid w:val="00FE3210"/>
    <w:rsid w:val="00FE39D7"/>
    <w:rsid w:val="00FE3BF8"/>
    <w:rsid w:val="00FE416B"/>
    <w:rsid w:val="00FE489F"/>
    <w:rsid w:val="00FE4C89"/>
    <w:rsid w:val="00FE5334"/>
    <w:rsid w:val="00FE59C5"/>
    <w:rsid w:val="00FE658A"/>
    <w:rsid w:val="00FE6809"/>
    <w:rsid w:val="00FF02A2"/>
    <w:rsid w:val="00FF02E9"/>
    <w:rsid w:val="00FF03ED"/>
    <w:rsid w:val="00FF0BD8"/>
    <w:rsid w:val="00FF0D88"/>
    <w:rsid w:val="00FF1316"/>
    <w:rsid w:val="00FF140D"/>
    <w:rsid w:val="00FF1549"/>
    <w:rsid w:val="00FF274E"/>
    <w:rsid w:val="00FF2FE3"/>
    <w:rsid w:val="00FF3C76"/>
    <w:rsid w:val="00FF4102"/>
    <w:rsid w:val="00FF46DE"/>
    <w:rsid w:val="00FF49BD"/>
    <w:rsid w:val="00FF4A1E"/>
    <w:rsid w:val="00FF57ED"/>
    <w:rsid w:val="00FF690A"/>
    <w:rsid w:val="00FF6929"/>
    <w:rsid w:val="00FF74F4"/>
    <w:rsid w:val="00FF7BAE"/>
    <w:rsid w:val="00FF7CEF"/>
    <w:rsid w:val="00FF7E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88E182"/>
  <w15:docId w15:val="{3F8E2F41-00AE-4523-BA13-EE53C57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0" w:firstLine="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690492628">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59164611">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ley_0143_1994.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eg@creg.gov.co" TargetMode="External"/><Relationship Id="rId17" Type="http://schemas.openxmlformats.org/officeDocument/2006/relationships/hyperlink" Target="https://gestornormativo.creg.gov.co/gestor/entorno/docs/ley_1715_2014.htm" TargetMode="External"/><Relationship Id="rId2" Type="http://schemas.openxmlformats.org/officeDocument/2006/relationships/customXml" Target="../customXml/item2.xml"/><Relationship Id="rId16" Type="http://schemas.openxmlformats.org/officeDocument/2006/relationships/hyperlink" Target="https://gestornormativo.creg.gov.co/gestor/entorno/docs/ley_0143_199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estornormativo.creg.gov.co/gestor/entorno/docs/ley_0142_1994.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ley_0143_199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a60979-da33-420a-8434-8bf5b3722770" xsi:nil="true"/>
    <lcf76f155ced4ddcb4097134ff3c332f xmlns="2c011d06-38f1-4e80-939a-5db6db6646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2.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3.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96a60979-da33-420a-8434-8bf5b3722770"/>
    <ds:schemaRef ds:uri="2c011d06-38f1-4e80-939a-5db6db66462c"/>
  </ds:schemaRefs>
</ds:datastoreItem>
</file>

<file path=customXml/itemProps4.xml><?xml version="1.0" encoding="utf-8"?>
<ds:datastoreItem xmlns:ds="http://schemas.openxmlformats.org/officeDocument/2006/customXml" ds:itemID="{BADB2270-65E9-47F6-8EFE-79B47ABC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11d06-38f1-4e80-939a-5db6db66462c"/>
    <ds:schemaRef ds:uri="96a60979-da33-420a-8434-8bf5b3722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73</TotalTime>
  <Pages>10</Pages>
  <Words>3717</Words>
  <Characters>20448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24117</CharactersWithSpaces>
  <SharedDoc>false</SharedDoc>
  <HLinks>
    <vt:vector size="54" baseType="variant">
      <vt:variant>
        <vt:i4>3473525</vt:i4>
      </vt:variant>
      <vt:variant>
        <vt:i4>24</vt:i4>
      </vt:variant>
      <vt:variant>
        <vt:i4>0</vt:i4>
      </vt:variant>
      <vt:variant>
        <vt:i4>5</vt:i4>
      </vt:variant>
      <vt:variant>
        <vt:lpwstr>https://gestornormativo.creg.gov.co/gestor/entorno/docs/decreto_1073_2015.htm</vt:lpwstr>
      </vt:variant>
      <vt:variant>
        <vt:lpwstr>2.2.3.1.4</vt:lpwstr>
      </vt:variant>
      <vt:variant>
        <vt:i4>6094874</vt:i4>
      </vt:variant>
      <vt:variant>
        <vt:i4>21</vt:i4>
      </vt:variant>
      <vt:variant>
        <vt:i4>0</vt:i4>
      </vt:variant>
      <vt:variant>
        <vt:i4>5</vt:i4>
      </vt:variant>
      <vt:variant>
        <vt:lpwstr>https://gestornormativo.creg.gov.co/gestor/entorno/docs/decreto_2108_2015.htm</vt:lpwstr>
      </vt:variant>
      <vt:variant>
        <vt:lpwstr>INICIO</vt:lpwstr>
      </vt:variant>
      <vt:variant>
        <vt:i4>196699</vt:i4>
      </vt:variant>
      <vt:variant>
        <vt:i4>18</vt:i4>
      </vt:variant>
      <vt:variant>
        <vt:i4>0</vt:i4>
      </vt:variant>
      <vt:variant>
        <vt:i4>5</vt:i4>
      </vt:variant>
      <vt:variant>
        <vt:lpwstr>https://gestornormativo.creg.gov.co/gestor/entorno/docs/ley_1715_2014.htm</vt:lpwstr>
      </vt:variant>
      <vt:variant>
        <vt:lpwstr>31</vt:lpwstr>
      </vt:variant>
      <vt:variant>
        <vt:i4>5963788</vt:i4>
      </vt:variant>
      <vt:variant>
        <vt:i4>15</vt:i4>
      </vt:variant>
      <vt:variant>
        <vt:i4>0</vt:i4>
      </vt:variant>
      <vt:variant>
        <vt:i4>5</vt:i4>
      </vt:variant>
      <vt:variant>
        <vt:lpwstr>https://gestornormativo.creg.gov.co/gestor/entorno/docs/ley_0143_1994.htm</vt:lpwstr>
      </vt:variant>
      <vt:variant>
        <vt:lpwstr>INICIO</vt:lpwstr>
      </vt:variant>
      <vt:variant>
        <vt:i4>5898252</vt:i4>
      </vt:variant>
      <vt:variant>
        <vt:i4>12</vt:i4>
      </vt:variant>
      <vt:variant>
        <vt:i4>0</vt:i4>
      </vt:variant>
      <vt:variant>
        <vt:i4>5</vt:i4>
      </vt:variant>
      <vt:variant>
        <vt:lpwstr>https://gestornormativo.creg.gov.co/gestor/entorno/docs/ley_0142_1994.htm</vt:lpwstr>
      </vt:variant>
      <vt:variant>
        <vt:lpwstr>INICIO</vt:lpwstr>
      </vt:variant>
      <vt:variant>
        <vt:i4>65619</vt:i4>
      </vt:variant>
      <vt:variant>
        <vt:i4>9</vt:i4>
      </vt:variant>
      <vt:variant>
        <vt:i4>0</vt:i4>
      </vt:variant>
      <vt:variant>
        <vt:i4>5</vt:i4>
      </vt:variant>
      <vt:variant>
        <vt:lpwstr>https://gestornormativo.creg.gov.co/gestor/entorno/docs/ley_0143_1994.htm</vt:lpwstr>
      </vt:variant>
      <vt:variant>
        <vt:lpwstr>68</vt:lpwstr>
      </vt:variant>
      <vt:variant>
        <vt:i4>983123</vt:i4>
      </vt:variant>
      <vt:variant>
        <vt:i4>6</vt:i4>
      </vt:variant>
      <vt:variant>
        <vt:i4>0</vt:i4>
      </vt:variant>
      <vt:variant>
        <vt:i4>5</vt:i4>
      </vt:variant>
      <vt:variant>
        <vt:lpwstr>https://gestornormativo.creg.gov.co/gestor/entorno/docs/ley_0143_1994.htm</vt:lpwstr>
      </vt:variant>
      <vt:variant>
        <vt:lpwstr>66</vt:lpwstr>
      </vt:variant>
      <vt:variant>
        <vt:i4>786514</vt:i4>
      </vt:variant>
      <vt:variant>
        <vt:i4>3</vt:i4>
      </vt:variant>
      <vt:variant>
        <vt:i4>0</vt:i4>
      </vt:variant>
      <vt:variant>
        <vt:i4>5</vt:i4>
      </vt:variant>
      <vt:variant>
        <vt:lpwstr>https://gestornormativo.creg.gov.co/gestor/entorno/docs/ley_0142_1994.htm</vt:lpwstr>
      </vt:variant>
      <vt:variant>
        <vt:lpwstr>74</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Jonathan Ramirez Ochoa</cp:lastModifiedBy>
  <cp:revision>39</cp:revision>
  <cp:lastPrinted>2024-07-12T16:22:00Z</cp:lastPrinted>
  <dcterms:created xsi:type="dcterms:W3CDTF">2024-07-05T20:03:00Z</dcterms:created>
  <dcterms:modified xsi:type="dcterms:W3CDTF">2024-07-12T16:26:00Z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0x0101006A45FE57D81F0E41B4891F775443895E</vt:lpwstr>
  </property>
  <property fmtid="{D5CDD505-2E9C-101B-9397-08002B2CF9AE}" pid="3" name="MediaServiceImageTags">
    <vt:lpwstr/>
  </property>
</Properties>
</file>