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C5C48" w14:textId="77777777" w:rsidR="00FA0338" w:rsidRDefault="00FA0338" w:rsidP="00362D66">
      <w:pPr>
        <w:jc w:val="both"/>
        <w:rPr>
          <w:rFonts w:ascii="Arial" w:hAnsi="Arial" w:cs="Arial"/>
          <w:sz w:val="22"/>
          <w:szCs w:val="22"/>
          <w:lang w:val="es-MX"/>
        </w:rPr>
      </w:pPr>
      <w:r>
        <w:rPr>
          <w:rFonts w:ascii="Arial" w:hAnsi="Arial" w:cs="Arial"/>
          <w:sz w:val="22"/>
          <w:szCs w:val="22"/>
          <w:lang w:val="es-MX"/>
        </w:rPr>
        <w:t xml:space="preserve">Bogotá, D. C.,  </w:t>
      </w:r>
      <w:r>
        <w:rPr>
          <w:rFonts w:ascii="Arial" w:hAnsi="Arial" w:cs="Arial"/>
          <w:sz w:val="22"/>
          <w:szCs w:val="22"/>
          <w:lang w:val="es-MX"/>
        </w:rPr>
        <w:fldChar w:fldCharType="begin"/>
      </w:r>
      <w:r>
        <w:rPr>
          <w:rFonts w:ascii="Arial" w:hAnsi="Arial" w:cs="Arial"/>
          <w:sz w:val="22"/>
          <w:szCs w:val="22"/>
          <w:lang w:val="es-MX"/>
        </w:rPr>
        <w:instrText xml:space="preserve"> MERGEFIELD  Fecha  \* MERGEFORMAT </w:instrText>
      </w:r>
      <w:r>
        <w:rPr>
          <w:rFonts w:ascii="Arial" w:hAnsi="Arial" w:cs="Arial"/>
          <w:sz w:val="22"/>
          <w:szCs w:val="22"/>
          <w:lang w:val="es-MX"/>
        </w:rPr>
        <w:fldChar w:fldCharType="separate"/>
      </w:r>
      <w:r>
        <w:rPr>
          <w:rFonts w:ascii="Arial" w:hAnsi="Arial" w:cs="Arial"/>
          <w:noProof/>
          <w:sz w:val="22"/>
          <w:szCs w:val="22"/>
          <w:lang w:val="es-MX"/>
        </w:rPr>
        <w:t>11 de junio de 2024</w:t>
      </w:r>
      <w:r>
        <w:rPr>
          <w:rFonts w:ascii="Arial" w:hAnsi="Arial" w:cs="Arial"/>
          <w:sz w:val="22"/>
          <w:szCs w:val="22"/>
          <w:lang w:val="es-MX"/>
        </w:rPr>
        <w:fldChar w:fldCharType="end"/>
      </w:r>
    </w:p>
    <w:p w14:paraId="36BD0548" w14:textId="77777777" w:rsidR="00FA0338" w:rsidRDefault="00FA0338" w:rsidP="00362D66">
      <w:pPr>
        <w:pStyle w:val="Encabezado"/>
        <w:jc w:val="both"/>
        <w:rPr>
          <w:rFonts w:ascii="Arial" w:hAnsi="Arial" w:cs="Arial"/>
          <w:lang w:val="es-MX"/>
        </w:rPr>
      </w:pPr>
    </w:p>
    <w:p w14:paraId="0C806DCE" w14:textId="77777777" w:rsidR="00FA0338" w:rsidRDefault="00FA0338" w:rsidP="00362D66">
      <w:pPr>
        <w:jc w:val="both"/>
        <w:rPr>
          <w:rFonts w:ascii="Arial" w:hAnsi="Arial" w:cs="Arial"/>
          <w:sz w:val="22"/>
          <w:szCs w:val="22"/>
          <w:lang w:val="es-MX"/>
        </w:rPr>
      </w:pPr>
    </w:p>
    <w:p w14:paraId="360138BA" w14:textId="0FD485D8" w:rsidR="00FA0338" w:rsidRPr="004D4A6A" w:rsidRDefault="00FA0338" w:rsidP="00C52A4B">
      <w:pPr>
        <w:jc w:val="center"/>
        <w:rPr>
          <w:rFonts w:ascii="Arial" w:hAnsi="Arial" w:cs="Arial"/>
          <w:b/>
          <w:bCs/>
          <w:lang w:val="es-MX"/>
        </w:rPr>
      </w:pPr>
      <w:r w:rsidRPr="00EF1C1F">
        <w:rPr>
          <w:rFonts w:ascii="Arial" w:hAnsi="Arial" w:cs="Arial"/>
          <w:b/>
          <w:bCs/>
          <w:lang w:val="es-MX"/>
        </w:rPr>
        <w:t xml:space="preserve">AUTO </w:t>
      </w:r>
      <w:r w:rsidRPr="00EF1C1F">
        <w:rPr>
          <w:rFonts w:ascii="Arial" w:hAnsi="Arial" w:cs="Arial"/>
          <w:b/>
          <w:bCs/>
          <w:lang w:val="es-MX"/>
        </w:rPr>
        <w:fldChar w:fldCharType="begin"/>
      </w:r>
      <w:r w:rsidRPr="00EF1C1F">
        <w:rPr>
          <w:rFonts w:ascii="Arial" w:hAnsi="Arial" w:cs="Arial"/>
          <w:b/>
          <w:bCs/>
          <w:lang w:val="es-MX"/>
        </w:rPr>
        <w:instrText xml:space="preserve"> MERGEFIELD  Fecha  \* MERGEFORMAT </w:instrText>
      </w:r>
      <w:r w:rsidRPr="00EF1C1F">
        <w:rPr>
          <w:rFonts w:ascii="Arial" w:hAnsi="Arial" w:cs="Arial"/>
          <w:b/>
          <w:bCs/>
          <w:lang w:val="es-MX"/>
        </w:rPr>
        <w:fldChar w:fldCharType="separate"/>
      </w:r>
      <w:r w:rsidRPr="00EF1C1F">
        <w:rPr>
          <w:rFonts w:ascii="Arial" w:hAnsi="Arial" w:cs="Arial"/>
          <w:b/>
          <w:bCs/>
          <w:noProof/>
          <w:lang w:val="es-MX"/>
        </w:rPr>
        <w:t>0000263 de 2024</w:t>
      </w:r>
      <w:r w:rsidRPr="00EF1C1F">
        <w:rPr>
          <w:rFonts w:ascii="Arial" w:hAnsi="Arial" w:cs="Arial"/>
          <w:b/>
          <w:bCs/>
          <w:lang w:val="es-MX"/>
        </w:rPr>
        <w:fldChar w:fldCharType="end"/>
      </w:r>
    </w:p>
    <w:p w14:paraId="1ADB073D" w14:textId="77777777" w:rsidR="00212E59" w:rsidRPr="00EF1C1F" w:rsidRDefault="00212E59" w:rsidP="00C52A4B">
      <w:pPr>
        <w:jc w:val="center"/>
        <w:rPr>
          <w:rFonts w:ascii="Arial" w:hAnsi="Arial" w:cs="Arial"/>
          <w:b/>
          <w:bCs/>
          <w:lang w:val="es-MX"/>
        </w:rPr>
      </w:pPr>
    </w:p>
    <w:p w14:paraId="576F1F22" w14:textId="7E838C2A" w:rsidR="00212E59" w:rsidRPr="00362D66" w:rsidRDefault="00EF1C1F" w:rsidP="00212E59">
      <w:pPr>
        <w:jc w:val="center"/>
        <w:rPr>
          <w:rFonts w:ascii="Arial" w:hAnsi="Arial" w:cs="Arial"/>
          <w:b/>
          <w:bCs/>
          <w:lang w:val="es-MX"/>
        </w:rPr>
      </w:pPr>
      <w:r w:rsidRPr="00362D66">
        <w:rPr>
          <w:rFonts w:ascii="Arial" w:hAnsi="Arial" w:cs="Arial"/>
          <w:b/>
          <w:bCs/>
          <w:lang w:val="es-MX"/>
        </w:rPr>
        <w:t xml:space="preserve">Por medio del cual se da inicio a una actuación administrativa en relación con la solicitud de aprobación de cargos </w:t>
      </w:r>
      <w:r w:rsidRPr="00EF1C1F">
        <w:rPr>
          <w:rFonts w:ascii="Arial" w:hAnsi="Arial" w:cs="Arial"/>
          <w:b/>
          <w:bCs/>
        </w:rPr>
        <w:t xml:space="preserve">de distribución de Gas Licuado de Petróleo por </w:t>
      </w:r>
      <w:r w:rsidRPr="00274449">
        <w:rPr>
          <w:rFonts w:ascii="Arial" w:hAnsi="Arial" w:cs="Arial"/>
          <w:b/>
          <w:bCs/>
        </w:rPr>
        <w:t xml:space="preserve">redes de tubería </w:t>
      </w:r>
      <w:r w:rsidR="00274449" w:rsidRPr="00362D66">
        <w:rPr>
          <w:rFonts w:ascii="Arial" w:hAnsi="Arial" w:cs="Arial"/>
          <w:b/>
          <w:bCs/>
        </w:rPr>
        <w:t>y del Componente Fijo del Costo de Comercialización para el mercado relevante especial en el municipio de Guaduas</w:t>
      </w:r>
      <w:r w:rsidR="00E55018">
        <w:rPr>
          <w:rFonts w:ascii="Arial" w:hAnsi="Arial" w:cs="Arial"/>
          <w:b/>
          <w:bCs/>
        </w:rPr>
        <w:t>,</w:t>
      </w:r>
      <w:r w:rsidR="00274449" w:rsidRPr="00274449">
        <w:rPr>
          <w:rFonts w:ascii="Arial" w:hAnsi="Arial" w:cs="Arial"/>
          <w:b/>
          <w:bCs/>
        </w:rPr>
        <w:t xml:space="preserve"> </w:t>
      </w:r>
      <w:r w:rsidRPr="00EF1C1F">
        <w:rPr>
          <w:rFonts w:ascii="Arial" w:hAnsi="Arial" w:cs="Arial"/>
          <w:b/>
          <w:bCs/>
        </w:rPr>
        <w:t xml:space="preserve">presentada por la empresa </w:t>
      </w:r>
      <w:r w:rsidR="007A0628" w:rsidRPr="00EF1C1F">
        <w:rPr>
          <w:rFonts w:ascii="Arial" w:hAnsi="Arial" w:cs="Arial"/>
          <w:b/>
          <w:bCs/>
        </w:rPr>
        <w:t>NORTESANTANDEREANA DE GAS S.A. E.S.P.</w:t>
      </w:r>
    </w:p>
    <w:p w14:paraId="5423C676" w14:textId="77777777" w:rsidR="00212E59" w:rsidRPr="00EF1C1F" w:rsidRDefault="00212E59" w:rsidP="00C52A4B">
      <w:pPr>
        <w:jc w:val="center"/>
        <w:rPr>
          <w:rFonts w:ascii="Arial" w:hAnsi="Arial" w:cs="Arial"/>
          <w:b/>
          <w:bCs/>
          <w:lang w:val="es-MX"/>
        </w:rPr>
      </w:pPr>
    </w:p>
    <w:p w14:paraId="67E9F695" w14:textId="77777777" w:rsidR="00FA0338" w:rsidRPr="00EF1C1F" w:rsidRDefault="00FA0338" w:rsidP="00C52A4B">
      <w:pPr>
        <w:pStyle w:val="Encabezado"/>
        <w:jc w:val="center"/>
        <w:rPr>
          <w:rFonts w:ascii="Arial" w:hAnsi="Arial" w:cs="Arial"/>
          <w:b/>
          <w:bCs/>
          <w:lang w:val="es-ES"/>
        </w:rPr>
      </w:pPr>
    </w:p>
    <w:p w14:paraId="15A5A91E" w14:textId="77777777" w:rsidR="00FA0338" w:rsidRPr="00EF1C1F" w:rsidRDefault="00FA0338" w:rsidP="00C52A4B">
      <w:pPr>
        <w:pStyle w:val="Encabezado"/>
        <w:jc w:val="center"/>
        <w:rPr>
          <w:rFonts w:ascii="Arial" w:hAnsi="Arial" w:cs="Arial"/>
          <w:b/>
          <w:bCs/>
          <w:lang w:val="es-ES"/>
        </w:rPr>
      </w:pPr>
      <w:r w:rsidRPr="00EF1C1F">
        <w:rPr>
          <w:rFonts w:ascii="Arial" w:hAnsi="Arial" w:cs="Arial"/>
          <w:b/>
          <w:bCs/>
          <w:lang w:val="es-ES"/>
        </w:rPr>
        <w:t>LA COMISIÓN DE REGULACIÓN DE ENERGÍA Y GAS</w:t>
      </w:r>
    </w:p>
    <w:p w14:paraId="0F55A876" w14:textId="77777777" w:rsidR="00FA0338" w:rsidRPr="00EF1C1F" w:rsidRDefault="00FA0338" w:rsidP="00C52A4B">
      <w:pPr>
        <w:pStyle w:val="Encabezado"/>
        <w:jc w:val="center"/>
        <w:rPr>
          <w:rFonts w:ascii="Arial" w:hAnsi="Arial" w:cs="Arial"/>
          <w:b/>
          <w:bCs/>
          <w:lang w:val="es-ES"/>
        </w:rPr>
      </w:pPr>
    </w:p>
    <w:p w14:paraId="642C720F" w14:textId="77777777" w:rsidR="00FA0338" w:rsidRPr="00EF1C1F" w:rsidRDefault="00FA0338" w:rsidP="00C52A4B">
      <w:pPr>
        <w:pStyle w:val="Encabezado"/>
        <w:jc w:val="center"/>
        <w:rPr>
          <w:rFonts w:ascii="Arial" w:hAnsi="Arial" w:cs="Arial"/>
          <w:b/>
          <w:bCs/>
          <w:lang w:val="es-ES"/>
        </w:rPr>
      </w:pPr>
      <w:r w:rsidRPr="00EF1C1F">
        <w:rPr>
          <w:rFonts w:ascii="Arial" w:hAnsi="Arial" w:cs="Arial"/>
          <w:b/>
          <w:bCs/>
          <w:lang w:val="es-ES"/>
        </w:rPr>
        <w:t>DIRECCIÓN EJECUTIVA</w:t>
      </w:r>
    </w:p>
    <w:p w14:paraId="3EE05E60" w14:textId="490CC5D4" w:rsidR="00AC349C" w:rsidRPr="00362D66" w:rsidRDefault="00AC349C" w:rsidP="00362D66">
      <w:pPr>
        <w:pStyle w:val="Encabezado"/>
        <w:spacing w:before="100" w:beforeAutospacing="1" w:after="100" w:afterAutospacing="1" w:line="360" w:lineRule="auto"/>
        <w:ind w:right="49"/>
        <w:jc w:val="center"/>
        <w:rPr>
          <w:rFonts w:ascii="Helvetica" w:hAnsi="Helvetica" w:cs="Helvetica"/>
          <w:lang w:val="es-ES"/>
        </w:rPr>
      </w:pPr>
      <w:r w:rsidRPr="00362D66">
        <w:rPr>
          <w:rFonts w:ascii="Arial" w:hAnsi="Arial" w:cs="Arial"/>
          <w:lang w:val="es-ES"/>
        </w:rPr>
        <w:t>En ejercicio de las atribuciones constitucionales y legales, en especial las conferidas por el numeral 1 del artículo 7 del Decreto 1260 de 2013, y</w:t>
      </w:r>
    </w:p>
    <w:p w14:paraId="79009CF9" w14:textId="04D724FA" w:rsidR="00AC349C" w:rsidRPr="00C84CDC" w:rsidRDefault="006302A0" w:rsidP="00AC349C">
      <w:pPr>
        <w:pStyle w:val="Encabezado"/>
        <w:spacing w:line="360" w:lineRule="auto"/>
        <w:ind w:right="38"/>
        <w:jc w:val="center"/>
        <w:rPr>
          <w:rFonts w:ascii="Arial" w:hAnsi="Arial" w:cs="Arial"/>
          <w:b/>
          <w:bCs/>
          <w:lang w:val="es-ES"/>
        </w:rPr>
      </w:pPr>
      <w:r w:rsidRPr="00C84CDC">
        <w:rPr>
          <w:rFonts w:ascii="Arial" w:hAnsi="Arial" w:cs="Arial"/>
          <w:b/>
          <w:bCs/>
          <w:lang w:val="es-ES"/>
        </w:rPr>
        <w:t>CONSIDERANDO QUE:</w:t>
      </w:r>
    </w:p>
    <w:p w14:paraId="5E91233A" w14:textId="77777777" w:rsidR="006302A0" w:rsidRPr="00C84CDC" w:rsidRDefault="006302A0" w:rsidP="00362D66">
      <w:pPr>
        <w:pStyle w:val="Encabezado"/>
        <w:spacing w:line="360" w:lineRule="auto"/>
        <w:ind w:right="38"/>
        <w:jc w:val="center"/>
        <w:rPr>
          <w:rFonts w:ascii="Arial" w:hAnsi="Arial" w:cs="Arial"/>
          <w:lang w:val="es-ES"/>
        </w:rPr>
      </w:pPr>
    </w:p>
    <w:p w14:paraId="64640594" w14:textId="4CB22C9D" w:rsidR="00D620A5" w:rsidRPr="00C84CDC" w:rsidRDefault="00D620A5" w:rsidP="00362D66">
      <w:pPr>
        <w:spacing w:line="360" w:lineRule="auto"/>
        <w:jc w:val="both"/>
        <w:rPr>
          <w:rFonts w:ascii="Arial" w:hAnsi="Arial" w:cs="Arial"/>
        </w:rPr>
      </w:pPr>
      <w:r w:rsidRPr="00C84CDC">
        <w:rPr>
          <w:rFonts w:ascii="Arial" w:hAnsi="Arial" w:cs="Arial"/>
        </w:rPr>
        <w:t>De acuerdo con lo previsto en el Numeral 73.11 del Artículo 73</w:t>
      </w:r>
      <w:r w:rsidR="00497BA0">
        <w:rPr>
          <w:rFonts w:ascii="Arial" w:hAnsi="Arial" w:cs="Arial"/>
        </w:rPr>
        <w:t>,</w:t>
      </w:r>
      <w:r w:rsidRPr="00C84CDC">
        <w:rPr>
          <w:rFonts w:ascii="Arial" w:hAnsi="Arial" w:cs="Arial"/>
        </w:rPr>
        <w:t xml:space="preserve"> y en el Literal d) del Numeral 74.1 del Artículo 74 de la Ley 142 de 1994, le compete a la Comisión de Regulación de Energía y Gas</w:t>
      </w:r>
      <w:r w:rsidR="00172044">
        <w:rPr>
          <w:rFonts w:ascii="Arial" w:hAnsi="Arial" w:cs="Arial"/>
        </w:rPr>
        <w:t xml:space="preserve"> </w:t>
      </w:r>
      <w:r w:rsidR="0036520C">
        <w:rPr>
          <w:rFonts w:ascii="Arial" w:hAnsi="Arial" w:cs="Arial"/>
        </w:rPr>
        <w:t>(en adelante</w:t>
      </w:r>
      <w:r w:rsidR="00172044">
        <w:rPr>
          <w:rFonts w:ascii="Arial" w:hAnsi="Arial" w:cs="Arial"/>
        </w:rPr>
        <w:t xml:space="preserve"> </w:t>
      </w:r>
      <w:r w:rsidR="0036520C">
        <w:rPr>
          <w:rFonts w:ascii="Arial" w:hAnsi="Arial" w:cs="Arial"/>
        </w:rPr>
        <w:t>“</w:t>
      </w:r>
      <w:r w:rsidR="00172044">
        <w:rPr>
          <w:rFonts w:ascii="Arial" w:hAnsi="Arial" w:cs="Arial"/>
        </w:rPr>
        <w:t>CREG</w:t>
      </w:r>
      <w:r w:rsidR="0036520C">
        <w:rPr>
          <w:rFonts w:ascii="Arial" w:hAnsi="Arial" w:cs="Arial"/>
        </w:rPr>
        <w:t>” o “Comisión”)</w:t>
      </w:r>
      <w:r w:rsidRPr="00C84CDC">
        <w:rPr>
          <w:rFonts w:ascii="Arial" w:hAnsi="Arial" w:cs="Arial"/>
        </w:rPr>
        <w:t xml:space="preserve">, entre otras, la función de establecer las fórmulas para la fijación de las tarifas de los servicios públicos. </w:t>
      </w:r>
    </w:p>
    <w:p w14:paraId="71ED992C" w14:textId="77777777" w:rsidR="00C84CDC" w:rsidRPr="00C84CDC" w:rsidRDefault="00C84CDC" w:rsidP="00362D66">
      <w:pPr>
        <w:spacing w:line="360" w:lineRule="auto"/>
        <w:jc w:val="both"/>
        <w:rPr>
          <w:rFonts w:ascii="Arial" w:hAnsi="Arial" w:cs="Arial"/>
        </w:rPr>
      </w:pPr>
    </w:p>
    <w:p w14:paraId="6C36E989" w14:textId="6C4EE69A" w:rsidR="00D620A5" w:rsidRPr="00C84CDC" w:rsidRDefault="00D620A5" w:rsidP="00362D66">
      <w:pPr>
        <w:spacing w:line="360" w:lineRule="auto"/>
        <w:jc w:val="both"/>
        <w:rPr>
          <w:rFonts w:ascii="Arial" w:hAnsi="Arial" w:cs="Arial"/>
        </w:rPr>
      </w:pPr>
      <w:r w:rsidRPr="00C84CDC">
        <w:rPr>
          <w:rFonts w:ascii="Arial" w:hAnsi="Arial" w:cs="Arial"/>
        </w:rPr>
        <w:t>En cumplimiento de sus funciones, la Comisión expidió tanto la metodología para</w:t>
      </w:r>
      <w:r w:rsidR="00483B4F" w:rsidRPr="00C84CDC">
        <w:rPr>
          <w:rFonts w:ascii="Arial" w:hAnsi="Arial" w:cs="Arial"/>
        </w:rPr>
        <w:t xml:space="preserve"> la</w:t>
      </w:r>
      <w:r w:rsidRPr="00C84CDC">
        <w:rPr>
          <w:rFonts w:ascii="Arial" w:hAnsi="Arial" w:cs="Arial"/>
        </w:rPr>
        <w:t xml:space="preserve"> </w:t>
      </w:r>
      <w:r w:rsidR="009E5793" w:rsidRPr="00C84CDC">
        <w:rPr>
          <w:rFonts w:ascii="Arial" w:hAnsi="Arial" w:cs="Arial"/>
        </w:rPr>
        <w:t xml:space="preserve">remuneración </w:t>
      </w:r>
      <w:r w:rsidR="00483B4F" w:rsidRPr="00C84CDC">
        <w:rPr>
          <w:rFonts w:ascii="Arial" w:hAnsi="Arial" w:cs="Arial"/>
        </w:rPr>
        <w:t xml:space="preserve">de </w:t>
      </w:r>
      <w:r w:rsidR="009E5793" w:rsidRPr="00C84CDC">
        <w:rPr>
          <w:rFonts w:ascii="Arial" w:hAnsi="Arial" w:cs="Arial"/>
        </w:rPr>
        <w:t>la actividad de distribución de gas combustible por redes de tubería, la cual está contenida en las Resoluciones CREG 202 de 2013, 138 de 2014, 090 de 2018 y 132 de 2018 y 011 de 2020</w:t>
      </w:r>
      <w:r w:rsidR="00483B4F" w:rsidRPr="00C84CDC">
        <w:rPr>
          <w:rFonts w:ascii="Arial" w:hAnsi="Arial" w:cs="Arial"/>
        </w:rPr>
        <w:t>,</w:t>
      </w:r>
      <w:r w:rsidR="004E0532" w:rsidRPr="00C84CDC">
        <w:rPr>
          <w:rFonts w:ascii="Arial" w:hAnsi="Arial" w:cs="Arial"/>
        </w:rPr>
        <w:t xml:space="preserve"> en adelante la Metodología</w:t>
      </w:r>
      <w:r w:rsidR="00FE0147" w:rsidRPr="00C84CDC">
        <w:rPr>
          <w:rFonts w:ascii="Arial" w:hAnsi="Arial" w:cs="Arial"/>
        </w:rPr>
        <w:t xml:space="preserve"> de Distribución</w:t>
      </w:r>
      <w:r w:rsidR="004E0532" w:rsidRPr="00C84CDC">
        <w:rPr>
          <w:rFonts w:ascii="Arial" w:hAnsi="Arial" w:cs="Arial"/>
        </w:rPr>
        <w:t>;</w:t>
      </w:r>
      <w:r w:rsidR="00C72C8D" w:rsidRPr="00C84CDC">
        <w:rPr>
          <w:rFonts w:ascii="Arial" w:hAnsi="Arial" w:cs="Arial"/>
        </w:rPr>
        <w:t xml:space="preserve"> </w:t>
      </w:r>
      <w:r w:rsidR="004F334B">
        <w:rPr>
          <w:rFonts w:ascii="Arial" w:hAnsi="Arial" w:cs="Arial"/>
        </w:rPr>
        <w:t xml:space="preserve">así </w:t>
      </w:r>
      <w:r w:rsidR="00483B4F" w:rsidRPr="00C84CDC">
        <w:rPr>
          <w:rFonts w:ascii="Arial" w:hAnsi="Arial" w:cs="Arial"/>
        </w:rPr>
        <w:t xml:space="preserve">como </w:t>
      </w:r>
      <w:r w:rsidR="007E558A" w:rsidRPr="00C84CDC">
        <w:rPr>
          <w:rFonts w:ascii="Arial" w:hAnsi="Arial" w:cs="Arial"/>
        </w:rPr>
        <w:t>los criterios generales para remunerar la actividad de comercialización minorista de gas combustible a usuarios regulados</w:t>
      </w:r>
      <w:r w:rsidR="0036520C">
        <w:rPr>
          <w:rFonts w:ascii="Arial" w:hAnsi="Arial" w:cs="Arial"/>
        </w:rPr>
        <w:t>,</w:t>
      </w:r>
      <w:r w:rsidRPr="00C84CDC">
        <w:rPr>
          <w:rFonts w:ascii="Arial" w:hAnsi="Arial" w:cs="Arial"/>
        </w:rPr>
        <w:t xml:space="preserve"> </w:t>
      </w:r>
      <w:r w:rsidR="009D3E3D" w:rsidRPr="00C84CDC">
        <w:rPr>
          <w:rFonts w:ascii="Arial" w:hAnsi="Arial" w:cs="Arial"/>
        </w:rPr>
        <w:t>y las reglas para</w:t>
      </w:r>
      <w:r w:rsidR="00446F1E" w:rsidRPr="00C84CDC">
        <w:rPr>
          <w:rFonts w:ascii="Arial" w:hAnsi="Arial" w:cs="Arial"/>
        </w:rPr>
        <w:t xml:space="preserve"> la aprobación de los cargos tarifarios correspondientes, </w:t>
      </w:r>
      <w:r w:rsidR="002A1F38" w:rsidRPr="00C84CDC">
        <w:rPr>
          <w:rFonts w:ascii="Arial" w:hAnsi="Arial" w:cs="Arial"/>
        </w:rPr>
        <w:t xml:space="preserve">en adelante la Metodología de Comercialización, </w:t>
      </w:r>
      <w:r w:rsidRPr="00C84CDC">
        <w:rPr>
          <w:rFonts w:ascii="Arial" w:hAnsi="Arial" w:cs="Arial"/>
        </w:rPr>
        <w:t>contenida en la Resoluci</w:t>
      </w:r>
      <w:r w:rsidR="00EA0ECE" w:rsidRPr="00C84CDC">
        <w:rPr>
          <w:rFonts w:ascii="Arial" w:hAnsi="Arial" w:cs="Arial"/>
        </w:rPr>
        <w:t>ón</w:t>
      </w:r>
      <w:r w:rsidRPr="00C84CDC">
        <w:rPr>
          <w:rFonts w:ascii="Arial" w:hAnsi="Arial" w:cs="Arial"/>
        </w:rPr>
        <w:t xml:space="preserve"> CREG </w:t>
      </w:r>
      <w:r w:rsidR="00EA0ECE" w:rsidRPr="00C84CDC">
        <w:rPr>
          <w:rFonts w:ascii="Arial" w:hAnsi="Arial" w:cs="Arial"/>
        </w:rPr>
        <w:t>1</w:t>
      </w:r>
      <w:r w:rsidRPr="00C84CDC">
        <w:rPr>
          <w:rFonts w:ascii="Arial" w:hAnsi="Arial" w:cs="Arial"/>
        </w:rPr>
        <w:t xml:space="preserve">02 </w:t>
      </w:r>
      <w:r w:rsidR="00EA0ECE" w:rsidRPr="00C84CDC">
        <w:rPr>
          <w:rFonts w:ascii="Arial" w:hAnsi="Arial" w:cs="Arial"/>
        </w:rPr>
        <w:t>003 de 2022</w:t>
      </w:r>
      <w:r w:rsidRPr="00C84CDC">
        <w:rPr>
          <w:rFonts w:ascii="Arial" w:hAnsi="Arial" w:cs="Arial"/>
        </w:rPr>
        <w:t xml:space="preserve">. </w:t>
      </w:r>
    </w:p>
    <w:p w14:paraId="5ECE55FA" w14:textId="77777777" w:rsidR="00C84CDC" w:rsidRPr="00C84CDC" w:rsidRDefault="00C84CDC" w:rsidP="00362D66">
      <w:pPr>
        <w:spacing w:line="360" w:lineRule="auto"/>
        <w:jc w:val="both"/>
        <w:rPr>
          <w:rFonts w:ascii="Arial" w:hAnsi="Arial" w:cs="Arial"/>
        </w:rPr>
      </w:pPr>
    </w:p>
    <w:p w14:paraId="11AA26C2" w14:textId="5E459DF2" w:rsidR="00D620A5" w:rsidRPr="00C84CDC" w:rsidRDefault="00D620A5" w:rsidP="00362D66">
      <w:pPr>
        <w:spacing w:line="360" w:lineRule="auto"/>
        <w:jc w:val="both"/>
        <w:rPr>
          <w:rFonts w:ascii="Arial" w:hAnsi="Arial" w:cs="Arial"/>
        </w:rPr>
      </w:pPr>
      <w:r w:rsidRPr="0036520C">
        <w:rPr>
          <w:rFonts w:ascii="Arial" w:hAnsi="Arial" w:cs="Arial"/>
        </w:rPr>
        <w:lastRenderedPageBreak/>
        <w:t>Mediante la Circular</w:t>
      </w:r>
      <w:r w:rsidR="00776741" w:rsidRPr="0036520C">
        <w:rPr>
          <w:rFonts w:ascii="Arial" w:hAnsi="Arial" w:cs="Arial"/>
        </w:rPr>
        <w:t xml:space="preserve"> CREG</w:t>
      </w:r>
      <w:r w:rsidRPr="0036520C">
        <w:rPr>
          <w:rFonts w:ascii="Arial" w:hAnsi="Arial" w:cs="Arial"/>
        </w:rPr>
        <w:t xml:space="preserve"> 030 del 10 de abril de 2019</w:t>
      </w:r>
      <w:r w:rsidR="00497BA0" w:rsidRPr="0036520C">
        <w:rPr>
          <w:rFonts w:ascii="Arial" w:hAnsi="Arial" w:cs="Arial"/>
        </w:rPr>
        <w:t>,</w:t>
      </w:r>
      <w:r w:rsidRPr="0036520C">
        <w:rPr>
          <w:rFonts w:ascii="Arial" w:hAnsi="Arial" w:cs="Arial"/>
        </w:rPr>
        <w:t xml:space="preserve"> la Dirección Ejecutiva divulgó el procedimiento aplicable al trámite de solicitud y aprobación de mercados relevantes de distribución de gas combustible por redes y de sus cargos tarifarios de distribución de gas combustible para el siguiente período tarifario, conforme a </w:t>
      </w:r>
      <w:r w:rsidR="00172044" w:rsidRPr="0036520C">
        <w:rPr>
          <w:rFonts w:ascii="Arial" w:hAnsi="Arial" w:cs="Arial"/>
        </w:rPr>
        <w:t xml:space="preserve">la </w:t>
      </w:r>
      <w:r w:rsidRPr="0036520C">
        <w:rPr>
          <w:rFonts w:ascii="Arial" w:hAnsi="Arial" w:cs="Arial"/>
        </w:rPr>
        <w:t>Metodología</w:t>
      </w:r>
      <w:r w:rsidR="00172044" w:rsidRPr="0036520C">
        <w:rPr>
          <w:rFonts w:ascii="Arial" w:hAnsi="Arial" w:cs="Arial"/>
        </w:rPr>
        <w:t xml:space="preserve"> vigente</w:t>
      </w:r>
      <w:r w:rsidRPr="0036520C">
        <w:rPr>
          <w:rFonts w:ascii="Arial" w:hAnsi="Arial" w:cs="Arial"/>
        </w:rPr>
        <w:t>.</w:t>
      </w:r>
    </w:p>
    <w:p w14:paraId="2423112A" w14:textId="77777777" w:rsidR="00C84CDC" w:rsidRPr="00C84CDC" w:rsidRDefault="00C84CDC" w:rsidP="00362D66">
      <w:pPr>
        <w:spacing w:line="360" w:lineRule="auto"/>
        <w:jc w:val="both"/>
        <w:rPr>
          <w:rFonts w:ascii="Arial" w:hAnsi="Arial" w:cs="Arial"/>
        </w:rPr>
      </w:pPr>
    </w:p>
    <w:p w14:paraId="0EF8BF96" w14:textId="0F1BE022" w:rsidR="006302A0" w:rsidRPr="00C84CDC" w:rsidRDefault="00D620A5" w:rsidP="00362D66">
      <w:pPr>
        <w:shd w:val="clear" w:color="auto" w:fill="FFFFFF" w:themeFill="background1"/>
        <w:spacing w:line="360" w:lineRule="auto"/>
        <w:jc w:val="both"/>
        <w:rPr>
          <w:rFonts w:ascii="Arial" w:eastAsia="Times New Roman" w:hAnsi="Arial" w:cs="Arial"/>
          <w:lang w:val="es-CO" w:eastAsia="es-CO"/>
        </w:rPr>
      </w:pPr>
      <w:r w:rsidRPr="00C84CDC">
        <w:rPr>
          <w:rFonts w:ascii="Arial" w:eastAsia="Times New Roman" w:hAnsi="Arial" w:cs="Arial"/>
          <w:lang w:val="es-CO" w:eastAsia="es-CO"/>
        </w:rPr>
        <w:t>De acuerdo con lo establecido en la</w:t>
      </w:r>
      <w:r w:rsidR="003D337B" w:rsidRPr="00C84CDC">
        <w:rPr>
          <w:rFonts w:ascii="Arial" w:eastAsia="Times New Roman" w:hAnsi="Arial" w:cs="Arial"/>
          <w:lang w:val="es-CO" w:eastAsia="es-CO"/>
        </w:rPr>
        <w:t>s</w:t>
      </w:r>
      <w:r w:rsidRPr="00C84CDC">
        <w:rPr>
          <w:rFonts w:ascii="Arial" w:eastAsia="Times New Roman" w:hAnsi="Arial" w:cs="Arial"/>
          <w:lang w:val="es-CO" w:eastAsia="es-CO"/>
        </w:rPr>
        <w:t xml:space="preserve"> Metodología</w:t>
      </w:r>
      <w:r w:rsidR="003D337B" w:rsidRPr="00C84CDC">
        <w:rPr>
          <w:rFonts w:ascii="Arial" w:eastAsia="Times New Roman" w:hAnsi="Arial" w:cs="Arial"/>
          <w:lang w:val="es-CO" w:eastAsia="es-CO"/>
        </w:rPr>
        <w:t>s</w:t>
      </w:r>
      <w:r w:rsidRPr="00C84CDC">
        <w:rPr>
          <w:rStyle w:val="Refdenotaalpie"/>
          <w:rFonts w:ascii="Arial" w:eastAsia="Times New Roman" w:hAnsi="Arial" w:cs="Arial"/>
          <w:lang w:val="es-CO" w:eastAsia="es-CO"/>
        </w:rPr>
        <w:footnoteReference w:id="2"/>
      </w:r>
      <w:r w:rsidRPr="00C84CDC">
        <w:rPr>
          <w:rFonts w:ascii="Arial" w:eastAsia="Times New Roman" w:hAnsi="Arial" w:cs="Arial"/>
          <w:lang w:val="es-CO" w:eastAsia="es-CO"/>
        </w:rPr>
        <w:t xml:space="preserve">, tanto para efectos de aprobación de cargos de distribución </w:t>
      </w:r>
      <w:r w:rsidR="0063635F" w:rsidRPr="00C84CDC">
        <w:rPr>
          <w:rFonts w:ascii="Arial" w:eastAsia="Times New Roman" w:hAnsi="Arial" w:cs="Arial"/>
          <w:lang w:val="es-CO" w:eastAsia="es-CO"/>
        </w:rPr>
        <w:t xml:space="preserve">como de comercialización </w:t>
      </w:r>
      <w:r w:rsidRPr="00C84CDC">
        <w:rPr>
          <w:rFonts w:ascii="Arial" w:eastAsia="Times New Roman" w:hAnsi="Arial" w:cs="Arial"/>
          <w:lang w:val="es-CO" w:eastAsia="es-CO"/>
        </w:rPr>
        <w:t xml:space="preserve">para los </w:t>
      </w:r>
      <w:r w:rsidR="00172044">
        <w:rPr>
          <w:rFonts w:ascii="Arial" w:eastAsia="Times New Roman" w:hAnsi="Arial" w:cs="Arial"/>
          <w:lang w:val="es-CO" w:eastAsia="es-CO"/>
        </w:rPr>
        <w:t>m</w:t>
      </w:r>
      <w:r w:rsidRPr="00C84CDC">
        <w:rPr>
          <w:rFonts w:ascii="Arial" w:eastAsia="Times New Roman" w:hAnsi="Arial" w:cs="Arial"/>
          <w:lang w:val="es-CO" w:eastAsia="es-CO"/>
        </w:rPr>
        <w:t xml:space="preserve">ercados </w:t>
      </w:r>
      <w:r w:rsidR="00172044">
        <w:rPr>
          <w:rFonts w:ascii="Arial" w:eastAsia="Times New Roman" w:hAnsi="Arial" w:cs="Arial"/>
          <w:lang w:val="es-CO" w:eastAsia="es-CO"/>
        </w:rPr>
        <w:t>r</w:t>
      </w:r>
      <w:r w:rsidRPr="00C84CDC">
        <w:rPr>
          <w:rFonts w:ascii="Arial" w:eastAsia="Times New Roman" w:hAnsi="Arial" w:cs="Arial"/>
          <w:lang w:val="es-CO" w:eastAsia="es-CO"/>
        </w:rPr>
        <w:t>elevantes de su interés, las empresas que desarrollen dichas actividades deben hacer uso del aplicativo A</w:t>
      </w:r>
      <w:r w:rsidR="006A76DD" w:rsidRPr="00C84CDC">
        <w:rPr>
          <w:rFonts w:ascii="Arial" w:eastAsia="Times New Roman" w:hAnsi="Arial" w:cs="Arial"/>
          <w:lang w:val="es-CO" w:eastAsia="es-CO"/>
        </w:rPr>
        <w:t>pligas</w:t>
      </w:r>
      <w:r w:rsidRPr="00C84CDC">
        <w:rPr>
          <w:rFonts w:ascii="Arial" w:eastAsia="Times New Roman" w:hAnsi="Arial" w:cs="Arial"/>
          <w:lang w:val="es-CO" w:eastAsia="es-CO"/>
        </w:rPr>
        <w:t xml:space="preserve"> para efectuar el cargue de la información para la presentación de las solicitudes tarifarias de su interés.</w:t>
      </w:r>
    </w:p>
    <w:p w14:paraId="36346D52" w14:textId="77777777" w:rsidR="00C84CDC" w:rsidRPr="00C84CDC" w:rsidRDefault="00C84CDC" w:rsidP="00362D66">
      <w:pPr>
        <w:shd w:val="clear" w:color="auto" w:fill="FFFFFF" w:themeFill="background1"/>
        <w:spacing w:line="360" w:lineRule="auto"/>
        <w:jc w:val="both"/>
        <w:rPr>
          <w:rFonts w:ascii="Arial" w:eastAsia="Times New Roman" w:hAnsi="Arial" w:cs="Arial"/>
          <w:lang w:val="es-CO" w:eastAsia="es-CO"/>
        </w:rPr>
      </w:pPr>
    </w:p>
    <w:p w14:paraId="654FC66D" w14:textId="0EDE157E" w:rsidR="00C84CDC" w:rsidRPr="0073167E" w:rsidRDefault="0073167E" w:rsidP="00362D66">
      <w:pPr>
        <w:spacing w:line="360" w:lineRule="auto"/>
        <w:jc w:val="both"/>
        <w:rPr>
          <w:rFonts w:ascii="Arial" w:hAnsi="Arial" w:cs="Arial"/>
          <w:bCs/>
        </w:rPr>
      </w:pPr>
      <w:r w:rsidRPr="5D67DD67">
        <w:rPr>
          <w:rFonts w:ascii="Arial" w:hAnsi="Arial" w:cs="Arial"/>
        </w:rPr>
        <w:t xml:space="preserve">La empresa </w:t>
      </w:r>
      <w:r w:rsidR="00DA65A0" w:rsidRPr="00362D66">
        <w:rPr>
          <w:rFonts w:ascii="Arial" w:hAnsi="Arial" w:cs="Arial"/>
          <w:b/>
          <w:bCs/>
        </w:rPr>
        <w:t xml:space="preserve">NORTESANTANDEREANA DE GAS </w:t>
      </w:r>
      <w:r w:rsidR="00A72DC5" w:rsidRPr="00362D66">
        <w:rPr>
          <w:rFonts w:ascii="Arial" w:hAnsi="Arial" w:cs="Arial"/>
          <w:b/>
          <w:bCs/>
        </w:rPr>
        <w:t>S.A. E.S.P.</w:t>
      </w:r>
      <w:r w:rsidR="0094611D">
        <w:rPr>
          <w:rFonts w:ascii="Arial" w:hAnsi="Arial" w:cs="Arial"/>
        </w:rPr>
        <w:t xml:space="preserve"> (en adelante “</w:t>
      </w:r>
      <w:r w:rsidR="0094611D" w:rsidRPr="00362D66">
        <w:rPr>
          <w:rFonts w:ascii="Arial" w:hAnsi="Arial" w:cs="Arial"/>
          <w:b/>
          <w:bCs/>
        </w:rPr>
        <w:t>NORGAS</w:t>
      </w:r>
      <w:r w:rsidR="0094611D">
        <w:rPr>
          <w:rFonts w:ascii="Arial" w:hAnsi="Arial" w:cs="Arial"/>
        </w:rPr>
        <w:t>”)</w:t>
      </w:r>
      <w:r>
        <w:rPr>
          <w:rFonts w:ascii="Arial" w:hAnsi="Arial" w:cs="Arial"/>
        </w:rPr>
        <w:t>,</w:t>
      </w:r>
      <w:r w:rsidRPr="5D67DD67">
        <w:rPr>
          <w:rFonts w:ascii="Arial" w:hAnsi="Arial" w:cs="Arial"/>
        </w:rPr>
        <w:t xml:space="preserve"> a través de comunicación </w:t>
      </w:r>
      <w:r w:rsidR="00A72DC5">
        <w:rPr>
          <w:rFonts w:ascii="Arial" w:hAnsi="Arial" w:cs="Arial"/>
        </w:rPr>
        <w:t xml:space="preserve">radicada en la </w:t>
      </w:r>
      <w:r w:rsidR="00A72DC5" w:rsidRPr="00A72DC5">
        <w:rPr>
          <w:rFonts w:ascii="Arial" w:hAnsi="Arial" w:cs="Arial"/>
        </w:rPr>
        <w:t>CREG</w:t>
      </w:r>
      <w:r w:rsidR="00A72DC5">
        <w:rPr>
          <w:rFonts w:ascii="Arial" w:hAnsi="Arial" w:cs="Arial"/>
        </w:rPr>
        <w:t xml:space="preserve"> bajo el número</w:t>
      </w:r>
      <w:r w:rsidR="00A72DC5" w:rsidRPr="00A72DC5">
        <w:rPr>
          <w:rFonts w:ascii="Arial" w:hAnsi="Arial" w:cs="Arial"/>
        </w:rPr>
        <w:t xml:space="preserve"> </w:t>
      </w:r>
      <w:r w:rsidR="000F42DF" w:rsidRPr="000F42DF">
        <w:rPr>
          <w:rFonts w:ascii="Arial" w:hAnsi="Arial" w:cs="Arial"/>
        </w:rPr>
        <w:t>E2023016729</w:t>
      </w:r>
      <w:r w:rsidR="00A72DC5" w:rsidRPr="00A72DC5">
        <w:rPr>
          <w:rFonts w:ascii="Arial" w:hAnsi="Arial" w:cs="Arial"/>
        </w:rPr>
        <w:t xml:space="preserve"> del </w:t>
      </w:r>
      <w:r w:rsidR="00680CAB">
        <w:rPr>
          <w:rFonts w:ascii="Arial" w:hAnsi="Arial" w:cs="Arial"/>
        </w:rPr>
        <w:t>19</w:t>
      </w:r>
      <w:r w:rsidR="00A72DC5" w:rsidRPr="00A72DC5">
        <w:rPr>
          <w:rFonts w:ascii="Arial" w:hAnsi="Arial" w:cs="Arial"/>
        </w:rPr>
        <w:t xml:space="preserve"> de </w:t>
      </w:r>
      <w:r w:rsidR="00680CAB">
        <w:rPr>
          <w:rFonts w:ascii="Arial" w:hAnsi="Arial" w:cs="Arial"/>
        </w:rPr>
        <w:t>septiembre</w:t>
      </w:r>
      <w:r w:rsidR="00A72DC5" w:rsidRPr="00A72DC5">
        <w:rPr>
          <w:rFonts w:ascii="Arial" w:hAnsi="Arial" w:cs="Arial"/>
        </w:rPr>
        <w:t xml:space="preserve"> de 2023, complementada con </w:t>
      </w:r>
      <w:r w:rsidR="00785856">
        <w:rPr>
          <w:rFonts w:ascii="Arial" w:hAnsi="Arial" w:cs="Arial"/>
        </w:rPr>
        <w:t>el</w:t>
      </w:r>
      <w:r w:rsidR="00A72DC5" w:rsidRPr="00A72DC5">
        <w:rPr>
          <w:rFonts w:ascii="Arial" w:hAnsi="Arial" w:cs="Arial"/>
        </w:rPr>
        <w:t xml:space="preserve"> radicado CREG </w:t>
      </w:r>
      <w:r w:rsidR="00B571C0" w:rsidRPr="00B571C0">
        <w:rPr>
          <w:rFonts w:ascii="Arial" w:hAnsi="Arial" w:cs="Arial"/>
        </w:rPr>
        <w:t>E2024006865</w:t>
      </w:r>
      <w:r w:rsidR="00A72DC5" w:rsidRPr="00A72DC5">
        <w:rPr>
          <w:rFonts w:ascii="Arial" w:hAnsi="Arial" w:cs="Arial"/>
        </w:rPr>
        <w:t xml:space="preserve"> del 2</w:t>
      </w:r>
      <w:r w:rsidR="00B571C0">
        <w:rPr>
          <w:rFonts w:ascii="Arial" w:hAnsi="Arial" w:cs="Arial"/>
        </w:rPr>
        <w:t>0</w:t>
      </w:r>
      <w:r w:rsidR="00A72DC5" w:rsidRPr="00A72DC5">
        <w:rPr>
          <w:rFonts w:ascii="Arial" w:hAnsi="Arial" w:cs="Arial"/>
        </w:rPr>
        <w:t xml:space="preserve"> de </w:t>
      </w:r>
      <w:r w:rsidR="00B571C0">
        <w:rPr>
          <w:rFonts w:ascii="Arial" w:hAnsi="Arial" w:cs="Arial"/>
        </w:rPr>
        <w:t>mayo</w:t>
      </w:r>
      <w:r w:rsidR="00A72DC5" w:rsidRPr="00A72DC5">
        <w:rPr>
          <w:rFonts w:ascii="Arial" w:hAnsi="Arial" w:cs="Arial"/>
        </w:rPr>
        <w:t xml:space="preserve"> </w:t>
      </w:r>
      <w:r w:rsidR="00C67646" w:rsidRPr="00A72DC5">
        <w:rPr>
          <w:rFonts w:ascii="Arial" w:hAnsi="Arial" w:cs="Arial"/>
        </w:rPr>
        <w:t>de 2024</w:t>
      </w:r>
      <w:r w:rsidR="00A72DC5" w:rsidRPr="00A72DC5">
        <w:rPr>
          <w:rFonts w:ascii="Arial" w:hAnsi="Arial" w:cs="Arial"/>
        </w:rPr>
        <w:t xml:space="preserve">, solicitó la aprobación de los Cargos de Distribución de Gas Licuado de Petróleo </w:t>
      </w:r>
      <w:r w:rsidR="008D12C6">
        <w:rPr>
          <w:rFonts w:ascii="Arial" w:hAnsi="Arial" w:cs="Arial"/>
        </w:rPr>
        <w:t>(</w:t>
      </w:r>
      <w:r w:rsidR="00A72DC5" w:rsidRPr="00A72DC5">
        <w:rPr>
          <w:rFonts w:ascii="Arial" w:hAnsi="Arial" w:cs="Arial"/>
        </w:rPr>
        <w:t>GLP</w:t>
      </w:r>
      <w:r w:rsidR="008D12C6">
        <w:rPr>
          <w:rFonts w:ascii="Arial" w:hAnsi="Arial" w:cs="Arial"/>
        </w:rPr>
        <w:t>)</w:t>
      </w:r>
      <w:r w:rsidR="00A72DC5" w:rsidRPr="00A72DC5">
        <w:rPr>
          <w:rFonts w:ascii="Arial" w:hAnsi="Arial" w:cs="Arial"/>
        </w:rPr>
        <w:t xml:space="preserve"> por redes y del Componente Fijo del Costo de Comercialización </w:t>
      </w:r>
      <w:bookmarkStart w:id="0" w:name="_Hlk164344868"/>
      <w:r w:rsidR="00A72DC5" w:rsidRPr="00A72DC5">
        <w:rPr>
          <w:rFonts w:ascii="Arial" w:hAnsi="Arial" w:cs="Arial"/>
        </w:rPr>
        <w:t>para el mercado relevante especial</w:t>
      </w:r>
      <w:r w:rsidR="00A72DC5">
        <w:rPr>
          <w:rFonts w:ascii="Arial" w:hAnsi="Arial" w:cs="Arial"/>
        </w:rPr>
        <w:t xml:space="preserve"> en el municipio de</w:t>
      </w:r>
      <w:bookmarkEnd w:id="0"/>
      <w:r w:rsidR="00A47FA3">
        <w:rPr>
          <w:rFonts w:ascii="Arial" w:hAnsi="Arial" w:cs="Arial"/>
        </w:rPr>
        <w:t xml:space="preserve"> Guaduas</w:t>
      </w:r>
      <w:r w:rsidR="00A72DC5" w:rsidRPr="00A72DC5">
        <w:rPr>
          <w:rFonts w:ascii="Arial" w:hAnsi="Arial" w:cs="Arial"/>
        </w:rPr>
        <w:t>, conformado como sigue</w:t>
      </w:r>
      <w:r w:rsidRPr="5D67DD67">
        <w:rPr>
          <w:rFonts w:ascii="Arial" w:hAnsi="Arial" w:cs="Arial"/>
        </w:rPr>
        <w:t>:</w:t>
      </w:r>
    </w:p>
    <w:p w14:paraId="2ADCF88E" w14:textId="77777777" w:rsidR="00C84CDC" w:rsidRPr="00C84CDC" w:rsidRDefault="00C84CDC" w:rsidP="00362D66">
      <w:pPr>
        <w:spacing w:line="360" w:lineRule="auto"/>
        <w:jc w:val="both"/>
        <w:rPr>
          <w:rFonts w:ascii="Arial" w:hAnsi="Arial" w:cs="Arial"/>
        </w:rPr>
      </w:pPr>
    </w:p>
    <w:tbl>
      <w:tblPr>
        <w:tblStyle w:val="Tablaconcuadrcula"/>
        <w:tblW w:w="774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07"/>
        <w:gridCol w:w="1888"/>
        <w:gridCol w:w="2012"/>
        <w:gridCol w:w="2142"/>
      </w:tblGrid>
      <w:tr w:rsidR="004B3135" w:rsidRPr="002F07CE" w14:paraId="0980D74E" w14:textId="77777777" w:rsidTr="00237C70">
        <w:trPr>
          <w:trHeight w:hRule="exact" w:val="1508"/>
          <w:tblHeader/>
          <w:jc w:val="center"/>
        </w:trPr>
        <w:tc>
          <w:tcPr>
            <w:tcW w:w="1707" w:type="dxa"/>
            <w:shd w:val="clear" w:color="auto" w:fill="BFBFBF" w:themeFill="background1" w:themeFillShade="BF"/>
            <w:vAlign w:val="center"/>
          </w:tcPr>
          <w:p w14:paraId="3C716E08" w14:textId="77777777" w:rsidR="004B3135" w:rsidRPr="002F07CE" w:rsidRDefault="004B3135" w:rsidP="00362D66">
            <w:pPr>
              <w:jc w:val="both"/>
              <w:rPr>
                <w:rFonts w:ascii="Arial" w:hAnsi="Arial" w:cs="Arial"/>
                <w:b/>
                <w:bCs/>
                <w:sz w:val="22"/>
                <w:szCs w:val="22"/>
              </w:rPr>
            </w:pPr>
            <w:r w:rsidRPr="002F07CE">
              <w:rPr>
                <w:rFonts w:ascii="Arial" w:hAnsi="Arial" w:cs="Arial"/>
                <w:b/>
                <w:bCs/>
                <w:sz w:val="22"/>
                <w:szCs w:val="22"/>
              </w:rPr>
              <w:t>CÓDIGO DANE</w:t>
            </w:r>
          </w:p>
        </w:tc>
        <w:tc>
          <w:tcPr>
            <w:tcW w:w="1888" w:type="dxa"/>
            <w:shd w:val="clear" w:color="auto" w:fill="BFBFBF" w:themeFill="background1" w:themeFillShade="BF"/>
          </w:tcPr>
          <w:p w14:paraId="124B1959" w14:textId="77777777" w:rsidR="004B3135" w:rsidRDefault="004B3135" w:rsidP="00362D66">
            <w:pPr>
              <w:jc w:val="both"/>
              <w:rPr>
                <w:rFonts w:ascii="Arial" w:hAnsi="Arial" w:cs="Arial"/>
                <w:b/>
                <w:bCs/>
                <w:sz w:val="22"/>
                <w:szCs w:val="22"/>
              </w:rPr>
            </w:pPr>
          </w:p>
          <w:p w14:paraId="558D34C4" w14:textId="66182EB1" w:rsidR="004B3135" w:rsidRPr="002F07CE" w:rsidRDefault="004B3135" w:rsidP="00362D66">
            <w:pPr>
              <w:jc w:val="both"/>
              <w:rPr>
                <w:rFonts w:ascii="Arial" w:hAnsi="Arial" w:cs="Arial"/>
                <w:b/>
                <w:bCs/>
                <w:sz w:val="22"/>
                <w:szCs w:val="22"/>
              </w:rPr>
            </w:pPr>
            <w:r>
              <w:rPr>
                <w:rFonts w:ascii="Arial" w:hAnsi="Arial" w:cs="Arial"/>
                <w:b/>
                <w:bCs/>
                <w:sz w:val="22"/>
                <w:szCs w:val="22"/>
              </w:rPr>
              <w:t>CENTROS POBLADOS Y/O VEREDAS</w:t>
            </w:r>
          </w:p>
        </w:tc>
        <w:tc>
          <w:tcPr>
            <w:tcW w:w="2012" w:type="dxa"/>
            <w:shd w:val="clear" w:color="auto" w:fill="BFBFBF" w:themeFill="background1" w:themeFillShade="BF"/>
            <w:vAlign w:val="center"/>
          </w:tcPr>
          <w:p w14:paraId="669700A5" w14:textId="688226A9" w:rsidR="004B3135" w:rsidRPr="002F07CE" w:rsidRDefault="004B3135" w:rsidP="00362D66">
            <w:pPr>
              <w:jc w:val="both"/>
              <w:rPr>
                <w:rFonts w:ascii="Arial" w:hAnsi="Arial" w:cs="Arial"/>
                <w:b/>
                <w:bCs/>
                <w:sz w:val="22"/>
                <w:szCs w:val="22"/>
              </w:rPr>
            </w:pPr>
            <w:r w:rsidRPr="002F07CE">
              <w:rPr>
                <w:rFonts w:ascii="Arial" w:hAnsi="Arial" w:cs="Arial"/>
                <w:b/>
                <w:bCs/>
                <w:sz w:val="22"/>
                <w:szCs w:val="22"/>
              </w:rPr>
              <w:t>MUNICIPIO</w:t>
            </w:r>
          </w:p>
        </w:tc>
        <w:tc>
          <w:tcPr>
            <w:tcW w:w="2142" w:type="dxa"/>
            <w:shd w:val="clear" w:color="auto" w:fill="BFBFBF" w:themeFill="background1" w:themeFillShade="BF"/>
            <w:vAlign w:val="center"/>
          </w:tcPr>
          <w:p w14:paraId="4A00AEAE" w14:textId="77777777" w:rsidR="004B3135" w:rsidRPr="002F07CE" w:rsidRDefault="004B3135" w:rsidP="00362D66">
            <w:pPr>
              <w:jc w:val="both"/>
              <w:rPr>
                <w:rFonts w:ascii="Arial" w:hAnsi="Arial" w:cs="Arial"/>
                <w:b/>
                <w:bCs/>
                <w:sz w:val="22"/>
                <w:szCs w:val="22"/>
              </w:rPr>
            </w:pPr>
            <w:r w:rsidRPr="002F07CE">
              <w:rPr>
                <w:rFonts w:ascii="Arial" w:hAnsi="Arial" w:cs="Arial"/>
                <w:b/>
                <w:bCs/>
                <w:sz w:val="22"/>
                <w:szCs w:val="22"/>
              </w:rPr>
              <w:t>DEPARTAMENTO</w:t>
            </w:r>
          </w:p>
        </w:tc>
      </w:tr>
      <w:tr w:rsidR="00237C70" w:rsidRPr="002F07CE" w14:paraId="37E6B6A0" w14:textId="77777777" w:rsidTr="00995071">
        <w:trPr>
          <w:trHeight w:hRule="exact" w:val="598"/>
          <w:tblHeader/>
          <w:jc w:val="center"/>
        </w:trPr>
        <w:tc>
          <w:tcPr>
            <w:tcW w:w="1707" w:type="dxa"/>
            <w:vAlign w:val="center"/>
          </w:tcPr>
          <w:p w14:paraId="2ED07273" w14:textId="1D142FBA" w:rsidR="00237C70" w:rsidRPr="002F07CE" w:rsidRDefault="00995071" w:rsidP="00362D66">
            <w:pPr>
              <w:jc w:val="both"/>
              <w:rPr>
                <w:rFonts w:ascii="Arial" w:hAnsi="Arial" w:cs="Arial"/>
                <w:sz w:val="22"/>
                <w:szCs w:val="22"/>
              </w:rPr>
            </w:pPr>
            <w:r>
              <w:rPr>
                <w:rFonts w:ascii="Arial" w:hAnsi="Arial" w:cs="Arial"/>
              </w:rPr>
              <w:t>25320002</w:t>
            </w:r>
          </w:p>
        </w:tc>
        <w:tc>
          <w:tcPr>
            <w:tcW w:w="1888" w:type="dxa"/>
          </w:tcPr>
          <w:p w14:paraId="46D34086" w14:textId="436B71C7" w:rsidR="00237C70" w:rsidRDefault="00995071" w:rsidP="00362D66">
            <w:pPr>
              <w:jc w:val="both"/>
              <w:rPr>
                <w:rFonts w:ascii="Arial" w:hAnsi="Arial" w:cs="Arial"/>
                <w:sz w:val="22"/>
                <w:szCs w:val="22"/>
              </w:rPr>
            </w:pPr>
            <w:r>
              <w:rPr>
                <w:rFonts w:ascii="Arial" w:hAnsi="Arial" w:cs="Arial"/>
                <w:sz w:val="22"/>
                <w:szCs w:val="22"/>
              </w:rPr>
              <w:t>La Paz de Calamoima</w:t>
            </w:r>
          </w:p>
        </w:tc>
        <w:tc>
          <w:tcPr>
            <w:tcW w:w="2012" w:type="dxa"/>
          </w:tcPr>
          <w:p w14:paraId="0DC37894" w14:textId="55B24F7A" w:rsidR="00237C70" w:rsidRPr="002F07CE" w:rsidRDefault="00995071" w:rsidP="00362D66">
            <w:pPr>
              <w:jc w:val="both"/>
              <w:rPr>
                <w:rFonts w:ascii="Arial" w:hAnsi="Arial" w:cs="Arial"/>
                <w:sz w:val="22"/>
                <w:szCs w:val="22"/>
              </w:rPr>
            </w:pPr>
            <w:r>
              <w:rPr>
                <w:rFonts w:ascii="Arial" w:hAnsi="Arial" w:cs="Arial"/>
                <w:sz w:val="22"/>
                <w:szCs w:val="22"/>
              </w:rPr>
              <w:t>Guaduas</w:t>
            </w:r>
          </w:p>
        </w:tc>
        <w:tc>
          <w:tcPr>
            <w:tcW w:w="2142" w:type="dxa"/>
          </w:tcPr>
          <w:p w14:paraId="1EF56E3B" w14:textId="2A6D26DA" w:rsidR="00237C70" w:rsidRPr="002F07CE" w:rsidRDefault="00995071" w:rsidP="00362D66">
            <w:pPr>
              <w:jc w:val="both"/>
              <w:rPr>
                <w:rFonts w:ascii="Arial" w:hAnsi="Arial" w:cs="Arial"/>
                <w:sz w:val="22"/>
                <w:szCs w:val="22"/>
              </w:rPr>
            </w:pPr>
            <w:r>
              <w:rPr>
                <w:rFonts w:ascii="Arial" w:hAnsi="Arial" w:cs="Arial"/>
                <w:sz w:val="22"/>
                <w:szCs w:val="22"/>
              </w:rPr>
              <w:t>Cundinamarca</w:t>
            </w:r>
          </w:p>
        </w:tc>
      </w:tr>
    </w:tbl>
    <w:p w14:paraId="58A6F83C" w14:textId="77777777" w:rsidR="0073167E" w:rsidRDefault="0073167E" w:rsidP="00362D66">
      <w:pPr>
        <w:spacing w:line="360" w:lineRule="auto"/>
        <w:ind w:right="-1"/>
        <w:jc w:val="both"/>
        <w:rPr>
          <w:rFonts w:ascii="Arial" w:hAnsi="Arial" w:cs="Arial"/>
        </w:rPr>
      </w:pPr>
    </w:p>
    <w:p w14:paraId="1F64B793" w14:textId="78EB295C" w:rsidR="0035601A" w:rsidRPr="0035601A" w:rsidRDefault="0035601A" w:rsidP="00362D66">
      <w:pPr>
        <w:spacing w:line="360" w:lineRule="auto"/>
        <w:ind w:right="-1"/>
        <w:jc w:val="both"/>
        <w:rPr>
          <w:rFonts w:ascii="Arial" w:hAnsi="Arial" w:cs="Arial"/>
        </w:rPr>
      </w:pPr>
      <w:r w:rsidRPr="0035601A">
        <w:rPr>
          <w:rFonts w:ascii="Arial" w:hAnsi="Arial" w:cs="Arial"/>
        </w:rPr>
        <w:t xml:space="preserve">Que </w:t>
      </w:r>
      <w:r w:rsidR="007C1D99" w:rsidRPr="00362D66">
        <w:rPr>
          <w:rFonts w:ascii="Arial" w:hAnsi="Arial" w:cs="Arial"/>
          <w:b/>
          <w:bCs/>
        </w:rPr>
        <w:t>NORGAS</w:t>
      </w:r>
      <w:r w:rsidRPr="0035601A">
        <w:rPr>
          <w:rFonts w:ascii="Arial" w:hAnsi="Arial" w:cs="Arial"/>
        </w:rPr>
        <w:t xml:space="preserve"> efectuó el reporte de información de la solicitud tarifaria en cuestión en</w:t>
      </w:r>
    </w:p>
    <w:p w14:paraId="77FC1218" w14:textId="709E9D2A" w:rsidR="00A71B0F" w:rsidRDefault="0035601A" w:rsidP="00362D66">
      <w:pPr>
        <w:spacing w:line="360" w:lineRule="auto"/>
        <w:ind w:right="-1"/>
        <w:jc w:val="both"/>
        <w:rPr>
          <w:rFonts w:ascii="Arial" w:hAnsi="Arial" w:cs="Arial"/>
        </w:rPr>
      </w:pPr>
      <w:r w:rsidRPr="0035601A">
        <w:rPr>
          <w:rFonts w:ascii="Arial" w:hAnsi="Arial" w:cs="Arial"/>
        </w:rPr>
        <w:t xml:space="preserve">el aplicativo Apligas, y lo confirmó bajo el </w:t>
      </w:r>
      <w:r w:rsidR="00A3159E" w:rsidRPr="0035601A">
        <w:rPr>
          <w:rFonts w:ascii="Arial" w:hAnsi="Arial" w:cs="Arial"/>
        </w:rPr>
        <w:t>No</w:t>
      </w:r>
      <w:r w:rsidR="00F87288">
        <w:rPr>
          <w:rFonts w:ascii="Arial" w:hAnsi="Arial" w:cs="Arial"/>
        </w:rPr>
        <w:t>.</w:t>
      </w:r>
      <w:r w:rsidRPr="0035601A">
        <w:rPr>
          <w:rFonts w:ascii="Arial" w:hAnsi="Arial" w:cs="Arial"/>
        </w:rPr>
        <w:t xml:space="preserve"> </w:t>
      </w:r>
      <w:r w:rsidR="00995071">
        <w:rPr>
          <w:rFonts w:ascii="Arial" w:hAnsi="Arial" w:cs="Arial"/>
        </w:rPr>
        <w:t>2968</w:t>
      </w:r>
      <w:r w:rsidRPr="0035601A">
        <w:rPr>
          <w:rFonts w:ascii="Arial" w:hAnsi="Arial" w:cs="Arial"/>
        </w:rPr>
        <w:t xml:space="preserve"> asignado por el Aplicativo.</w:t>
      </w:r>
    </w:p>
    <w:p w14:paraId="5715F1C9" w14:textId="77777777" w:rsidR="00286EDB" w:rsidRDefault="00286EDB" w:rsidP="00362D66">
      <w:pPr>
        <w:spacing w:line="360" w:lineRule="auto"/>
        <w:ind w:right="-1"/>
        <w:jc w:val="both"/>
        <w:rPr>
          <w:rFonts w:ascii="Arial" w:hAnsi="Arial" w:cs="Arial"/>
        </w:rPr>
      </w:pPr>
    </w:p>
    <w:p w14:paraId="6DBC72F6" w14:textId="72C1A0CF" w:rsidR="00EF225F" w:rsidRDefault="00AA1C65" w:rsidP="00362D66">
      <w:pPr>
        <w:spacing w:line="360" w:lineRule="auto"/>
        <w:ind w:right="-1"/>
        <w:jc w:val="both"/>
        <w:rPr>
          <w:rFonts w:ascii="Arial" w:hAnsi="Arial" w:cs="Arial"/>
        </w:rPr>
      </w:pPr>
      <w:r>
        <w:rPr>
          <w:rFonts w:ascii="Arial" w:hAnsi="Arial" w:cs="Arial"/>
        </w:rPr>
        <w:lastRenderedPageBreak/>
        <w:t>L</w:t>
      </w:r>
      <w:r w:rsidR="007F2B1B" w:rsidRPr="00BE1E87">
        <w:rPr>
          <w:rFonts w:ascii="Arial" w:hAnsi="Arial" w:cs="Arial"/>
        </w:rPr>
        <w:t xml:space="preserve">a empresa </w:t>
      </w:r>
      <w:r w:rsidR="00995071" w:rsidRPr="00362D66">
        <w:rPr>
          <w:rFonts w:ascii="Arial" w:hAnsi="Arial" w:cs="Arial"/>
          <w:b/>
          <w:bCs/>
        </w:rPr>
        <w:t>NORGAS</w:t>
      </w:r>
      <w:r w:rsidR="007F2B1B" w:rsidRPr="00BE1E87">
        <w:rPr>
          <w:rFonts w:ascii="Arial" w:hAnsi="Arial" w:cs="Arial"/>
        </w:rPr>
        <w:t xml:space="preserve"> manifestó </w:t>
      </w:r>
      <w:r w:rsidR="00EF225F" w:rsidRPr="00EF225F">
        <w:rPr>
          <w:rFonts w:ascii="Arial" w:hAnsi="Arial" w:cs="Arial"/>
        </w:rPr>
        <w:t>que el mercado relevante especial propuesto NO cuenta con aportes de recursos públicos para la cofinanciación de infraestructura de redes de distribución de GLP.</w:t>
      </w:r>
    </w:p>
    <w:p w14:paraId="7CCF2F9B" w14:textId="77777777" w:rsidR="0035601A" w:rsidRPr="00713E92" w:rsidRDefault="0035601A" w:rsidP="00362D66">
      <w:pPr>
        <w:spacing w:line="360" w:lineRule="auto"/>
        <w:ind w:right="-1"/>
        <w:jc w:val="both"/>
        <w:rPr>
          <w:rFonts w:ascii="Arial" w:hAnsi="Arial" w:cs="Arial"/>
        </w:rPr>
      </w:pPr>
    </w:p>
    <w:p w14:paraId="12E5FF8E" w14:textId="09430CAE" w:rsidR="00C2611C" w:rsidRDefault="009E58BA" w:rsidP="00362D66">
      <w:pPr>
        <w:autoSpaceDE w:val="0"/>
        <w:autoSpaceDN w:val="0"/>
        <w:adjustRightInd w:val="0"/>
        <w:spacing w:line="360" w:lineRule="auto"/>
        <w:jc w:val="both"/>
        <w:rPr>
          <w:rFonts w:ascii="Arial" w:eastAsia="Times New Roman" w:hAnsi="Arial" w:cs="Arial"/>
          <w:lang w:val="es-CO"/>
        </w:rPr>
      </w:pPr>
      <w:r>
        <w:rPr>
          <w:rFonts w:ascii="Arial" w:eastAsia="Times New Roman" w:hAnsi="Arial" w:cs="Arial"/>
          <w:spacing w:val="-5"/>
          <w:lang w:val="es-CO"/>
        </w:rPr>
        <w:t>Una vez</w:t>
      </w:r>
      <w:r w:rsidR="00C2611C" w:rsidRPr="00C2611C">
        <w:rPr>
          <w:rFonts w:ascii="Arial" w:eastAsia="Times New Roman" w:hAnsi="Arial" w:cs="Arial"/>
          <w:spacing w:val="-5"/>
          <w:lang w:val="es-CO"/>
        </w:rPr>
        <w:t xml:space="preserve"> revisada la completitud de la información de la solicitud tarifaria, mediante</w:t>
      </w:r>
      <w:r w:rsidR="00C2611C">
        <w:rPr>
          <w:rFonts w:ascii="Arial" w:eastAsia="Times New Roman" w:hAnsi="Arial" w:cs="Arial"/>
          <w:spacing w:val="-5"/>
          <w:lang w:val="es-CO"/>
        </w:rPr>
        <w:t xml:space="preserve"> </w:t>
      </w:r>
      <w:r w:rsidR="00C2611C" w:rsidRPr="00C2611C">
        <w:rPr>
          <w:rFonts w:ascii="Arial" w:eastAsia="Times New Roman" w:hAnsi="Arial" w:cs="Arial"/>
          <w:spacing w:val="-5"/>
          <w:lang w:val="es-CO"/>
        </w:rPr>
        <w:t>comunicación con radicado CREG S202</w:t>
      </w:r>
      <w:r w:rsidR="006C3A5B">
        <w:rPr>
          <w:rFonts w:ascii="Arial" w:eastAsia="Times New Roman" w:hAnsi="Arial" w:cs="Arial"/>
          <w:spacing w:val="-5"/>
          <w:lang w:val="es-CO"/>
        </w:rPr>
        <w:t>4</w:t>
      </w:r>
      <w:r w:rsidR="00C2611C" w:rsidRPr="00C2611C">
        <w:rPr>
          <w:rFonts w:ascii="Arial" w:eastAsia="Times New Roman" w:hAnsi="Arial" w:cs="Arial"/>
          <w:spacing w:val="-5"/>
          <w:lang w:val="es-CO"/>
        </w:rPr>
        <w:t>00</w:t>
      </w:r>
      <w:r w:rsidR="00CC19FE">
        <w:rPr>
          <w:rFonts w:ascii="Arial" w:eastAsia="Times New Roman" w:hAnsi="Arial" w:cs="Arial"/>
          <w:spacing w:val="-5"/>
          <w:lang w:val="es-CO"/>
        </w:rPr>
        <w:t>1748</w:t>
      </w:r>
      <w:r w:rsidR="00C2611C" w:rsidRPr="00C2611C">
        <w:rPr>
          <w:rFonts w:ascii="Arial" w:eastAsia="Times New Roman" w:hAnsi="Arial" w:cs="Arial"/>
          <w:spacing w:val="-5"/>
          <w:lang w:val="es-CO"/>
        </w:rPr>
        <w:t xml:space="preserve"> de </w:t>
      </w:r>
      <w:r w:rsidR="00B53D67">
        <w:rPr>
          <w:rFonts w:ascii="Arial" w:eastAsia="Times New Roman" w:hAnsi="Arial" w:cs="Arial"/>
          <w:spacing w:val="-5"/>
          <w:lang w:val="es-CO"/>
        </w:rPr>
        <w:t>28</w:t>
      </w:r>
      <w:r w:rsidR="00C2611C" w:rsidRPr="00C2611C">
        <w:rPr>
          <w:rFonts w:ascii="Arial" w:eastAsia="Times New Roman" w:hAnsi="Arial" w:cs="Arial"/>
          <w:spacing w:val="-5"/>
          <w:lang w:val="es-CO"/>
        </w:rPr>
        <w:t xml:space="preserve"> de </w:t>
      </w:r>
      <w:r w:rsidR="00B53D67">
        <w:rPr>
          <w:rFonts w:ascii="Arial" w:eastAsia="Times New Roman" w:hAnsi="Arial" w:cs="Arial"/>
          <w:spacing w:val="-5"/>
          <w:lang w:val="es-CO"/>
        </w:rPr>
        <w:t>febre</w:t>
      </w:r>
      <w:r w:rsidR="00E65E6A">
        <w:rPr>
          <w:rFonts w:ascii="Arial" w:eastAsia="Times New Roman" w:hAnsi="Arial" w:cs="Arial"/>
          <w:spacing w:val="-5"/>
          <w:lang w:val="es-CO"/>
        </w:rPr>
        <w:t>ro</w:t>
      </w:r>
      <w:r w:rsidR="00C2611C" w:rsidRPr="00C2611C">
        <w:rPr>
          <w:rFonts w:ascii="Arial" w:eastAsia="Times New Roman" w:hAnsi="Arial" w:cs="Arial"/>
          <w:spacing w:val="-5"/>
          <w:lang w:val="es-CO"/>
        </w:rPr>
        <w:t xml:space="preserve"> de 202</w:t>
      </w:r>
      <w:r w:rsidR="00E65E6A">
        <w:rPr>
          <w:rFonts w:ascii="Arial" w:eastAsia="Times New Roman" w:hAnsi="Arial" w:cs="Arial"/>
          <w:spacing w:val="-5"/>
          <w:lang w:val="es-CO"/>
        </w:rPr>
        <w:t>4</w:t>
      </w:r>
      <w:r w:rsidR="00C2611C" w:rsidRPr="00C2611C">
        <w:rPr>
          <w:rFonts w:ascii="Arial" w:eastAsia="Times New Roman" w:hAnsi="Arial" w:cs="Arial"/>
          <w:spacing w:val="-5"/>
          <w:lang w:val="es-CO"/>
        </w:rPr>
        <w:t>, la</w:t>
      </w:r>
      <w:r w:rsidR="00C2611C">
        <w:rPr>
          <w:rFonts w:ascii="Arial" w:eastAsia="Times New Roman" w:hAnsi="Arial" w:cs="Arial"/>
          <w:spacing w:val="-5"/>
          <w:lang w:val="es-CO"/>
        </w:rPr>
        <w:t xml:space="preserve"> </w:t>
      </w:r>
      <w:r w:rsidR="00C2611C" w:rsidRPr="00C2611C">
        <w:rPr>
          <w:rFonts w:ascii="Arial" w:eastAsia="Times New Roman" w:hAnsi="Arial" w:cs="Arial"/>
          <w:spacing w:val="-5"/>
          <w:lang w:val="es-CO"/>
        </w:rPr>
        <w:t xml:space="preserve">Comisión requirió a </w:t>
      </w:r>
      <w:r w:rsidR="0016678A" w:rsidRPr="00362D66">
        <w:rPr>
          <w:rFonts w:ascii="Arial" w:eastAsia="Times New Roman" w:hAnsi="Arial" w:cs="Arial"/>
          <w:b/>
          <w:bCs/>
          <w:spacing w:val="-5"/>
          <w:lang w:val="es-CO"/>
        </w:rPr>
        <w:t>NORGAS</w:t>
      </w:r>
      <w:r w:rsidR="00C2611C" w:rsidRPr="00C2611C">
        <w:rPr>
          <w:rFonts w:ascii="Arial" w:eastAsia="Times New Roman" w:hAnsi="Arial" w:cs="Arial"/>
          <w:spacing w:val="-5"/>
          <w:lang w:val="es-CO"/>
        </w:rPr>
        <w:t xml:space="preserve"> para que completará la solicitud tarifaria, allegando la</w:t>
      </w:r>
      <w:r w:rsidR="00C2611C">
        <w:rPr>
          <w:rFonts w:ascii="Arial" w:eastAsia="Times New Roman" w:hAnsi="Arial" w:cs="Arial"/>
          <w:spacing w:val="-5"/>
          <w:lang w:val="es-CO"/>
        </w:rPr>
        <w:t xml:space="preserve"> </w:t>
      </w:r>
      <w:r w:rsidR="00C2611C" w:rsidRPr="00C2611C">
        <w:rPr>
          <w:rFonts w:ascii="Arial" w:eastAsia="Times New Roman" w:hAnsi="Arial" w:cs="Arial"/>
          <w:lang w:val="es-CO"/>
        </w:rPr>
        <w:t>siguiente información:</w:t>
      </w:r>
    </w:p>
    <w:p w14:paraId="5D6DF151" w14:textId="77777777" w:rsidR="00AB762E" w:rsidRDefault="00AB762E" w:rsidP="0036520C">
      <w:pPr>
        <w:autoSpaceDE w:val="0"/>
        <w:autoSpaceDN w:val="0"/>
        <w:adjustRightInd w:val="0"/>
        <w:spacing w:line="360" w:lineRule="auto"/>
        <w:jc w:val="both"/>
        <w:rPr>
          <w:rFonts w:ascii="Arial" w:eastAsia="Times New Roman" w:hAnsi="Arial" w:cs="Arial"/>
          <w:spacing w:val="-5"/>
          <w:lang w:val="es-CO"/>
        </w:rPr>
      </w:pPr>
    </w:p>
    <w:p w14:paraId="5466EB09" w14:textId="13E37C93" w:rsidR="00C52A4B" w:rsidRPr="00362D66" w:rsidRDefault="00C52A4B" w:rsidP="00362D66">
      <w:pPr>
        <w:autoSpaceDE w:val="0"/>
        <w:autoSpaceDN w:val="0"/>
        <w:adjustRightInd w:val="0"/>
        <w:spacing w:line="360" w:lineRule="auto"/>
        <w:ind w:left="284"/>
        <w:jc w:val="both"/>
        <w:rPr>
          <w:rFonts w:ascii="Arial" w:eastAsia="Times New Roman" w:hAnsi="Arial" w:cs="Arial"/>
          <w:spacing w:val="-5"/>
          <w:sz w:val="22"/>
          <w:szCs w:val="22"/>
          <w:lang w:val="es-CO"/>
        </w:rPr>
      </w:pPr>
      <w:r w:rsidRPr="00362D66">
        <w:rPr>
          <w:rFonts w:ascii="Arial" w:eastAsia="Times New Roman" w:hAnsi="Arial" w:cs="Arial"/>
          <w:spacing w:val="-5"/>
          <w:sz w:val="22"/>
          <w:szCs w:val="22"/>
          <w:lang w:val="es-CO"/>
        </w:rPr>
        <w:t>“(...)</w:t>
      </w:r>
    </w:p>
    <w:p w14:paraId="3B2BCEFC" w14:textId="600A1E3F" w:rsidR="00F6738D" w:rsidRPr="00F6738D" w:rsidRDefault="00F6738D" w:rsidP="00362D66">
      <w:pPr>
        <w:pStyle w:val="Textoindependiente"/>
        <w:numPr>
          <w:ilvl w:val="0"/>
          <w:numId w:val="14"/>
        </w:numPr>
        <w:spacing w:line="360" w:lineRule="auto"/>
        <w:rPr>
          <w:rFonts w:cs="Arial"/>
          <w:i/>
          <w:iCs/>
          <w:sz w:val="22"/>
          <w:szCs w:val="22"/>
        </w:rPr>
      </w:pPr>
      <w:r w:rsidRPr="00F6738D">
        <w:rPr>
          <w:rFonts w:cs="Arial"/>
          <w:i/>
          <w:iCs/>
          <w:sz w:val="22"/>
          <w:szCs w:val="22"/>
        </w:rPr>
        <w:t>Razones en las que se fundamenta la petición, según lo establecido en el literal a) del Numeral 6.1 del Artículo 6 de la resolución CREG 202 de 2013, en concordancia con la Metodología de Distribución.</w:t>
      </w:r>
    </w:p>
    <w:p w14:paraId="07A1049F" w14:textId="66E8DACA" w:rsidR="00F6738D" w:rsidRPr="00261212" w:rsidRDefault="00F6738D" w:rsidP="00362D66">
      <w:pPr>
        <w:pStyle w:val="Textoindependiente"/>
        <w:numPr>
          <w:ilvl w:val="0"/>
          <w:numId w:val="14"/>
        </w:numPr>
        <w:spacing w:line="360" w:lineRule="auto"/>
        <w:rPr>
          <w:rFonts w:cs="Arial"/>
          <w:i/>
          <w:iCs/>
          <w:sz w:val="22"/>
          <w:szCs w:val="22"/>
        </w:rPr>
      </w:pPr>
      <w:r w:rsidRPr="00F6738D">
        <w:rPr>
          <w:rFonts w:cs="Arial"/>
          <w:i/>
          <w:iCs/>
          <w:sz w:val="22"/>
          <w:szCs w:val="22"/>
        </w:rPr>
        <w:t xml:space="preserve">Certificación de la Secretaría de Planeación del municipio de Guaduas que demuestre que al menos el 80 % de los usuarios potenciales del servicio de gas en el Centro Poblado de La Paz de Calamoima están interesados en contar con el servicio. Se aclara que el certificado debe indicar además el número de viviendas existentes </w:t>
      </w:r>
      <w:r w:rsidRPr="00261212">
        <w:rPr>
          <w:rFonts w:cs="Arial"/>
          <w:i/>
          <w:iCs/>
          <w:sz w:val="22"/>
          <w:szCs w:val="22"/>
        </w:rPr>
        <w:t>en el centro poblado, de conformidad con lo establecido en el numeral 2.3 de la Circular CREG 030 de 2019. Si bien la empresa indicó haber entregado dicha certificación al incluirla en la lista de requisitos entregados junto a su solicitud tarifaria, una vez revisada la base de datos documental esta Comisión no encontró la</w:t>
      </w:r>
      <w:r w:rsidR="00261212">
        <w:rPr>
          <w:rFonts w:cs="Arial"/>
          <w:i/>
          <w:iCs/>
          <w:sz w:val="22"/>
          <w:szCs w:val="22"/>
        </w:rPr>
        <w:t xml:space="preserve"> </w:t>
      </w:r>
      <w:r w:rsidRPr="00261212">
        <w:rPr>
          <w:rFonts w:cs="Arial"/>
          <w:i/>
          <w:iCs/>
          <w:sz w:val="22"/>
          <w:szCs w:val="22"/>
        </w:rPr>
        <w:t xml:space="preserve">mencionada certificación. </w:t>
      </w:r>
    </w:p>
    <w:p w14:paraId="3B0C06A2" w14:textId="264B194D" w:rsidR="00F6738D" w:rsidRPr="000D7893" w:rsidRDefault="00F6738D" w:rsidP="00362D66">
      <w:pPr>
        <w:pStyle w:val="Textoindependiente"/>
        <w:numPr>
          <w:ilvl w:val="0"/>
          <w:numId w:val="14"/>
        </w:numPr>
        <w:spacing w:line="360" w:lineRule="auto"/>
        <w:rPr>
          <w:rFonts w:cs="Arial"/>
          <w:i/>
          <w:iCs/>
          <w:sz w:val="22"/>
          <w:szCs w:val="22"/>
        </w:rPr>
      </w:pPr>
      <w:r w:rsidRPr="00F6738D">
        <w:rPr>
          <w:rFonts w:cs="Arial"/>
          <w:i/>
          <w:iCs/>
          <w:sz w:val="22"/>
          <w:szCs w:val="22"/>
        </w:rPr>
        <w:t xml:space="preserve">Listado de firmas de potenciales usuarios del centro poblado que manifestaron interés </w:t>
      </w:r>
      <w:r w:rsidRPr="000D7893">
        <w:rPr>
          <w:rFonts w:cs="Arial"/>
          <w:i/>
          <w:iCs/>
          <w:sz w:val="22"/>
          <w:szCs w:val="22"/>
        </w:rPr>
        <w:t>en adquirir el servicio de gas licuado de petróleo por redes, de conformidad con lo dispuesto en el numeral 2.3 de la Circular CREG 030 de 2019. Una vez revisado el expediente de la solicitud, esta Comisión no ha encontrado dicho listado. Al respecto se solicita proveer el listado de firmas de los usuarios o indicar el número radicado bajo el cual fue allegado.</w:t>
      </w:r>
    </w:p>
    <w:p w14:paraId="2F5D0574" w14:textId="558E0D1E" w:rsidR="00E60EF4" w:rsidRPr="00E60EF4" w:rsidRDefault="00F6738D" w:rsidP="00362D66">
      <w:pPr>
        <w:pStyle w:val="Textoindependiente"/>
        <w:numPr>
          <w:ilvl w:val="0"/>
          <w:numId w:val="14"/>
        </w:numPr>
        <w:spacing w:line="360" w:lineRule="auto"/>
        <w:rPr>
          <w:rFonts w:cs="Arial"/>
          <w:i/>
          <w:iCs/>
          <w:sz w:val="22"/>
          <w:szCs w:val="22"/>
        </w:rPr>
      </w:pPr>
      <w:r w:rsidRPr="00F6738D">
        <w:rPr>
          <w:rFonts w:cs="Arial"/>
          <w:i/>
          <w:iCs/>
          <w:sz w:val="22"/>
          <w:szCs w:val="22"/>
        </w:rPr>
        <w:t xml:space="preserve">Certificación que indique </w:t>
      </w:r>
      <w:r w:rsidR="00DC3EEA" w:rsidRPr="00F6738D">
        <w:rPr>
          <w:rFonts w:cs="Arial"/>
          <w:i/>
          <w:iCs/>
          <w:sz w:val="22"/>
          <w:szCs w:val="22"/>
        </w:rPr>
        <w:t>que</w:t>
      </w:r>
      <w:r w:rsidRPr="00F6738D">
        <w:rPr>
          <w:rFonts w:cs="Arial"/>
          <w:i/>
          <w:iCs/>
          <w:sz w:val="22"/>
          <w:szCs w:val="22"/>
        </w:rPr>
        <w:t xml:space="preserve"> por razones de distancia, el centro poblado La Paz de </w:t>
      </w:r>
      <w:r w:rsidRPr="000D7893">
        <w:rPr>
          <w:rFonts w:cs="Arial"/>
          <w:i/>
          <w:iCs/>
          <w:sz w:val="22"/>
          <w:szCs w:val="22"/>
        </w:rPr>
        <w:t>Calamoima no se encuentra incluido en el plan de expansión para el siguiente período</w:t>
      </w:r>
      <w:r w:rsidR="000D7893">
        <w:rPr>
          <w:rFonts w:cs="Arial"/>
          <w:i/>
          <w:iCs/>
          <w:sz w:val="22"/>
          <w:szCs w:val="22"/>
        </w:rPr>
        <w:t xml:space="preserve"> </w:t>
      </w:r>
      <w:r w:rsidRPr="000D7893">
        <w:rPr>
          <w:rFonts w:cs="Arial"/>
          <w:i/>
          <w:iCs/>
          <w:sz w:val="22"/>
          <w:szCs w:val="22"/>
        </w:rPr>
        <w:t>tarifario del distribuidor que presta servicio en mercados relevantes cuya conformación</w:t>
      </w:r>
      <w:r w:rsidR="000D7893">
        <w:rPr>
          <w:rFonts w:cs="Arial"/>
          <w:i/>
          <w:iCs/>
          <w:sz w:val="22"/>
          <w:szCs w:val="22"/>
        </w:rPr>
        <w:t xml:space="preserve"> </w:t>
      </w:r>
      <w:r w:rsidRPr="000D7893">
        <w:rPr>
          <w:rFonts w:cs="Arial"/>
          <w:i/>
          <w:iCs/>
          <w:sz w:val="22"/>
          <w:szCs w:val="22"/>
        </w:rPr>
        <w:t xml:space="preserve">incluya al municipio </w:t>
      </w:r>
      <w:r w:rsidRPr="000D7893">
        <w:rPr>
          <w:rFonts w:cs="Arial"/>
          <w:i/>
          <w:iCs/>
          <w:sz w:val="22"/>
          <w:szCs w:val="22"/>
        </w:rPr>
        <w:lastRenderedPageBreak/>
        <w:t>de Guaduas en el departamento de Cundinamarca, de conformidad con el Numeral 5.3 Artículo 5 de la Metodología de Distribución. Si bien la</w:t>
      </w:r>
      <w:r w:rsidR="00DC3EEA">
        <w:rPr>
          <w:rFonts w:cs="Arial"/>
          <w:i/>
          <w:iCs/>
          <w:sz w:val="22"/>
          <w:szCs w:val="22"/>
        </w:rPr>
        <w:t xml:space="preserve"> </w:t>
      </w:r>
      <w:r w:rsidRPr="000D7893">
        <w:rPr>
          <w:rFonts w:cs="Arial"/>
          <w:i/>
          <w:iCs/>
          <w:sz w:val="22"/>
          <w:szCs w:val="22"/>
        </w:rPr>
        <w:t>empresa adjuntó una comunicación del 01 de julio de 2023 dirigida a la Unidad de Planeación Minero Energética – UPME con asunto “solicitud de certificado de planes de expansión reportado a la fecha del presente para el centro poblado del</w:t>
      </w:r>
      <w:r w:rsidR="000D7893">
        <w:rPr>
          <w:rFonts w:cs="Arial"/>
          <w:i/>
          <w:iCs/>
          <w:sz w:val="22"/>
          <w:szCs w:val="22"/>
        </w:rPr>
        <w:t xml:space="preserve"> </w:t>
      </w:r>
      <w:r w:rsidRPr="000D7893">
        <w:rPr>
          <w:rFonts w:cs="Arial"/>
          <w:i/>
          <w:iCs/>
          <w:sz w:val="22"/>
          <w:szCs w:val="22"/>
        </w:rPr>
        <w:t>corregimiento de la Paz de Calamoima del municipio de Guaduas en el departamento</w:t>
      </w:r>
      <w:r w:rsidR="00E60EF4">
        <w:rPr>
          <w:rFonts w:cs="Arial"/>
          <w:i/>
          <w:iCs/>
          <w:sz w:val="22"/>
          <w:szCs w:val="22"/>
        </w:rPr>
        <w:t xml:space="preserve"> </w:t>
      </w:r>
      <w:r w:rsidR="00E60EF4" w:rsidRPr="00E60EF4">
        <w:rPr>
          <w:rFonts w:cs="Arial"/>
          <w:i/>
          <w:iCs/>
          <w:sz w:val="22"/>
          <w:szCs w:val="22"/>
        </w:rPr>
        <w:t>de Cundinamarca”, dicho documento no permite verificar el requisito en los términos establecidos en el Numeral 5.3 del Artículo 5 de la Metodología de Distribución.</w:t>
      </w:r>
    </w:p>
    <w:p w14:paraId="3A05CFC4" w14:textId="3F54F214" w:rsidR="00713E92" w:rsidRPr="00A0725D" w:rsidRDefault="00E60EF4" w:rsidP="00362D66">
      <w:pPr>
        <w:pStyle w:val="Textoindependiente"/>
        <w:numPr>
          <w:ilvl w:val="0"/>
          <w:numId w:val="14"/>
        </w:numPr>
        <w:spacing w:line="360" w:lineRule="auto"/>
        <w:rPr>
          <w:rFonts w:cs="Arial"/>
          <w:i/>
          <w:iCs/>
          <w:sz w:val="22"/>
          <w:szCs w:val="22"/>
        </w:rPr>
      </w:pPr>
      <w:r w:rsidRPr="00E60EF4">
        <w:rPr>
          <w:rFonts w:cs="Arial"/>
          <w:i/>
          <w:iCs/>
          <w:sz w:val="22"/>
          <w:szCs w:val="22"/>
        </w:rPr>
        <w:t>Copia del desarrollo metodológico para la determinación de la proyección de la demanda del mercado relevante especial que se propone y que fue remitido a la UPME el pasado 19 de septiembre de 2023 bajo el radicado UPME 20231110170842. Aunque la empresa menciona haber enviado dicho documento en la Sección 2.4 del oficio en el que presenta la solicitud tarifaria, esta Comisión no encontró el mencionado documento dentro de los archivos adjuntos que acompañan la solicitud.</w:t>
      </w:r>
      <w:r w:rsidR="00C52A4B">
        <w:rPr>
          <w:rFonts w:cs="Arial"/>
          <w:sz w:val="22"/>
          <w:szCs w:val="22"/>
        </w:rPr>
        <w:t>”</w:t>
      </w:r>
    </w:p>
    <w:p w14:paraId="43E26343" w14:textId="6C4A1CD7" w:rsidR="00CB711D" w:rsidRDefault="003A5219" w:rsidP="00362D66">
      <w:pPr>
        <w:pStyle w:val="Textoindependiente"/>
        <w:spacing w:after="0" w:line="360" w:lineRule="auto"/>
        <w:rPr>
          <w:rFonts w:cs="Arial"/>
          <w:sz w:val="24"/>
          <w:szCs w:val="24"/>
        </w:rPr>
      </w:pPr>
      <w:r w:rsidRPr="003A5219">
        <w:rPr>
          <w:rFonts w:cs="Arial"/>
          <w:sz w:val="24"/>
          <w:szCs w:val="24"/>
        </w:rPr>
        <w:t>Que</w:t>
      </w:r>
      <w:r w:rsidR="00EF20CE">
        <w:rPr>
          <w:rFonts w:cs="Arial"/>
          <w:sz w:val="24"/>
          <w:szCs w:val="24"/>
        </w:rPr>
        <w:t xml:space="preserve"> </w:t>
      </w:r>
      <w:r w:rsidR="00E753B3">
        <w:rPr>
          <w:rFonts w:cs="Arial"/>
          <w:sz w:val="24"/>
          <w:szCs w:val="24"/>
        </w:rPr>
        <w:t xml:space="preserve">la </w:t>
      </w:r>
      <w:r w:rsidRPr="003A5219">
        <w:rPr>
          <w:rFonts w:cs="Arial"/>
          <w:sz w:val="24"/>
          <w:szCs w:val="24"/>
        </w:rPr>
        <w:t>Comisión advirtió que el requerimiento no</w:t>
      </w:r>
      <w:r>
        <w:rPr>
          <w:rFonts w:cs="Arial"/>
          <w:sz w:val="24"/>
          <w:szCs w:val="24"/>
        </w:rPr>
        <w:t xml:space="preserve"> </w:t>
      </w:r>
      <w:r w:rsidRPr="003A5219">
        <w:rPr>
          <w:rFonts w:cs="Arial"/>
          <w:sz w:val="24"/>
          <w:szCs w:val="24"/>
        </w:rPr>
        <w:t xml:space="preserve">fue atendido, razón por la cual mediante comunicación </w:t>
      </w:r>
      <w:r w:rsidR="005154D2">
        <w:rPr>
          <w:rFonts w:cs="Arial"/>
          <w:sz w:val="24"/>
          <w:szCs w:val="24"/>
        </w:rPr>
        <w:t xml:space="preserve">CREG </w:t>
      </w:r>
      <w:r w:rsidRPr="003A5219">
        <w:rPr>
          <w:rFonts w:cs="Arial"/>
          <w:sz w:val="24"/>
          <w:szCs w:val="24"/>
        </w:rPr>
        <w:t>S202</w:t>
      </w:r>
      <w:r w:rsidR="00756D73">
        <w:rPr>
          <w:rFonts w:cs="Arial"/>
          <w:sz w:val="24"/>
          <w:szCs w:val="24"/>
        </w:rPr>
        <w:t>4</w:t>
      </w:r>
      <w:r w:rsidRPr="003A5219">
        <w:rPr>
          <w:rFonts w:cs="Arial"/>
          <w:sz w:val="24"/>
          <w:szCs w:val="24"/>
        </w:rPr>
        <w:t>00</w:t>
      </w:r>
      <w:r w:rsidR="00756D73">
        <w:rPr>
          <w:rFonts w:cs="Arial"/>
          <w:sz w:val="24"/>
          <w:szCs w:val="24"/>
        </w:rPr>
        <w:t>3</w:t>
      </w:r>
      <w:r w:rsidR="00683CD3">
        <w:rPr>
          <w:rFonts w:cs="Arial"/>
          <w:sz w:val="24"/>
          <w:szCs w:val="24"/>
        </w:rPr>
        <w:t>6</w:t>
      </w:r>
      <w:r w:rsidR="00756D73">
        <w:rPr>
          <w:rFonts w:cs="Arial"/>
          <w:sz w:val="24"/>
          <w:szCs w:val="24"/>
        </w:rPr>
        <w:t>5</w:t>
      </w:r>
      <w:r w:rsidR="00683CD3">
        <w:rPr>
          <w:rFonts w:cs="Arial"/>
          <w:sz w:val="24"/>
          <w:szCs w:val="24"/>
        </w:rPr>
        <w:t>5</w:t>
      </w:r>
      <w:r>
        <w:rPr>
          <w:rFonts w:cs="Arial"/>
          <w:sz w:val="24"/>
          <w:szCs w:val="24"/>
        </w:rPr>
        <w:t xml:space="preserve"> </w:t>
      </w:r>
      <w:r w:rsidRPr="003A5219">
        <w:rPr>
          <w:rFonts w:cs="Arial"/>
          <w:sz w:val="24"/>
          <w:szCs w:val="24"/>
        </w:rPr>
        <w:t>de</w:t>
      </w:r>
      <w:r w:rsidR="00380E89">
        <w:rPr>
          <w:rFonts w:cs="Arial"/>
          <w:sz w:val="24"/>
          <w:szCs w:val="24"/>
        </w:rPr>
        <w:t>l</w:t>
      </w:r>
      <w:r w:rsidRPr="003A5219">
        <w:rPr>
          <w:rFonts w:cs="Arial"/>
          <w:sz w:val="24"/>
          <w:szCs w:val="24"/>
        </w:rPr>
        <w:t xml:space="preserve"> </w:t>
      </w:r>
      <w:r w:rsidR="00756D73">
        <w:rPr>
          <w:rFonts w:cs="Arial"/>
          <w:sz w:val="24"/>
          <w:szCs w:val="24"/>
        </w:rPr>
        <w:t>0</w:t>
      </w:r>
      <w:r w:rsidR="00DC3EEA">
        <w:rPr>
          <w:rFonts w:cs="Arial"/>
          <w:sz w:val="24"/>
          <w:szCs w:val="24"/>
        </w:rPr>
        <w:t>7</w:t>
      </w:r>
      <w:r w:rsidRPr="003A5219">
        <w:rPr>
          <w:rFonts w:cs="Arial"/>
          <w:sz w:val="24"/>
          <w:szCs w:val="24"/>
        </w:rPr>
        <w:t xml:space="preserve"> de </w:t>
      </w:r>
      <w:r w:rsidR="00DC3EEA">
        <w:rPr>
          <w:rFonts w:cs="Arial"/>
          <w:sz w:val="24"/>
          <w:szCs w:val="24"/>
        </w:rPr>
        <w:t>mayo</w:t>
      </w:r>
      <w:r w:rsidR="00756D73">
        <w:rPr>
          <w:rFonts w:cs="Arial"/>
          <w:sz w:val="24"/>
          <w:szCs w:val="24"/>
        </w:rPr>
        <w:t xml:space="preserve"> </w:t>
      </w:r>
      <w:r w:rsidRPr="003A5219">
        <w:rPr>
          <w:rFonts w:cs="Arial"/>
          <w:sz w:val="24"/>
          <w:szCs w:val="24"/>
        </w:rPr>
        <w:t>de 202</w:t>
      </w:r>
      <w:r w:rsidR="00756D73">
        <w:rPr>
          <w:rFonts w:cs="Arial"/>
          <w:sz w:val="24"/>
          <w:szCs w:val="24"/>
        </w:rPr>
        <w:t>4</w:t>
      </w:r>
      <w:r w:rsidR="00C52A4B">
        <w:rPr>
          <w:rFonts w:cs="Arial"/>
          <w:sz w:val="24"/>
          <w:szCs w:val="24"/>
        </w:rPr>
        <w:t>,</w:t>
      </w:r>
      <w:r w:rsidRPr="003A5219">
        <w:rPr>
          <w:rFonts w:cs="Arial"/>
          <w:sz w:val="24"/>
          <w:szCs w:val="24"/>
        </w:rPr>
        <w:t xml:space="preserve"> </w:t>
      </w:r>
      <w:r w:rsidR="00B22BF6">
        <w:rPr>
          <w:rFonts w:cs="Arial"/>
          <w:sz w:val="24"/>
          <w:szCs w:val="24"/>
        </w:rPr>
        <w:t xml:space="preserve">se </w:t>
      </w:r>
      <w:r w:rsidRPr="003A5219">
        <w:rPr>
          <w:rFonts w:cs="Arial"/>
          <w:sz w:val="24"/>
          <w:szCs w:val="24"/>
        </w:rPr>
        <w:t xml:space="preserve">requirió nuevamente a </w:t>
      </w:r>
      <w:r w:rsidR="001E79C8" w:rsidRPr="00362D66">
        <w:rPr>
          <w:rFonts w:cs="Arial"/>
          <w:b/>
          <w:bCs/>
          <w:sz w:val="24"/>
          <w:szCs w:val="24"/>
        </w:rPr>
        <w:t>NORGAS</w:t>
      </w:r>
      <w:r w:rsidRPr="003A5219">
        <w:rPr>
          <w:rFonts w:cs="Arial"/>
          <w:sz w:val="24"/>
          <w:szCs w:val="24"/>
        </w:rPr>
        <w:t xml:space="preserve"> con el fin </w:t>
      </w:r>
      <w:r w:rsidR="00380E89">
        <w:rPr>
          <w:rFonts w:cs="Arial"/>
          <w:sz w:val="24"/>
          <w:szCs w:val="24"/>
        </w:rPr>
        <w:t>que</w:t>
      </w:r>
      <w:r w:rsidRPr="003A5219">
        <w:rPr>
          <w:rFonts w:cs="Arial"/>
          <w:sz w:val="24"/>
          <w:szCs w:val="24"/>
        </w:rPr>
        <w:t xml:space="preserve"> aportará la</w:t>
      </w:r>
      <w:r>
        <w:rPr>
          <w:rFonts w:cs="Arial"/>
          <w:sz w:val="24"/>
          <w:szCs w:val="24"/>
        </w:rPr>
        <w:t xml:space="preserve"> </w:t>
      </w:r>
      <w:r w:rsidR="00B22BF6">
        <w:rPr>
          <w:rFonts w:cs="Arial"/>
          <w:sz w:val="24"/>
          <w:szCs w:val="24"/>
        </w:rPr>
        <w:t>completitud de la información anteriormente solicitada</w:t>
      </w:r>
      <w:r w:rsidR="00C52A4B">
        <w:rPr>
          <w:rFonts w:cs="Arial"/>
          <w:sz w:val="24"/>
          <w:szCs w:val="24"/>
        </w:rPr>
        <w:t>.</w:t>
      </w:r>
    </w:p>
    <w:p w14:paraId="3888E594" w14:textId="77777777" w:rsidR="009A422E" w:rsidRDefault="009A422E" w:rsidP="00362D66">
      <w:pPr>
        <w:pStyle w:val="Textoindependiente"/>
        <w:spacing w:after="0" w:line="360" w:lineRule="auto"/>
        <w:rPr>
          <w:rFonts w:cs="Arial"/>
          <w:sz w:val="24"/>
          <w:szCs w:val="24"/>
        </w:rPr>
      </w:pPr>
    </w:p>
    <w:p w14:paraId="6FA555BF" w14:textId="3488F94C" w:rsidR="009A6563" w:rsidRDefault="009E58BA" w:rsidP="00362D66">
      <w:pPr>
        <w:pStyle w:val="Textoindependiente"/>
        <w:spacing w:after="0" w:line="360" w:lineRule="auto"/>
        <w:rPr>
          <w:rFonts w:cs="Arial"/>
          <w:sz w:val="24"/>
          <w:szCs w:val="24"/>
        </w:rPr>
      </w:pPr>
      <w:r>
        <w:rPr>
          <w:rFonts w:cs="Arial"/>
          <w:sz w:val="24"/>
          <w:szCs w:val="24"/>
        </w:rPr>
        <w:t>B</w:t>
      </w:r>
      <w:r w:rsidR="001B36AE" w:rsidRPr="001B36AE">
        <w:rPr>
          <w:rFonts w:cs="Arial"/>
          <w:sz w:val="24"/>
          <w:szCs w:val="24"/>
        </w:rPr>
        <w:t>ajo radicado CREG E202</w:t>
      </w:r>
      <w:r w:rsidR="00B51887">
        <w:rPr>
          <w:rFonts w:cs="Arial"/>
          <w:sz w:val="24"/>
          <w:szCs w:val="24"/>
        </w:rPr>
        <w:t>4</w:t>
      </w:r>
      <w:r w:rsidR="001B36AE" w:rsidRPr="001B36AE">
        <w:rPr>
          <w:rFonts w:cs="Arial"/>
          <w:sz w:val="24"/>
          <w:szCs w:val="24"/>
        </w:rPr>
        <w:t>0</w:t>
      </w:r>
      <w:r w:rsidR="0086309A">
        <w:rPr>
          <w:rFonts w:cs="Arial"/>
          <w:sz w:val="24"/>
          <w:szCs w:val="24"/>
        </w:rPr>
        <w:t>0</w:t>
      </w:r>
      <w:r w:rsidR="005E22A5">
        <w:rPr>
          <w:rFonts w:cs="Arial"/>
          <w:sz w:val="24"/>
          <w:szCs w:val="24"/>
        </w:rPr>
        <w:t>6865</w:t>
      </w:r>
      <w:r w:rsidR="001B36AE" w:rsidRPr="001B36AE">
        <w:rPr>
          <w:rFonts w:cs="Arial"/>
          <w:sz w:val="24"/>
          <w:szCs w:val="24"/>
        </w:rPr>
        <w:t xml:space="preserve"> </w:t>
      </w:r>
      <w:r w:rsidR="005E22A5">
        <w:rPr>
          <w:rFonts w:cs="Arial"/>
          <w:sz w:val="24"/>
          <w:szCs w:val="24"/>
        </w:rPr>
        <w:t xml:space="preserve">del 20 </w:t>
      </w:r>
      <w:r w:rsidR="001B36AE" w:rsidRPr="001B36AE">
        <w:rPr>
          <w:rFonts w:cs="Arial"/>
          <w:sz w:val="24"/>
          <w:szCs w:val="24"/>
        </w:rPr>
        <w:t xml:space="preserve">de </w:t>
      </w:r>
      <w:r w:rsidR="005E22A5">
        <w:rPr>
          <w:rFonts w:cs="Arial"/>
          <w:sz w:val="24"/>
          <w:szCs w:val="24"/>
        </w:rPr>
        <w:t>mayo</w:t>
      </w:r>
      <w:r w:rsidR="001B36AE" w:rsidRPr="001B36AE">
        <w:rPr>
          <w:rFonts w:cs="Arial"/>
          <w:sz w:val="24"/>
          <w:szCs w:val="24"/>
        </w:rPr>
        <w:t xml:space="preserve"> de 202</w:t>
      </w:r>
      <w:r w:rsidR="0086309A">
        <w:rPr>
          <w:rFonts w:cs="Arial"/>
          <w:sz w:val="24"/>
          <w:szCs w:val="24"/>
        </w:rPr>
        <w:t>4</w:t>
      </w:r>
      <w:r w:rsidR="001B36AE" w:rsidRPr="001B36AE">
        <w:rPr>
          <w:rFonts w:cs="Arial"/>
          <w:sz w:val="24"/>
          <w:szCs w:val="24"/>
        </w:rPr>
        <w:t xml:space="preserve">, </w:t>
      </w:r>
      <w:r w:rsidR="00B22BF6" w:rsidRPr="00362D66">
        <w:rPr>
          <w:rFonts w:cs="Arial"/>
          <w:b/>
          <w:bCs/>
          <w:sz w:val="24"/>
          <w:szCs w:val="24"/>
        </w:rPr>
        <w:t>NORGAS</w:t>
      </w:r>
      <w:r w:rsidR="001B36AE">
        <w:rPr>
          <w:rFonts w:cs="Arial"/>
          <w:sz w:val="24"/>
          <w:szCs w:val="24"/>
        </w:rPr>
        <w:t xml:space="preserve"> </w:t>
      </w:r>
      <w:r w:rsidR="00F47278">
        <w:rPr>
          <w:rFonts w:cs="Arial"/>
          <w:sz w:val="24"/>
          <w:szCs w:val="24"/>
        </w:rPr>
        <w:t>complet</w:t>
      </w:r>
      <w:r w:rsidR="00F60BAB">
        <w:rPr>
          <w:rFonts w:cs="Arial"/>
          <w:sz w:val="24"/>
          <w:szCs w:val="24"/>
        </w:rPr>
        <w:t>ó</w:t>
      </w:r>
      <w:r w:rsidR="00F47278">
        <w:rPr>
          <w:rFonts w:cs="Arial"/>
          <w:sz w:val="24"/>
          <w:szCs w:val="24"/>
        </w:rPr>
        <w:t xml:space="preserve"> la información </w:t>
      </w:r>
      <w:r w:rsidR="001B36AE" w:rsidRPr="001B36AE">
        <w:rPr>
          <w:rFonts w:cs="Arial"/>
          <w:sz w:val="24"/>
          <w:szCs w:val="24"/>
        </w:rPr>
        <w:t>conforme a lo solicitado por la Comisión.</w:t>
      </w:r>
    </w:p>
    <w:p w14:paraId="3584B0A9" w14:textId="77777777" w:rsidR="001B36AE" w:rsidRPr="00CB711D" w:rsidRDefault="001B36AE" w:rsidP="00362D66">
      <w:pPr>
        <w:pStyle w:val="Textoindependiente"/>
        <w:spacing w:after="0" w:line="360" w:lineRule="auto"/>
        <w:rPr>
          <w:rFonts w:cs="Arial"/>
          <w:sz w:val="24"/>
          <w:szCs w:val="24"/>
        </w:rPr>
      </w:pPr>
    </w:p>
    <w:p w14:paraId="1D3953AC" w14:textId="4C937D36" w:rsidR="00672B68" w:rsidRDefault="00672B68" w:rsidP="00362D66">
      <w:pPr>
        <w:pStyle w:val="Textoindependiente"/>
        <w:spacing w:after="0" w:line="360" w:lineRule="auto"/>
        <w:rPr>
          <w:rFonts w:cs="Arial"/>
          <w:sz w:val="24"/>
          <w:szCs w:val="24"/>
        </w:rPr>
      </w:pPr>
      <w:r w:rsidRPr="00672B68">
        <w:rPr>
          <w:rFonts w:cs="Arial"/>
          <w:sz w:val="24"/>
          <w:szCs w:val="24"/>
        </w:rPr>
        <w:t>Que verificado el cumplimento de los requisitos exigidos en la Metodología, la Comisión</w:t>
      </w:r>
      <w:r>
        <w:rPr>
          <w:rFonts w:cs="Arial"/>
          <w:sz w:val="24"/>
          <w:szCs w:val="24"/>
        </w:rPr>
        <w:t xml:space="preserve"> </w:t>
      </w:r>
      <w:r w:rsidRPr="00672B68">
        <w:rPr>
          <w:rFonts w:cs="Arial"/>
          <w:sz w:val="24"/>
          <w:szCs w:val="24"/>
        </w:rPr>
        <w:t xml:space="preserve">encuentra procedente adelantar el análisis del estudio tarifario presentado por </w:t>
      </w:r>
      <w:r w:rsidR="007D69F6" w:rsidRPr="00362D66">
        <w:rPr>
          <w:rFonts w:cs="Arial"/>
          <w:b/>
          <w:bCs/>
          <w:sz w:val="24"/>
          <w:szCs w:val="24"/>
        </w:rPr>
        <w:t>NORGAS</w:t>
      </w:r>
      <w:r>
        <w:rPr>
          <w:rFonts w:cs="Arial"/>
          <w:sz w:val="24"/>
          <w:szCs w:val="24"/>
        </w:rPr>
        <w:t xml:space="preserve"> </w:t>
      </w:r>
      <w:r w:rsidRPr="00672B68">
        <w:rPr>
          <w:rFonts w:cs="Arial"/>
          <w:sz w:val="24"/>
          <w:szCs w:val="24"/>
        </w:rPr>
        <w:t xml:space="preserve">para definir los cargos de distribución de </w:t>
      </w:r>
      <w:r w:rsidR="00D964A5">
        <w:rPr>
          <w:rFonts w:cs="Arial"/>
          <w:sz w:val="24"/>
          <w:szCs w:val="24"/>
        </w:rPr>
        <w:t>GLP</w:t>
      </w:r>
      <w:r w:rsidRPr="00672B68">
        <w:rPr>
          <w:rFonts w:cs="Arial"/>
          <w:sz w:val="24"/>
          <w:szCs w:val="24"/>
        </w:rPr>
        <w:t xml:space="preserve"> por redes de tubería, para el Mercado</w:t>
      </w:r>
      <w:r>
        <w:rPr>
          <w:rFonts w:cs="Arial"/>
          <w:sz w:val="24"/>
          <w:szCs w:val="24"/>
        </w:rPr>
        <w:t xml:space="preserve"> </w:t>
      </w:r>
      <w:r w:rsidRPr="00672B68">
        <w:rPr>
          <w:rFonts w:cs="Arial"/>
          <w:sz w:val="24"/>
          <w:szCs w:val="24"/>
        </w:rPr>
        <w:t xml:space="preserve">Relevante </w:t>
      </w:r>
      <w:r>
        <w:rPr>
          <w:rFonts w:cs="Arial"/>
          <w:sz w:val="24"/>
          <w:szCs w:val="24"/>
        </w:rPr>
        <w:t xml:space="preserve">Especial </w:t>
      </w:r>
      <w:r w:rsidRPr="00672B68">
        <w:rPr>
          <w:rFonts w:cs="Arial"/>
          <w:sz w:val="24"/>
          <w:szCs w:val="24"/>
        </w:rPr>
        <w:t>de Distribución para el siguiente período tarifario</w:t>
      </w:r>
      <w:r>
        <w:rPr>
          <w:rFonts w:cs="Arial"/>
          <w:sz w:val="24"/>
          <w:szCs w:val="24"/>
        </w:rPr>
        <w:t>.</w:t>
      </w:r>
    </w:p>
    <w:p w14:paraId="3FB94CF8" w14:textId="77777777" w:rsidR="00672B68" w:rsidRPr="00672B68" w:rsidRDefault="00672B68" w:rsidP="00362D66">
      <w:pPr>
        <w:pStyle w:val="Textoindependiente"/>
        <w:spacing w:after="0" w:line="360" w:lineRule="auto"/>
        <w:rPr>
          <w:rFonts w:cs="Arial"/>
          <w:sz w:val="24"/>
          <w:szCs w:val="24"/>
        </w:rPr>
      </w:pPr>
    </w:p>
    <w:p w14:paraId="5F3ACCE2" w14:textId="438B0208" w:rsidR="00713E92" w:rsidRDefault="00672B68" w:rsidP="00362D66">
      <w:pPr>
        <w:pStyle w:val="Textoindependiente"/>
        <w:spacing w:after="0" w:line="360" w:lineRule="auto"/>
        <w:rPr>
          <w:rFonts w:cs="Arial"/>
          <w:sz w:val="24"/>
          <w:szCs w:val="24"/>
        </w:rPr>
      </w:pPr>
      <w:r w:rsidRPr="00672B68">
        <w:rPr>
          <w:rFonts w:cs="Arial"/>
          <w:sz w:val="24"/>
          <w:szCs w:val="24"/>
        </w:rPr>
        <w:t>Que la presente actuación administrativa está sujeta, en lo pertinente, a lo establecido</w:t>
      </w:r>
      <w:r>
        <w:rPr>
          <w:rFonts w:cs="Arial"/>
          <w:sz w:val="24"/>
          <w:szCs w:val="24"/>
        </w:rPr>
        <w:t xml:space="preserve"> </w:t>
      </w:r>
      <w:r w:rsidRPr="00672B68">
        <w:rPr>
          <w:rFonts w:cs="Arial"/>
          <w:sz w:val="24"/>
          <w:szCs w:val="24"/>
        </w:rPr>
        <w:t>Capítulo II del Título VII, Artículo 106 y siguientes de la Ley 142 de 1994 y en lo no previsto</w:t>
      </w:r>
      <w:r>
        <w:rPr>
          <w:rFonts w:cs="Arial"/>
          <w:sz w:val="24"/>
          <w:szCs w:val="24"/>
        </w:rPr>
        <w:t xml:space="preserve"> </w:t>
      </w:r>
      <w:r w:rsidRPr="00672B68">
        <w:rPr>
          <w:rFonts w:cs="Arial"/>
          <w:sz w:val="24"/>
          <w:szCs w:val="24"/>
        </w:rPr>
        <w:t>en ellos, a las normas de la Parte Primera de</w:t>
      </w:r>
      <w:r w:rsidR="00D964A5">
        <w:rPr>
          <w:rFonts w:cs="Arial"/>
          <w:sz w:val="24"/>
          <w:szCs w:val="24"/>
        </w:rPr>
        <w:t xml:space="preserve"> la Ley 1437 de 2011 </w:t>
      </w:r>
      <w:r w:rsidRPr="00672B68">
        <w:rPr>
          <w:rFonts w:cs="Arial"/>
          <w:sz w:val="24"/>
          <w:szCs w:val="24"/>
        </w:rPr>
        <w:t>Código de Procedimiento Administrativo y</w:t>
      </w:r>
      <w:r>
        <w:rPr>
          <w:rFonts w:cs="Arial"/>
          <w:sz w:val="24"/>
          <w:szCs w:val="24"/>
        </w:rPr>
        <w:t xml:space="preserve"> </w:t>
      </w:r>
      <w:r w:rsidRPr="00672B68">
        <w:rPr>
          <w:rFonts w:cs="Arial"/>
          <w:sz w:val="24"/>
          <w:szCs w:val="24"/>
        </w:rPr>
        <w:t>de lo Contencioso Administrativo</w:t>
      </w:r>
      <w:r>
        <w:rPr>
          <w:rFonts w:cs="Arial"/>
          <w:sz w:val="24"/>
          <w:szCs w:val="24"/>
        </w:rPr>
        <w:t xml:space="preserve">. </w:t>
      </w:r>
    </w:p>
    <w:p w14:paraId="7CA252C1" w14:textId="77777777" w:rsidR="00672B68" w:rsidRDefault="00672B68" w:rsidP="00362D66">
      <w:pPr>
        <w:pStyle w:val="Textoindependiente"/>
        <w:spacing w:after="0" w:line="360" w:lineRule="auto"/>
        <w:rPr>
          <w:rFonts w:cs="Arial"/>
          <w:sz w:val="24"/>
          <w:szCs w:val="24"/>
        </w:rPr>
      </w:pPr>
    </w:p>
    <w:p w14:paraId="3F903ACC" w14:textId="7BD260E4" w:rsidR="00406F5F" w:rsidRDefault="00E056E9" w:rsidP="0036520C">
      <w:pPr>
        <w:pStyle w:val="Textoindependiente"/>
        <w:spacing w:after="0" w:line="360" w:lineRule="auto"/>
        <w:rPr>
          <w:rFonts w:cs="Arial"/>
          <w:sz w:val="24"/>
          <w:szCs w:val="24"/>
        </w:rPr>
      </w:pPr>
      <w:r w:rsidRPr="00C84CDC">
        <w:rPr>
          <w:rFonts w:cs="Arial"/>
          <w:sz w:val="24"/>
          <w:szCs w:val="24"/>
        </w:rPr>
        <w:t>En mérito de lo expuesto,</w:t>
      </w:r>
    </w:p>
    <w:p w14:paraId="5BF9EBED" w14:textId="77777777" w:rsidR="0036520C" w:rsidRPr="00C84CDC" w:rsidRDefault="0036520C" w:rsidP="00362D66">
      <w:pPr>
        <w:pStyle w:val="Textoindependiente"/>
        <w:spacing w:after="0" w:line="360" w:lineRule="auto"/>
        <w:rPr>
          <w:rFonts w:cs="Arial"/>
          <w:sz w:val="24"/>
          <w:szCs w:val="24"/>
        </w:rPr>
      </w:pPr>
    </w:p>
    <w:p w14:paraId="55881B36" w14:textId="77777777" w:rsidR="006302A0" w:rsidRPr="00C84CDC" w:rsidRDefault="006302A0" w:rsidP="0036520C">
      <w:pPr>
        <w:pStyle w:val="Ttulo1"/>
        <w:spacing w:before="0" w:line="360" w:lineRule="auto"/>
        <w:ind w:right="-1"/>
        <w:jc w:val="center"/>
        <w:rPr>
          <w:rFonts w:ascii="Arial" w:hAnsi="Arial" w:cs="Arial"/>
          <w:b/>
          <w:color w:val="auto"/>
          <w:sz w:val="24"/>
          <w:szCs w:val="24"/>
        </w:rPr>
      </w:pPr>
      <w:r w:rsidRPr="00C84CDC">
        <w:rPr>
          <w:rFonts w:ascii="Arial" w:hAnsi="Arial" w:cs="Arial"/>
          <w:b/>
          <w:color w:val="auto"/>
          <w:sz w:val="24"/>
          <w:szCs w:val="24"/>
        </w:rPr>
        <w:t>RESUELVE</w:t>
      </w:r>
    </w:p>
    <w:p w14:paraId="6188C420" w14:textId="77777777" w:rsidR="006302A0" w:rsidRPr="00C84CDC" w:rsidRDefault="006302A0" w:rsidP="00362D66">
      <w:pPr>
        <w:spacing w:line="360" w:lineRule="auto"/>
        <w:jc w:val="both"/>
        <w:rPr>
          <w:rFonts w:ascii="Arial" w:hAnsi="Arial" w:cs="Arial"/>
        </w:rPr>
      </w:pPr>
    </w:p>
    <w:p w14:paraId="5B88E7AE" w14:textId="529637AF" w:rsidR="00AC4934" w:rsidRPr="005F6CF6" w:rsidRDefault="005F6CF6" w:rsidP="00362D66">
      <w:pPr>
        <w:spacing w:line="360" w:lineRule="auto"/>
        <w:jc w:val="both"/>
        <w:rPr>
          <w:rFonts w:ascii="Arial" w:hAnsi="Arial" w:cs="Arial"/>
        </w:rPr>
      </w:pPr>
      <w:r w:rsidRPr="005F6CF6">
        <w:rPr>
          <w:rFonts w:ascii="Arial" w:hAnsi="Arial" w:cs="Arial"/>
          <w:b/>
          <w:bCs/>
        </w:rPr>
        <w:t>ARTÍCULO PRIMERO.</w:t>
      </w:r>
      <w:r w:rsidRPr="005F6CF6">
        <w:rPr>
          <w:rFonts w:ascii="Arial" w:hAnsi="Arial" w:cs="Arial"/>
        </w:rPr>
        <w:t xml:space="preserve"> Iniciar la respectiva actuación administrativa, con el objeto de</w:t>
      </w:r>
      <w:r>
        <w:rPr>
          <w:rFonts w:ascii="Arial" w:hAnsi="Arial" w:cs="Arial"/>
        </w:rPr>
        <w:t xml:space="preserve"> </w:t>
      </w:r>
      <w:r w:rsidRPr="005F6CF6">
        <w:rPr>
          <w:rFonts w:ascii="Arial" w:hAnsi="Arial" w:cs="Arial"/>
        </w:rPr>
        <w:t xml:space="preserve">decidir sobre la solicitud de aprobación de cargos de distribución de Gas </w:t>
      </w:r>
      <w:r w:rsidR="00B76E49">
        <w:rPr>
          <w:rFonts w:ascii="Arial" w:hAnsi="Arial" w:cs="Arial"/>
        </w:rPr>
        <w:t>Licuado de Petróleo</w:t>
      </w:r>
      <w:r w:rsidR="00C52A4B">
        <w:rPr>
          <w:rFonts w:ascii="Arial" w:hAnsi="Arial" w:cs="Arial"/>
        </w:rPr>
        <w:t xml:space="preserve"> (</w:t>
      </w:r>
      <w:r w:rsidR="00B76E49">
        <w:rPr>
          <w:rFonts w:ascii="Arial" w:hAnsi="Arial" w:cs="Arial"/>
        </w:rPr>
        <w:t>GLP</w:t>
      </w:r>
      <w:r w:rsidR="00C52A4B">
        <w:rPr>
          <w:rFonts w:ascii="Arial" w:hAnsi="Arial" w:cs="Arial"/>
        </w:rPr>
        <w:t>)</w:t>
      </w:r>
      <w:r w:rsidRPr="005F6CF6">
        <w:rPr>
          <w:rFonts w:ascii="Arial" w:hAnsi="Arial" w:cs="Arial"/>
        </w:rPr>
        <w:t xml:space="preserve"> por</w:t>
      </w:r>
      <w:r>
        <w:rPr>
          <w:rFonts w:ascii="Arial" w:hAnsi="Arial" w:cs="Arial"/>
        </w:rPr>
        <w:t xml:space="preserve"> </w:t>
      </w:r>
      <w:r w:rsidRPr="005F6CF6">
        <w:rPr>
          <w:rFonts w:ascii="Arial" w:hAnsi="Arial" w:cs="Arial"/>
        </w:rPr>
        <w:t xml:space="preserve">redes de tubería presentada por la empresa </w:t>
      </w:r>
      <w:r w:rsidR="00C96D22" w:rsidRPr="00362D66">
        <w:rPr>
          <w:rFonts w:ascii="Arial" w:hAnsi="Arial" w:cs="Arial"/>
          <w:b/>
          <w:bCs/>
        </w:rPr>
        <w:t>NORTESANTANDEREANA DE GAS S.A. E.S.P</w:t>
      </w:r>
      <w:r w:rsidRPr="00362D66">
        <w:rPr>
          <w:rFonts w:ascii="Arial" w:hAnsi="Arial" w:cs="Arial"/>
          <w:b/>
          <w:bCs/>
        </w:rPr>
        <w:t>.</w:t>
      </w:r>
      <w:r w:rsidRPr="005F6CF6">
        <w:rPr>
          <w:rFonts w:ascii="Arial" w:hAnsi="Arial" w:cs="Arial"/>
        </w:rPr>
        <w:t xml:space="preserve">, de acuerdo con la Metodología contenida en las resoluciones CREG 202 de 2013, 138 de 2014, 090 y 132 de 2018, y 011 de 2020, para el mercado relevante </w:t>
      </w:r>
      <w:r w:rsidR="00C96D22">
        <w:rPr>
          <w:rFonts w:ascii="Arial" w:hAnsi="Arial" w:cs="Arial"/>
        </w:rPr>
        <w:t xml:space="preserve">especial </w:t>
      </w:r>
      <w:r w:rsidRPr="005F6CF6">
        <w:rPr>
          <w:rFonts w:ascii="Arial" w:hAnsi="Arial" w:cs="Arial"/>
        </w:rPr>
        <w:t>que se detalla a continuación:</w:t>
      </w:r>
    </w:p>
    <w:p w14:paraId="1330E9D2" w14:textId="638CB142" w:rsidR="005F6CF6" w:rsidRDefault="006302A0" w:rsidP="00362D66">
      <w:pPr>
        <w:spacing w:line="360" w:lineRule="auto"/>
        <w:jc w:val="both"/>
        <w:rPr>
          <w:rFonts w:ascii="Arial" w:hAnsi="Arial" w:cs="Arial"/>
          <w:b/>
          <w:bCs/>
        </w:rPr>
      </w:pPr>
      <w:r w:rsidRPr="00C84CDC">
        <w:rPr>
          <w:rFonts w:ascii="Arial" w:hAnsi="Arial" w:cs="Arial"/>
          <w:b/>
          <w:bCs/>
        </w:rPr>
        <w:t xml:space="preserve"> </w:t>
      </w:r>
    </w:p>
    <w:tbl>
      <w:tblPr>
        <w:tblStyle w:val="Tablaconcuadrcula"/>
        <w:tblW w:w="774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07"/>
        <w:gridCol w:w="1888"/>
        <w:gridCol w:w="2012"/>
        <w:gridCol w:w="2142"/>
      </w:tblGrid>
      <w:tr w:rsidR="0016688B" w:rsidRPr="002F07CE" w14:paraId="0CED4E61" w14:textId="77777777" w:rsidTr="00623FF8">
        <w:trPr>
          <w:trHeight w:hRule="exact" w:val="1508"/>
          <w:tblHeader/>
          <w:jc w:val="center"/>
        </w:trPr>
        <w:tc>
          <w:tcPr>
            <w:tcW w:w="1707" w:type="dxa"/>
            <w:shd w:val="clear" w:color="auto" w:fill="BFBFBF" w:themeFill="background1" w:themeFillShade="BF"/>
            <w:vAlign w:val="center"/>
          </w:tcPr>
          <w:p w14:paraId="59326983" w14:textId="77777777" w:rsidR="0016688B" w:rsidRPr="002F07CE" w:rsidRDefault="0016688B" w:rsidP="00362D66">
            <w:pPr>
              <w:jc w:val="both"/>
              <w:rPr>
                <w:rFonts w:ascii="Arial" w:hAnsi="Arial" w:cs="Arial"/>
                <w:b/>
                <w:bCs/>
                <w:sz w:val="22"/>
                <w:szCs w:val="22"/>
              </w:rPr>
            </w:pPr>
            <w:r w:rsidRPr="002F07CE">
              <w:rPr>
                <w:rFonts w:ascii="Arial" w:hAnsi="Arial" w:cs="Arial"/>
                <w:b/>
                <w:bCs/>
                <w:sz w:val="22"/>
                <w:szCs w:val="22"/>
              </w:rPr>
              <w:t>CÓDIGO DANE</w:t>
            </w:r>
          </w:p>
        </w:tc>
        <w:tc>
          <w:tcPr>
            <w:tcW w:w="1888" w:type="dxa"/>
            <w:shd w:val="clear" w:color="auto" w:fill="BFBFBF" w:themeFill="background1" w:themeFillShade="BF"/>
          </w:tcPr>
          <w:p w14:paraId="7E06AB97" w14:textId="77777777" w:rsidR="0016688B" w:rsidRDefault="0016688B" w:rsidP="00362D66">
            <w:pPr>
              <w:jc w:val="both"/>
              <w:rPr>
                <w:rFonts w:ascii="Arial" w:hAnsi="Arial" w:cs="Arial"/>
                <w:b/>
                <w:bCs/>
                <w:sz w:val="22"/>
                <w:szCs w:val="22"/>
              </w:rPr>
            </w:pPr>
          </w:p>
          <w:p w14:paraId="60F1BA5D" w14:textId="77777777" w:rsidR="0016688B" w:rsidRPr="002F07CE" w:rsidRDefault="0016688B" w:rsidP="00362D66">
            <w:pPr>
              <w:jc w:val="both"/>
              <w:rPr>
                <w:rFonts w:ascii="Arial" w:hAnsi="Arial" w:cs="Arial"/>
                <w:b/>
                <w:bCs/>
                <w:sz w:val="22"/>
                <w:szCs w:val="22"/>
              </w:rPr>
            </w:pPr>
            <w:r>
              <w:rPr>
                <w:rFonts w:ascii="Arial" w:hAnsi="Arial" w:cs="Arial"/>
                <w:b/>
                <w:bCs/>
                <w:sz w:val="22"/>
                <w:szCs w:val="22"/>
              </w:rPr>
              <w:t>CENTROS POBLADOS Y/O VEREDAS</w:t>
            </w:r>
          </w:p>
        </w:tc>
        <w:tc>
          <w:tcPr>
            <w:tcW w:w="2012" w:type="dxa"/>
            <w:shd w:val="clear" w:color="auto" w:fill="BFBFBF" w:themeFill="background1" w:themeFillShade="BF"/>
            <w:vAlign w:val="center"/>
          </w:tcPr>
          <w:p w14:paraId="34875B07" w14:textId="77777777" w:rsidR="0016688B" w:rsidRPr="002F07CE" w:rsidRDefault="0016688B" w:rsidP="00362D66">
            <w:pPr>
              <w:jc w:val="both"/>
              <w:rPr>
                <w:rFonts w:ascii="Arial" w:hAnsi="Arial" w:cs="Arial"/>
                <w:b/>
                <w:bCs/>
                <w:sz w:val="22"/>
                <w:szCs w:val="22"/>
              </w:rPr>
            </w:pPr>
            <w:r w:rsidRPr="002F07CE">
              <w:rPr>
                <w:rFonts w:ascii="Arial" w:hAnsi="Arial" w:cs="Arial"/>
                <w:b/>
                <w:bCs/>
                <w:sz w:val="22"/>
                <w:szCs w:val="22"/>
              </w:rPr>
              <w:t>MUNICIPIO</w:t>
            </w:r>
          </w:p>
        </w:tc>
        <w:tc>
          <w:tcPr>
            <w:tcW w:w="2142" w:type="dxa"/>
            <w:shd w:val="clear" w:color="auto" w:fill="BFBFBF" w:themeFill="background1" w:themeFillShade="BF"/>
            <w:vAlign w:val="center"/>
          </w:tcPr>
          <w:p w14:paraId="47BBDBD5" w14:textId="77777777" w:rsidR="0016688B" w:rsidRPr="002F07CE" w:rsidRDefault="0016688B" w:rsidP="00362D66">
            <w:pPr>
              <w:jc w:val="both"/>
              <w:rPr>
                <w:rFonts w:ascii="Arial" w:hAnsi="Arial" w:cs="Arial"/>
                <w:b/>
                <w:bCs/>
                <w:sz w:val="22"/>
                <w:szCs w:val="22"/>
              </w:rPr>
            </w:pPr>
            <w:r w:rsidRPr="002F07CE">
              <w:rPr>
                <w:rFonts w:ascii="Arial" w:hAnsi="Arial" w:cs="Arial"/>
                <w:b/>
                <w:bCs/>
                <w:sz w:val="22"/>
                <w:szCs w:val="22"/>
              </w:rPr>
              <w:t>DEPARTAMENTO</w:t>
            </w:r>
          </w:p>
        </w:tc>
      </w:tr>
      <w:tr w:rsidR="0016688B" w:rsidRPr="002F07CE" w14:paraId="05D3AA26" w14:textId="77777777" w:rsidTr="00C9297B">
        <w:trPr>
          <w:trHeight w:hRule="exact" w:val="592"/>
          <w:tblHeader/>
          <w:jc w:val="center"/>
        </w:trPr>
        <w:tc>
          <w:tcPr>
            <w:tcW w:w="1707" w:type="dxa"/>
            <w:vAlign w:val="center"/>
          </w:tcPr>
          <w:p w14:paraId="06E4841B" w14:textId="67A375C6" w:rsidR="0016688B" w:rsidRPr="002F07CE" w:rsidRDefault="0057523F" w:rsidP="00362D66">
            <w:pPr>
              <w:jc w:val="both"/>
              <w:rPr>
                <w:rFonts w:ascii="Arial" w:hAnsi="Arial" w:cs="Arial"/>
                <w:sz w:val="22"/>
                <w:szCs w:val="22"/>
              </w:rPr>
            </w:pPr>
            <w:r>
              <w:rPr>
                <w:rFonts w:ascii="Arial" w:hAnsi="Arial" w:cs="Arial"/>
                <w:lang w:val="es-419" w:eastAsia="es-MX"/>
              </w:rPr>
              <w:t>25320002</w:t>
            </w:r>
          </w:p>
        </w:tc>
        <w:tc>
          <w:tcPr>
            <w:tcW w:w="1888" w:type="dxa"/>
          </w:tcPr>
          <w:p w14:paraId="07ACC160" w14:textId="0DCDDB9C" w:rsidR="0016688B" w:rsidRDefault="00C9297B" w:rsidP="00362D66">
            <w:pPr>
              <w:jc w:val="both"/>
              <w:rPr>
                <w:rFonts w:ascii="Arial" w:hAnsi="Arial" w:cs="Arial"/>
                <w:sz w:val="22"/>
                <w:szCs w:val="22"/>
              </w:rPr>
            </w:pPr>
            <w:r>
              <w:rPr>
                <w:rFonts w:ascii="Arial" w:hAnsi="Arial" w:cs="Arial"/>
                <w:sz w:val="22"/>
                <w:szCs w:val="22"/>
              </w:rPr>
              <w:t>La Paz de Calamoima</w:t>
            </w:r>
          </w:p>
        </w:tc>
        <w:tc>
          <w:tcPr>
            <w:tcW w:w="2012" w:type="dxa"/>
          </w:tcPr>
          <w:p w14:paraId="098330E2" w14:textId="2978562E" w:rsidR="0016688B" w:rsidRPr="002F07CE" w:rsidRDefault="00C9297B" w:rsidP="00362D66">
            <w:pPr>
              <w:jc w:val="both"/>
              <w:rPr>
                <w:rFonts w:ascii="Arial" w:hAnsi="Arial" w:cs="Arial"/>
                <w:sz w:val="22"/>
                <w:szCs w:val="22"/>
              </w:rPr>
            </w:pPr>
            <w:r>
              <w:rPr>
                <w:rFonts w:ascii="Arial" w:hAnsi="Arial" w:cs="Arial"/>
                <w:sz w:val="22"/>
                <w:szCs w:val="22"/>
              </w:rPr>
              <w:t>Guaduas</w:t>
            </w:r>
          </w:p>
        </w:tc>
        <w:tc>
          <w:tcPr>
            <w:tcW w:w="2142" w:type="dxa"/>
          </w:tcPr>
          <w:p w14:paraId="08F6F9A3" w14:textId="4E17EFE9" w:rsidR="0016688B" w:rsidRPr="002F07CE" w:rsidRDefault="00C9297B" w:rsidP="00362D66">
            <w:pPr>
              <w:jc w:val="both"/>
              <w:rPr>
                <w:rFonts w:ascii="Arial" w:hAnsi="Arial" w:cs="Arial"/>
                <w:sz w:val="22"/>
                <w:szCs w:val="22"/>
              </w:rPr>
            </w:pPr>
            <w:r>
              <w:rPr>
                <w:rFonts w:ascii="Arial" w:hAnsi="Arial" w:cs="Arial"/>
                <w:sz w:val="22"/>
                <w:szCs w:val="22"/>
              </w:rPr>
              <w:t>Cundinamarca</w:t>
            </w:r>
          </w:p>
        </w:tc>
      </w:tr>
    </w:tbl>
    <w:p w14:paraId="415FAA5B" w14:textId="550D892D" w:rsidR="00293C61" w:rsidRDefault="00293C61" w:rsidP="00362D66">
      <w:pPr>
        <w:spacing w:line="360" w:lineRule="auto"/>
        <w:jc w:val="both"/>
        <w:rPr>
          <w:rFonts w:ascii="Arial" w:hAnsi="Arial" w:cs="Arial"/>
        </w:rPr>
      </w:pPr>
    </w:p>
    <w:p w14:paraId="1D9D5EA8" w14:textId="4C65178B" w:rsidR="004D092B" w:rsidRDefault="004D092B" w:rsidP="00362D66">
      <w:pPr>
        <w:spacing w:line="360" w:lineRule="auto"/>
        <w:ind w:right="-1"/>
        <w:jc w:val="both"/>
        <w:rPr>
          <w:rFonts w:ascii="Arial" w:hAnsi="Arial" w:cs="Arial"/>
          <w:b/>
        </w:rPr>
      </w:pPr>
      <w:r w:rsidRPr="004D092B">
        <w:rPr>
          <w:rFonts w:ascii="Arial" w:hAnsi="Arial" w:cs="Arial"/>
          <w:b/>
        </w:rPr>
        <w:t>ARTÍCULO</w:t>
      </w:r>
      <w:r w:rsidR="00FC0FBC">
        <w:rPr>
          <w:rFonts w:ascii="Arial" w:hAnsi="Arial" w:cs="Arial"/>
          <w:b/>
        </w:rPr>
        <w:t xml:space="preserve"> </w:t>
      </w:r>
      <w:r w:rsidRPr="004D092B">
        <w:rPr>
          <w:rFonts w:ascii="Arial" w:hAnsi="Arial" w:cs="Arial"/>
          <w:b/>
        </w:rPr>
        <w:t>SEGUNDO.</w:t>
      </w:r>
      <w:r w:rsidR="00FC0FBC">
        <w:rPr>
          <w:rFonts w:ascii="Arial" w:hAnsi="Arial" w:cs="Arial"/>
          <w:b/>
        </w:rPr>
        <w:t xml:space="preserve"> </w:t>
      </w:r>
      <w:r w:rsidRPr="004D092B">
        <w:rPr>
          <w:rFonts w:ascii="Arial" w:hAnsi="Arial" w:cs="Arial"/>
          <w:bCs/>
        </w:rPr>
        <w:t>Ordenar la apertura del correspondiente expediente administrativo, el cual deberá contener todos los documentos y diligencias relacionados con la Actuación Administrativa de que trata el ordinal anterior.</w:t>
      </w:r>
    </w:p>
    <w:p w14:paraId="3B6B582D" w14:textId="77777777" w:rsidR="004D092B" w:rsidRDefault="004D092B" w:rsidP="00362D66">
      <w:pPr>
        <w:spacing w:line="360" w:lineRule="auto"/>
        <w:ind w:right="-1"/>
        <w:jc w:val="both"/>
        <w:rPr>
          <w:rFonts w:ascii="Arial" w:hAnsi="Arial" w:cs="Arial"/>
          <w:b/>
        </w:rPr>
      </w:pPr>
    </w:p>
    <w:p w14:paraId="4C12AC46" w14:textId="0CEE2B8C" w:rsidR="00A8586E" w:rsidRDefault="00062C5E" w:rsidP="00362D66">
      <w:pPr>
        <w:spacing w:line="360" w:lineRule="auto"/>
        <w:ind w:right="-1"/>
        <w:jc w:val="both"/>
        <w:rPr>
          <w:rFonts w:ascii="Arial" w:hAnsi="Arial" w:cs="Arial"/>
          <w:bCs/>
        </w:rPr>
      </w:pPr>
      <w:r w:rsidRPr="00062C5E">
        <w:rPr>
          <w:rFonts w:ascii="Arial" w:hAnsi="Arial" w:cs="Arial"/>
          <w:b/>
        </w:rPr>
        <w:t>ARTÍCULO</w:t>
      </w:r>
      <w:r w:rsidR="00FC0FBC">
        <w:rPr>
          <w:rFonts w:ascii="Arial" w:hAnsi="Arial" w:cs="Arial"/>
          <w:b/>
        </w:rPr>
        <w:t xml:space="preserve"> TERCERO</w:t>
      </w:r>
      <w:r w:rsidRPr="00062C5E">
        <w:rPr>
          <w:rFonts w:ascii="Arial" w:hAnsi="Arial" w:cs="Arial"/>
          <w:b/>
        </w:rPr>
        <w:t xml:space="preserve">. </w:t>
      </w:r>
      <w:r w:rsidRPr="00062C5E">
        <w:rPr>
          <w:rFonts w:ascii="Arial" w:hAnsi="Arial" w:cs="Arial"/>
          <w:bCs/>
        </w:rPr>
        <w:t>Ordenar la publicación en la página Web de la CREG y en el</w:t>
      </w:r>
      <w:r>
        <w:rPr>
          <w:rFonts w:ascii="Arial" w:hAnsi="Arial" w:cs="Arial"/>
          <w:bCs/>
        </w:rPr>
        <w:t xml:space="preserve"> </w:t>
      </w:r>
      <w:r w:rsidRPr="00062C5E">
        <w:rPr>
          <w:rFonts w:ascii="Arial" w:hAnsi="Arial" w:cs="Arial"/>
          <w:bCs/>
        </w:rPr>
        <w:t>Diario Oficial el resumen de la solicitud tarifaria objeto de la presente Actuación</w:t>
      </w:r>
      <w:r>
        <w:rPr>
          <w:rFonts w:ascii="Arial" w:hAnsi="Arial" w:cs="Arial"/>
          <w:bCs/>
        </w:rPr>
        <w:t xml:space="preserve"> </w:t>
      </w:r>
      <w:r w:rsidRPr="00062C5E">
        <w:rPr>
          <w:rFonts w:ascii="Arial" w:hAnsi="Arial" w:cs="Arial"/>
          <w:bCs/>
        </w:rPr>
        <w:t>Administrativa, que se anexa al presente Auto, para los efectos del artículo 37 del Código</w:t>
      </w:r>
      <w:r>
        <w:rPr>
          <w:rFonts w:ascii="Arial" w:hAnsi="Arial" w:cs="Arial"/>
          <w:bCs/>
        </w:rPr>
        <w:t xml:space="preserve"> </w:t>
      </w:r>
      <w:r w:rsidRPr="00062C5E">
        <w:rPr>
          <w:rFonts w:ascii="Arial" w:hAnsi="Arial" w:cs="Arial"/>
          <w:bCs/>
        </w:rPr>
        <w:t>de Procedimiento Administrativo y de lo Contencioso Administrativo.</w:t>
      </w:r>
    </w:p>
    <w:p w14:paraId="364FB278" w14:textId="77777777" w:rsidR="00A8586E" w:rsidRPr="00C84CDC" w:rsidRDefault="00A8586E" w:rsidP="00362D66">
      <w:pPr>
        <w:pStyle w:val="Prrafodelista"/>
        <w:spacing w:line="360" w:lineRule="auto"/>
        <w:ind w:left="0"/>
        <w:jc w:val="both"/>
        <w:rPr>
          <w:rFonts w:ascii="Arial" w:hAnsi="Arial" w:cs="Arial"/>
          <w:b/>
          <w:bCs/>
        </w:rPr>
      </w:pPr>
    </w:p>
    <w:p w14:paraId="68836133" w14:textId="67E32377" w:rsidR="009A0B03" w:rsidRPr="00CA6202" w:rsidRDefault="000D0A32" w:rsidP="00362D66">
      <w:pPr>
        <w:pStyle w:val="Prrafodelista"/>
        <w:spacing w:line="360" w:lineRule="auto"/>
        <w:ind w:left="0"/>
        <w:jc w:val="both"/>
        <w:rPr>
          <w:rFonts w:ascii="Arial" w:hAnsi="Arial" w:cs="Arial"/>
        </w:rPr>
      </w:pPr>
      <w:r w:rsidRPr="00062C5E">
        <w:rPr>
          <w:rFonts w:ascii="Arial" w:hAnsi="Arial" w:cs="Arial"/>
          <w:b/>
        </w:rPr>
        <w:lastRenderedPageBreak/>
        <w:t xml:space="preserve">ARTÍCULO </w:t>
      </w:r>
      <w:r w:rsidR="00FC0FBC">
        <w:rPr>
          <w:rFonts w:ascii="Arial" w:hAnsi="Arial" w:cs="Arial"/>
          <w:b/>
        </w:rPr>
        <w:t>CUARTO</w:t>
      </w:r>
      <w:r w:rsidR="00A8586E" w:rsidRPr="00CA6202">
        <w:rPr>
          <w:rFonts w:ascii="Arial" w:hAnsi="Arial" w:cs="Arial"/>
          <w:b/>
          <w:bCs/>
          <w:snapToGrid w:val="0"/>
        </w:rPr>
        <w:t>.</w:t>
      </w:r>
      <w:r w:rsidR="00A8586E" w:rsidRPr="00CA6202">
        <w:rPr>
          <w:rFonts w:ascii="Arial" w:hAnsi="Arial" w:cs="Arial"/>
          <w:snapToGrid w:val="0"/>
        </w:rPr>
        <w:t xml:space="preserve"> </w:t>
      </w:r>
      <w:r w:rsidR="00867FA2" w:rsidRPr="00CA6202">
        <w:rPr>
          <w:rFonts w:ascii="Arial" w:hAnsi="Arial" w:cs="Arial"/>
          <w:snapToGrid w:val="0"/>
        </w:rPr>
        <w:t xml:space="preserve">Comunicar </w:t>
      </w:r>
      <w:r w:rsidR="00867FA2" w:rsidRPr="00CA6202">
        <w:rPr>
          <w:rFonts w:ascii="Arial" w:hAnsi="Arial" w:cs="Arial"/>
        </w:rPr>
        <w:t xml:space="preserve">a </w:t>
      </w:r>
      <w:r w:rsidR="00734F2B" w:rsidRPr="00734F2B">
        <w:rPr>
          <w:rFonts w:ascii="Arial" w:hAnsi="Arial" w:cs="Arial"/>
          <w:b/>
          <w:bCs/>
        </w:rPr>
        <w:t>NORTESANTANDEREANA DE GAS S.A. E.S.P</w:t>
      </w:r>
      <w:r w:rsidR="00A8586E" w:rsidRPr="00734F2B">
        <w:rPr>
          <w:rFonts w:ascii="Arial" w:hAnsi="Arial" w:cs="Arial"/>
          <w:b/>
          <w:bCs/>
        </w:rPr>
        <w:t>.</w:t>
      </w:r>
      <w:r w:rsidR="00867FA2" w:rsidRPr="00CA6202">
        <w:rPr>
          <w:rFonts w:ascii="Arial" w:hAnsi="Arial" w:cs="Arial"/>
        </w:rPr>
        <w:t xml:space="preserve">, el contenido del presente Auto, a </w:t>
      </w:r>
      <w:hyperlink r:id="rId8" w:history="1">
        <w:r w:rsidR="007B169E" w:rsidRPr="00790715">
          <w:rPr>
            <w:rStyle w:val="Hipervnculo"/>
            <w:rFonts w:ascii="Arial" w:hAnsi="Arial" w:cs="Arial"/>
            <w:bCs/>
          </w:rPr>
          <w:t>norgas@colgas.com</w:t>
        </w:r>
      </w:hyperlink>
      <w:r w:rsidR="00867FA2" w:rsidRPr="00CA6202">
        <w:rPr>
          <w:rFonts w:ascii="Arial" w:hAnsi="Arial" w:cs="Arial"/>
          <w:color w:val="000000" w:themeColor="text1"/>
        </w:rPr>
        <w:t xml:space="preserve">, </w:t>
      </w:r>
      <w:r w:rsidR="00867FA2" w:rsidRPr="00CA6202">
        <w:rPr>
          <w:rFonts w:ascii="Arial" w:hAnsi="Arial" w:cs="Arial"/>
        </w:rPr>
        <w:t xml:space="preserve">correo electrónico </w:t>
      </w:r>
      <w:r w:rsidR="00867FA2" w:rsidRPr="00CA6202">
        <w:rPr>
          <w:rFonts w:ascii="Arial" w:hAnsi="Arial" w:cs="Arial"/>
          <w:color w:val="000000" w:themeColor="text1"/>
        </w:rPr>
        <w:t>s</w:t>
      </w:r>
      <w:r w:rsidR="00867FA2" w:rsidRPr="00CA6202">
        <w:rPr>
          <w:rFonts w:ascii="Arial" w:hAnsi="Arial" w:cs="Arial"/>
        </w:rPr>
        <w:t>uministrado por la empresa para el efecto</w:t>
      </w:r>
      <w:r w:rsidR="00A35662">
        <w:rPr>
          <w:rFonts w:ascii="Arial" w:hAnsi="Arial" w:cs="Arial"/>
        </w:rPr>
        <w:t>.</w:t>
      </w:r>
    </w:p>
    <w:p w14:paraId="0E74FFB2" w14:textId="77777777" w:rsidR="004F558F" w:rsidRPr="00C84CDC" w:rsidRDefault="004F558F" w:rsidP="00362D66">
      <w:pPr>
        <w:spacing w:line="360" w:lineRule="auto"/>
        <w:jc w:val="both"/>
        <w:rPr>
          <w:rFonts w:ascii="Arial" w:hAnsi="Arial" w:cs="Arial"/>
          <w:b/>
        </w:rPr>
      </w:pPr>
    </w:p>
    <w:p w14:paraId="6E834CB3" w14:textId="1D5D0E74" w:rsidR="00C0019B" w:rsidRDefault="00270C44" w:rsidP="0036520C">
      <w:pPr>
        <w:spacing w:line="360" w:lineRule="auto"/>
        <w:jc w:val="center"/>
        <w:rPr>
          <w:rFonts w:ascii="Arial" w:hAnsi="Arial" w:cs="Arial"/>
          <w:b/>
          <w:bCs/>
        </w:rPr>
      </w:pPr>
      <w:r w:rsidRPr="00C84CDC">
        <w:rPr>
          <w:rFonts w:ascii="Arial" w:hAnsi="Arial" w:cs="Arial"/>
          <w:b/>
          <w:bCs/>
        </w:rPr>
        <w:t>P</w:t>
      </w:r>
      <w:r w:rsidR="002907D5" w:rsidRPr="00C84CDC">
        <w:rPr>
          <w:rFonts w:ascii="Arial" w:hAnsi="Arial" w:cs="Arial"/>
          <w:b/>
          <w:bCs/>
        </w:rPr>
        <w:t>U</w:t>
      </w:r>
      <w:r w:rsidRPr="00C84CDC">
        <w:rPr>
          <w:rFonts w:ascii="Arial" w:hAnsi="Arial" w:cs="Arial"/>
          <w:b/>
          <w:bCs/>
        </w:rPr>
        <w:t>BL</w:t>
      </w:r>
      <w:r w:rsidR="002907D5" w:rsidRPr="00C84CDC">
        <w:rPr>
          <w:rFonts w:ascii="Arial" w:hAnsi="Arial" w:cs="Arial"/>
          <w:b/>
          <w:bCs/>
        </w:rPr>
        <w:t>Í</w:t>
      </w:r>
      <w:r w:rsidRPr="00C84CDC">
        <w:rPr>
          <w:rFonts w:ascii="Arial" w:hAnsi="Arial" w:cs="Arial"/>
          <w:b/>
          <w:bCs/>
        </w:rPr>
        <w:t xml:space="preserve">QUESE, </w:t>
      </w:r>
      <w:r w:rsidR="376A3FEA" w:rsidRPr="00C84CDC">
        <w:rPr>
          <w:rFonts w:ascii="Arial" w:hAnsi="Arial" w:cs="Arial"/>
          <w:b/>
          <w:bCs/>
        </w:rPr>
        <w:t>COMUNÍQUESE Y CÚMPLASE</w:t>
      </w:r>
    </w:p>
    <w:p w14:paraId="16003C54" w14:textId="77777777" w:rsidR="00734F2B" w:rsidRPr="00734F2B" w:rsidRDefault="00734F2B" w:rsidP="00362D66">
      <w:pPr>
        <w:spacing w:line="360" w:lineRule="auto"/>
        <w:jc w:val="both"/>
        <w:rPr>
          <w:rFonts w:ascii="Arial" w:hAnsi="Arial" w:cs="Arial"/>
          <w:b/>
          <w:bCs/>
        </w:rPr>
      </w:pPr>
    </w:p>
    <w:p w14:paraId="4AE9C709" w14:textId="77777777" w:rsidR="006302A0" w:rsidRPr="00C84CDC" w:rsidRDefault="006302A0" w:rsidP="00362D66">
      <w:pPr>
        <w:spacing w:line="360" w:lineRule="auto"/>
        <w:jc w:val="both"/>
        <w:rPr>
          <w:rFonts w:ascii="Arial" w:hAnsi="Arial" w:cs="Arial"/>
        </w:rPr>
      </w:pPr>
    </w:p>
    <w:p w14:paraId="0585751F" w14:textId="798865C2" w:rsidR="006302A0" w:rsidRPr="00C84CDC" w:rsidRDefault="00CA6202" w:rsidP="0036520C">
      <w:pPr>
        <w:spacing w:line="360" w:lineRule="auto"/>
        <w:jc w:val="center"/>
        <w:rPr>
          <w:rFonts w:ascii="Arial" w:hAnsi="Arial" w:cs="Arial"/>
          <w:b/>
        </w:rPr>
      </w:pPr>
      <w:r>
        <w:rPr>
          <w:rFonts w:ascii="Arial" w:hAnsi="Arial" w:cs="Arial"/>
          <w:b/>
        </w:rPr>
        <w:t>OMAR PRIAS CAICEDO</w:t>
      </w:r>
    </w:p>
    <w:p w14:paraId="50FEE425" w14:textId="56D26BD6" w:rsidR="00AA1C65" w:rsidRPr="001E3F03" w:rsidRDefault="006302A0" w:rsidP="001E3F03">
      <w:pPr>
        <w:spacing w:line="360" w:lineRule="auto"/>
        <w:jc w:val="center"/>
        <w:rPr>
          <w:rFonts w:ascii="Arial" w:hAnsi="Arial" w:cs="Arial"/>
          <w:bCs/>
        </w:rPr>
      </w:pPr>
      <w:r w:rsidRPr="00C84CDC">
        <w:rPr>
          <w:rFonts w:ascii="Arial" w:hAnsi="Arial" w:cs="Arial"/>
          <w:bCs/>
        </w:rPr>
        <w:t>Director Ejecutiv</w:t>
      </w:r>
      <w:r w:rsidR="00071917" w:rsidRPr="00C84CDC">
        <w:rPr>
          <w:rFonts w:ascii="Arial" w:hAnsi="Arial" w:cs="Arial"/>
          <w:bCs/>
        </w:rPr>
        <w:t>o</w:t>
      </w:r>
    </w:p>
    <w:sectPr w:rsidR="00AA1C65" w:rsidRPr="001E3F03" w:rsidSect="00362D66">
      <w:headerReference w:type="default" r:id="rId9"/>
      <w:footerReference w:type="default" r:id="rId10"/>
      <w:headerReference w:type="first" r:id="rId11"/>
      <w:footerReference w:type="first" r:id="rId12"/>
      <w:pgSz w:w="12240" w:h="15840"/>
      <w:pgMar w:top="1794" w:right="1418" w:bottom="1701" w:left="1418" w:header="79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07A65" w14:textId="77777777" w:rsidR="00376C1A" w:rsidRDefault="00376C1A" w:rsidP="00AA0519">
      <w:r>
        <w:separator/>
      </w:r>
    </w:p>
  </w:endnote>
  <w:endnote w:type="continuationSeparator" w:id="0">
    <w:p w14:paraId="063AC20B" w14:textId="77777777" w:rsidR="00376C1A" w:rsidRDefault="00376C1A" w:rsidP="00AA0519">
      <w:r>
        <w:continuationSeparator/>
      </w:r>
    </w:p>
  </w:endnote>
  <w:endnote w:type="continuationNotice" w:id="1">
    <w:p w14:paraId="124C8D20" w14:textId="77777777" w:rsidR="00376C1A" w:rsidRDefault="00376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uli">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5000785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A344C" w14:textId="77777777" w:rsidR="00362D66" w:rsidRDefault="00362D66" w:rsidP="00362D66">
    <w:pPr>
      <w:spacing w:before="120" w:line="276" w:lineRule="auto"/>
      <w:ind w:right="48"/>
      <w:rPr>
        <w:rFonts w:ascii="Arial" w:eastAsia="Times New Roman" w:hAnsi="Arial" w:cs="Arial"/>
        <w:b/>
        <w:bCs/>
        <w:sz w:val="20"/>
        <w:szCs w:val="20"/>
        <w:shd w:val="clear" w:color="auto" w:fill="FFFFFF"/>
        <w:lang w:val="es-419" w:eastAsia="es-MX"/>
      </w:rPr>
    </w:pPr>
    <w:r>
      <w:rPr>
        <w:rFonts w:ascii="Arial" w:eastAsia="Times New Roman" w:hAnsi="Arial" w:cs="Arial"/>
        <w:b/>
        <w:bCs/>
        <w:sz w:val="20"/>
        <w:szCs w:val="20"/>
        <w:shd w:val="clear" w:color="auto" w:fill="FFFFFF"/>
        <w:lang w:val="es-419" w:eastAsia="es-MX"/>
      </w:rPr>
      <w:t>____________________________________________________________________________________</w:t>
    </w:r>
  </w:p>
  <w:p w14:paraId="240549D6" w14:textId="1BBDF49A" w:rsidR="00362D66" w:rsidRPr="00805A6E" w:rsidRDefault="00362D66" w:rsidP="00362D66">
    <w:pPr>
      <w:spacing w:before="120" w:line="276" w:lineRule="auto"/>
      <w:ind w:right="48"/>
      <w:rPr>
        <w:rFonts w:ascii="Times New Roman" w:eastAsia="Times New Roman" w:hAnsi="Times New Roman" w:cs="Times New Roman"/>
        <w:b/>
        <w:bCs/>
        <w:sz w:val="20"/>
        <w:szCs w:val="20"/>
        <w:lang w:val="es-419" w:eastAsia="es-MX"/>
      </w:rPr>
    </w:pPr>
    <w:r w:rsidRPr="00805A6E">
      <w:rPr>
        <w:rFonts w:ascii="Arial" w:eastAsia="Times New Roman" w:hAnsi="Arial" w:cs="Arial"/>
        <w:b/>
        <w:bCs/>
        <w:sz w:val="20"/>
        <w:szCs w:val="20"/>
        <w:shd w:val="clear" w:color="auto" w:fill="FFFFFF"/>
        <w:lang w:val="es-419" w:eastAsia="es-MX"/>
      </w:rPr>
      <w:t>Comisión de Regulación de Energía y Gas</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Dirección: Calle 116 No.</w:t>
    </w:r>
    <w:r>
      <w:rPr>
        <w:rFonts w:ascii="Arial" w:eastAsia="Times New Roman" w:hAnsi="Arial" w:cs="Arial"/>
        <w:b/>
        <w:bCs/>
        <w:sz w:val="20"/>
        <w:szCs w:val="20"/>
        <w:shd w:val="clear" w:color="auto" w:fill="FFFFFF"/>
        <w:lang w:val="es-419" w:eastAsia="es-MX"/>
      </w:rPr>
      <w:t xml:space="preserve"> </w:t>
    </w:r>
    <w:r w:rsidRPr="00805A6E">
      <w:rPr>
        <w:rFonts w:ascii="Arial" w:eastAsia="Times New Roman" w:hAnsi="Arial" w:cs="Arial"/>
        <w:b/>
        <w:bCs/>
        <w:sz w:val="20"/>
        <w:szCs w:val="20"/>
        <w:shd w:val="clear" w:color="auto" w:fill="FFFFFF"/>
        <w:lang w:val="es-419" w:eastAsia="es-MX"/>
      </w:rPr>
      <w:t>7 - 15, Bogotá D.C., Colombia</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Conmutador: (+57) 601 603 2020</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Línea Gratuita: (+57) 01 8000 512734</w:t>
    </w:r>
  </w:p>
  <w:p w14:paraId="6F57F41C" w14:textId="0B9E0849" w:rsidR="00F97862" w:rsidRDefault="00F97862" w:rsidP="009B38F1">
    <w:pPr>
      <w:pStyle w:val="Piedepgina"/>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CC9FF" w14:textId="5A0695A6" w:rsidR="00353E4A" w:rsidRDefault="00362D66" w:rsidP="003A6ADD">
    <w:pPr>
      <w:spacing w:before="120" w:line="276" w:lineRule="auto"/>
      <w:ind w:right="48"/>
      <w:rPr>
        <w:rFonts w:ascii="Arial" w:eastAsia="Times New Roman" w:hAnsi="Arial" w:cs="Arial"/>
        <w:b/>
        <w:bCs/>
        <w:sz w:val="20"/>
        <w:szCs w:val="20"/>
        <w:shd w:val="clear" w:color="auto" w:fill="FFFFFF"/>
        <w:lang w:val="es-419" w:eastAsia="es-MX"/>
      </w:rPr>
    </w:pPr>
    <w:r>
      <w:rPr>
        <w:rFonts w:ascii="Arial" w:eastAsia="Times New Roman" w:hAnsi="Arial" w:cs="Arial"/>
        <w:b/>
        <w:bCs/>
        <w:sz w:val="20"/>
        <w:szCs w:val="20"/>
        <w:shd w:val="clear" w:color="auto" w:fill="FFFFFF"/>
        <w:lang w:val="es-419" w:eastAsia="es-MX"/>
      </w:rPr>
      <w:t>____________________________________________________________________________________</w:t>
    </w:r>
  </w:p>
  <w:p w14:paraId="74FB529D" w14:textId="3AF68D70" w:rsidR="005F0056" w:rsidRPr="00805A6E" w:rsidRDefault="005F0056" w:rsidP="003A6ADD">
    <w:pPr>
      <w:spacing w:before="120" w:line="276" w:lineRule="auto"/>
      <w:ind w:right="48"/>
      <w:rPr>
        <w:rFonts w:ascii="Times New Roman" w:eastAsia="Times New Roman" w:hAnsi="Times New Roman" w:cs="Times New Roman"/>
        <w:b/>
        <w:bCs/>
        <w:sz w:val="20"/>
        <w:szCs w:val="20"/>
        <w:lang w:val="es-419" w:eastAsia="es-MX"/>
      </w:rPr>
    </w:pPr>
    <w:r w:rsidRPr="00805A6E">
      <w:rPr>
        <w:rFonts w:ascii="Arial" w:eastAsia="Times New Roman" w:hAnsi="Arial" w:cs="Arial"/>
        <w:b/>
        <w:bCs/>
        <w:sz w:val="20"/>
        <w:szCs w:val="20"/>
        <w:shd w:val="clear" w:color="auto" w:fill="FFFFFF"/>
        <w:lang w:val="es-419" w:eastAsia="es-MX"/>
      </w:rPr>
      <w:t>Comisión de Regulación de Energía y Gas</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Dirección: Calle 116 No.7 - 15, Bogotá D.C., Colombia</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Conmutador: (+57) 601 603 2020</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Línea Gratuita: (+57) 01 8000 512734</w:t>
    </w:r>
  </w:p>
  <w:p w14:paraId="5872F640" w14:textId="1D7E5C94" w:rsidR="00F97862" w:rsidRDefault="00F97862" w:rsidP="003F2F4B">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2F9CD" w14:textId="77777777" w:rsidR="00376C1A" w:rsidRDefault="00376C1A" w:rsidP="00AA0519">
      <w:r>
        <w:separator/>
      </w:r>
    </w:p>
  </w:footnote>
  <w:footnote w:type="continuationSeparator" w:id="0">
    <w:p w14:paraId="6DEFB0DD" w14:textId="77777777" w:rsidR="00376C1A" w:rsidRDefault="00376C1A" w:rsidP="00AA0519">
      <w:r>
        <w:continuationSeparator/>
      </w:r>
    </w:p>
  </w:footnote>
  <w:footnote w:type="continuationNotice" w:id="1">
    <w:p w14:paraId="69B4E04F" w14:textId="77777777" w:rsidR="00376C1A" w:rsidRDefault="00376C1A"/>
  </w:footnote>
  <w:footnote w:id="2">
    <w:p w14:paraId="01985C75" w14:textId="6A74F2D1" w:rsidR="00D620A5" w:rsidRPr="005643F6" w:rsidRDefault="00D620A5" w:rsidP="00D620A5">
      <w:pPr>
        <w:pStyle w:val="Textonotapie"/>
        <w:rPr>
          <w:lang w:val="es-CO"/>
        </w:rPr>
      </w:pPr>
      <w:r>
        <w:rPr>
          <w:rStyle w:val="Refdenotaalpie"/>
        </w:rPr>
        <w:footnoteRef/>
      </w:r>
      <w:r w:rsidR="7747A2CE" w:rsidRPr="00EF599F">
        <w:rPr>
          <w:sz w:val="18"/>
          <w:szCs w:val="18"/>
        </w:rPr>
        <w:t xml:space="preserve"> </w:t>
      </w:r>
      <w:r w:rsidR="7747A2CE" w:rsidRPr="00EF599F">
        <w:rPr>
          <w:rFonts w:ascii="Arial" w:eastAsia="Times New Roman" w:hAnsi="Arial" w:cs="Arial"/>
          <w:sz w:val="18"/>
          <w:szCs w:val="18"/>
          <w:lang w:val="es-CO" w:eastAsia="es-CO"/>
        </w:rPr>
        <w:t>Literal b) del Numeral 6.1 del Artículo 6 de la Resolución CREG 202 de 2013 y el Numeral 19.1 del Artículo 19 de la Resolución CREG 102 003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A5D10" w14:textId="098CA514" w:rsidR="00F97862" w:rsidRDefault="007F2D1F" w:rsidP="003A6ADD">
    <w:pPr>
      <w:pStyle w:val="Encabezado"/>
      <w:tabs>
        <w:tab w:val="clear" w:pos="8838"/>
        <w:tab w:val="right" w:pos="9072"/>
      </w:tabs>
      <w:ind w:right="-94"/>
    </w:pPr>
    <w:r w:rsidRPr="00805A6E">
      <w:rPr>
        <w:rFonts w:cstheme="minorHAnsi"/>
        <w:noProof/>
        <w:position w:val="17"/>
      </w:rPr>
      <w:drawing>
        <wp:inline distT="0" distB="0" distL="0" distR="0" wp14:anchorId="23A1E39C" wp14:editId="14A59E68">
          <wp:extent cx="1020358" cy="357187"/>
          <wp:effectExtent l="0" t="0" r="0" b="0"/>
          <wp:docPr id="38542483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0358" cy="357187"/>
                  </a:xfrm>
                  <a:prstGeom prst="rect">
                    <a:avLst/>
                  </a:prstGeom>
                </pic:spPr>
              </pic:pic>
            </a:graphicData>
          </a:graphic>
        </wp:inline>
      </w:drawing>
    </w:r>
    <w:r>
      <w:rPr>
        <w:noProof/>
        <w:lang w:val="es-CO" w:eastAsia="es-CO"/>
      </w:rPr>
      <w:tab/>
    </w:r>
    <w:r>
      <w:rPr>
        <w:noProof/>
        <w:lang w:val="es-CO" w:eastAsia="es-CO"/>
      </w:rPr>
      <w:tab/>
    </w:r>
    <w:r w:rsidRPr="00805A6E">
      <w:rPr>
        <w:rFonts w:cstheme="minorHAnsi"/>
        <w:noProof/>
      </w:rPr>
      <w:drawing>
        <wp:inline distT="0" distB="0" distL="0" distR="0" wp14:anchorId="5A6F1BA1" wp14:editId="7383D04B">
          <wp:extent cx="753091" cy="421195"/>
          <wp:effectExtent l="0" t="0" r="0" b="0"/>
          <wp:docPr id="54948874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53091" cy="421195"/>
                  </a:xfrm>
                  <a:prstGeom prst="rect">
                    <a:avLst/>
                  </a:prstGeom>
                </pic:spPr>
              </pic:pic>
            </a:graphicData>
          </a:graphic>
        </wp:inline>
      </w:drawing>
    </w:r>
  </w:p>
  <w:p w14:paraId="5D412100" w14:textId="21536A69" w:rsidR="00F97862" w:rsidRDefault="00F97862" w:rsidP="00353D1D">
    <w:pPr>
      <w:pStyle w:val="Encabezado"/>
      <w:tabs>
        <w:tab w:val="clear" w:pos="4419"/>
        <w:tab w:val="clear" w:pos="8838"/>
        <w:tab w:val="left" w:pos="684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7A518" w14:textId="67AB53D0" w:rsidR="00F97862" w:rsidRDefault="007F2D1F" w:rsidP="00D222F9">
    <w:pPr>
      <w:pStyle w:val="Encabezado"/>
      <w:tabs>
        <w:tab w:val="clear" w:pos="4419"/>
        <w:tab w:val="clear" w:pos="8838"/>
        <w:tab w:val="left" w:pos="7938"/>
        <w:tab w:val="left" w:pos="8222"/>
      </w:tabs>
    </w:pPr>
    <w:r w:rsidRPr="00805A6E">
      <w:rPr>
        <w:rFonts w:cstheme="minorHAnsi"/>
        <w:noProof/>
        <w:position w:val="17"/>
      </w:rPr>
      <w:drawing>
        <wp:inline distT="0" distB="0" distL="0" distR="0" wp14:anchorId="67E21383" wp14:editId="5DE7E20B">
          <wp:extent cx="1020358" cy="357187"/>
          <wp:effectExtent l="0" t="0" r="0" b="0"/>
          <wp:docPr id="76405580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0358" cy="357187"/>
                  </a:xfrm>
                  <a:prstGeom prst="rect">
                    <a:avLst/>
                  </a:prstGeom>
                </pic:spPr>
              </pic:pic>
            </a:graphicData>
          </a:graphic>
        </wp:inline>
      </w:drawing>
    </w:r>
    <w:r w:rsidR="00F97862">
      <w:rPr>
        <w:noProof/>
        <w:lang w:val="es-CO" w:eastAsia="es-CO"/>
      </w:rPr>
      <w:tab/>
    </w:r>
    <w:r w:rsidR="00D222F9">
      <w:rPr>
        <w:noProof/>
        <w:lang w:val="es-CO" w:eastAsia="es-CO"/>
      </w:rPr>
      <w:t xml:space="preserve">  </w:t>
    </w:r>
    <w:r w:rsidRPr="00805A6E">
      <w:rPr>
        <w:rFonts w:cstheme="minorHAnsi"/>
        <w:noProof/>
      </w:rPr>
      <w:drawing>
        <wp:inline distT="0" distB="0" distL="0" distR="0" wp14:anchorId="63CB0D00" wp14:editId="7FBEA4D2">
          <wp:extent cx="753091" cy="421195"/>
          <wp:effectExtent l="0" t="0" r="0" b="0"/>
          <wp:docPr id="123870367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53091" cy="421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06829"/>
    <w:multiLevelType w:val="hybridMultilevel"/>
    <w:tmpl w:val="D8D897A2"/>
    <w:lvl w:ilvl="0" w:tplc="A1D636B8">
      <w:start w:val="1"/>
      <w:numFmt w:val="decimal"/>
      <w:lvlText w:val="%1."/>
      <w:lvlJc w:val="lef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0C0DBB"/>
    <w:multiLevelType w:val="hybridMultilevel"/>
    <w:tmpl w:val="885CBAB4"/>
    <w:lvl w:ilvl="0" w:tplc="32B0F176">
      <w:start w:val="1"/>
      <w:numFmt w:val="decimal"/>
      <w:lvlText w:val="%1."/>
      <w:lvlJc w:val="left"/>
      <w:pPr>
        <w:ind w:left="1080" w:hanging="360"/>
      </w:pPr>
      <w:rPr>
        <w:rFonts w:ascii="Arial" w:eastAsia="Times New Roman" w:hAnsi="Arial" w:cs="Arial"/>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2000B44"/>
    <w:multiLevelType w:val="hybridMultilevel"/>
    <w:tmpl w:val="D2E8A3FC"/>
    <w:lvl w:ilvl="0" w:tplc="ED08DED4">
      <w:start w:val="1"/>
      <w:numFmt w:val="decimal"/>
      <w:lvlText w:val="%1."/>
      <w:lvlJc w:val="left"/>
      <w:pPr>
        <w:ind w:left="1080" w:hanging="360"/>
      </w:pPr>
      <w:rPr>
        <w:rFonts w:ascii="Arial" w:hAnsi="Arial" w:cs="Arial" w:hint="default"/>
        <w:i w:val="0"/>
      </w:rPr>
    </w:lvl>
    <w:lvl w:ilvl="1" w:tplc="240A0003" w:tentative="1">
      <w:start w:val="1"/>
      <w:numFmt w:val="bullet"/>
      <w:lvlText w:val="o"/>
      <w:lvlJc w:val="left"/>
      <w:pPr>
        <w:ind w:left="1800" w:hanging="360"/>
      </w:pPr>
      <w:rPr>
        <w:rFonts w:ascii="Courier New" w:hAnsi="Courier New" w:cs="Courier New" w:hint="default"/>
      </w:rPr>
    </w:lvl>
    <w:lvl w:ilvl="2" w:tplc="080A000F">
      <w:start w:val="1"/>
      <w:numFmt w:val="decimal"/>
      <w:lvlText w:val="%3."/>
      <w:lvlJc w:val="left"/>
      <w:pPr>
        <w:ind w:left="2520" w:hanging="360"/>
      </w:pPr>
      <w:rPr>
        <w:rFont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223F12C9"/>
    <w:multiLevelType w:val="hybridMultilevel"/>
    <w:tmpl w:val="B86A5A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CC20CB"/>
    <w:multiLevelType w:val="hybridMultilevel"/>
    <w:tmpl w:val="03E02278"/>
    <w:lvl w:ilvl="0" w:tplc="FB04660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BE07460"/>
    <w:multiLevelType w:val="hybridMultilevel"/>
    <w:tmpl w:val="9174B9D6"/>
    <w:lvl w:ilvl="0" w:tplc="ED08DED4">
      <w:start w:val="1"/>
      <w:numFmt w:val="decimal"/>
      <w:lvlText w:val="%1."/>
      <w:lvlJc w:val="left"/>
      <w:pPr>
        <w:ind w:left="1080" w:hanging="360"/>
      </w:pPr>
      <w:rPr>
        <w:rFonts w:ascii="Arial" w:hAnsi="Arial" w:cs="Arial" w:hint="default"/>
        <w:i w:val="0"/>
      </w:rPr>
    </w:lvl>
    <w:lvl w:ilvl="1" w:tplc="240A0003" w:tentative="1">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4AC647AC"/>
    <w:multiLevelType w:val="hybridMultilevel"/>
    <w:tmpl w:val="2916A3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DB60B96"/>
    <w:multiLevelType w:val="hybridMultilevel"/>
    <w:tmpl w:val="7D2EB53A"/>
    <w:lvl w:ilvl="0" w:tplc="240A000F">
      <w:start w:val="1"/>
      <w:numFmt w:val="decimal"/>
      <w:lvlText w:val="%1."/>
      <w:lvlJc w:val="left"/>
      <w:pPr>
        <w:ind w:left="780" w:hanging="360"/>
      </w:pPr>
      <w:rPr>
        <w:rFont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8" w15:restartNumberingAfterBreak="0">
    <w:nsid w:val="54964634"/>
    <w:multiLevelType w:val="hybridMultilevel"/>
    <w:tmpl w:val="EA24024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89B097D"/>
    <w:multiLevelType w:val="hybridMultilevel"/>
    <w:tmpl w:val="7D2EB53A"/>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0" w15:restartNumberingAfterBreak="0">
    <w:nsid w:val="5AD910B3"/>
    <w:multiLevelType w:val="hybridMultilevel"/>
    <w:tmpl w:val="0EB6AA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C236824"/>
    <w:multiLevelType w:val="hybridMultilevel"/>
    <w:tmpl w:val="190E796A"/>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2" w15:restartNumberingAfterBreak="0">
    <w:nsid w:val="632A1D58"/>
    <w:multiLevelType w:val="hybridMultilevel"/>
    <w:tmpl w:val="DBD2906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2404C69"/>
    <w:multiLevelType w:val="hybridMultilevel"/>
    <w:tmpl w:val="7C7E80A6"/>
    <w:lvl w:ilvl="0" w:tplc="8048D386">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49844AF"/>
    <w:multiLevelType w:val="hybridMultilevel"/>
    <w:tmpl w:val="4F8C1E28"/>
    <w:lvl w:ilvl="0" w:tplc="240A0017">
      <w:start w:val="1"/>
      <w:numFmt w:val="lowerLetter"/>
      <w:lvlText w:val="%1)"/>
      <w:lvlJc w:val="left"/>
      <w:pPr>
        <w:ind w:left="1065" w:hanging="360"/>
      </w:p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5" w15:restartNumberingAfterBreak="0">
    <w:nsid w:val="79D47E77"/>
    <w:multiLevelType w:val="hybridMultilevel"/>
    <w:tmpl w:val="63F08A9C"/>
    <w:lvl w:ilvl="0" w:tplc="EC181890">
      <w:start w:val="1"/>
      <w:numFmt w:val="decimal"/>
      <w:lvlText w:val="%1."/>
      <w:lvlJc w:val="left"/>
      <w:pPr>
        <w:ind w:left="720" w:hanging="360"/>
      </w:pPr>
      <w:rPr>
        <w:rFonts w:ascii="Arial" w:hAnsi="Arial" w:cs="Arial"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58733425">
    <w:abstractNumId w:val="5"/>
  </w:num>
  <w:num w:numId="2" w16cid:durableId="1862813745">
    <w:abstractNumId w:val="15"/>
  </w:num>
  <w:num w:numId="3" w16cid:durableId="431439014">
    <w:abstractNumId w:val="4"/>
  </w:num>
  <w:num w:numId="4" w16cid:durableId="1290626914">
    <w:abstractNumId w:val="12"/>
  </w:num>
  <w:num w:numId="5" w16cid:durableId="1764107692">
    <w:abstractNumId w:val="10"/>
  </w:num>
  <w:num w:numId="6" w16cid:durableId="1390572592">
    <w:abstractNumId w:val="11"/>
  </w:num>
  <w:num w:numId="7" w16cid:durableId="109135297">
    <w:abstractNumId w:val="7"/>
  </w:num>
  <w:num w:numId="8" w16cid:durableId="1228800481">
    <w:abstractNumId w:val="14"/>
  </w:num>
  <w:num w:numId="9" w16cid:durableId="1787768076">
    <w:abstractNumId w:val="8"/>
  </w:num>
  <w:num w:numId="10" w16cid:durableId="1595474561">
    <w:abstractNumId w:val="9"/>
  </w:num>
  <w:num w:numId="11" w16cid:durableId="1056128783">
    <w:abstractNumId w:val="0"/>
  </w:num>
  <w:num w:numId="12" w16cid:durableId="1621111714">
    <w:abstractNumId w:val="2"/>
  </w:num>
  <w:num w:numId="13" w16cid:durableId="2118745582">
    <w:abstractNumId w:val="3"/>
  </w:num>
  <w:num w:numId="14" w16cid:durableId="1105616302">
    <w:abstractNumId w:val="6"/>
  </w:num>
  <w:num w:numId="15" w16cid:durableId="681475291">
    <w:abstractNumId w:val="13"/>
  </w:num>
  <w:num w:numId="16" w16cid:durableId="898394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1AB3"/>
    <w:rsid w:val="00001D8D"/>
    <w:rsid w:val="00005EBF"/>
    <w:rsid w:val="00006037"/>
    <w:rsid w:val="000066FB"/>
    <w:rsid w:val="000072C7"/>
    <w:rsid w:val="000151AF"/>
    <w:rsid w:val="00015562"/>
    <w:rsid w:val="00015AEE"/>
    <w:rsid w:val="000230BC"/>
    <w:rsid w:val="0003007D"/>
    <w:rsid w:val="00030164"/>
    <w:rsid w:val="000308B9"/>
    <w:rsid w:val="00035181"/>
    <w:rsid w:val="00036E11"/>
    <w:rsid w:val="00037AB8"/>
    <w:rsid w:val="00050F0C"/>
    <w:rsid w:val="00051A0E"/>
    <w:rsid w:val="00053D0D"/>
    <w:rsid w:val="00054AF4"/>
    <w:rsid w:val="00054B48"/>
    <w:rsid w:val="00056F26"/>
    <w:rsid w:val="00057391"/>
    <w:rsid w:val="00062C5E"/>
    <w:rsid w:val="00066E45"/>
    <w:rsid w:val="0007044D"/>
    <w:rsid w:val="000713B3"/>
    <w:rsid w:val="00071917"/>
    <w:rsid w:val="00073B2A"/>
    <w:rsid w:val="000740DE"/>
    <w:rsid w:val="000758BC"/>
    <w:rsid w:val="0008148D"/>
    <w:rsid w:val="00081C18"/>
    <w:rsid w:val="000835D3"/>
    <w:rsid w:val="0008446D"/>
    <w:rsid w:val="000906C7"/>
    <w:rsid w:val="0009166F"/>
    <w:rsid w:val="00093045"/>
    <w:rsid w:val="00093CE1"/>
    <w:rsid w:val="000941D3"/>
    <w:rsid w:val="0009710A"/>
    <w:rsid w:val="000973D1"/>
    <w:rsid w:val="00097E51"/>
    <w:rsid w:val="000A117E"/>
    <w:rsid w:val="000A55F3"/>
    <w:rsid w:val="000A5C48"/>
    <w:rsid w:val="000B513B"/>
    <w:rsid w:val="000B62D9"/>
    <w:rsid w:val="000B6728"/>
    <w:rsid w:val="000C2465"/>
    <w:rsid w:val="000C7310"/>
    <w:rsid w:val="000C7EA0"/>
    <w:rsid w:val="000D0284"/>
    <w:rsid w:val="000D0A32"/>
    <w:rsid w:val="000D0D26"/>
    <w:rsid w:val="000D147C"/>
    <w:rsid w:val="000D1639"/>
    <w:rsid w:val="000D2E4C"/>
    <w:rsid w:val="000D342F"/>
    <w:rsid w:val="000D63E8"/>
    <w:rsid w:val="000D7893"/>
    <w:rsid w:val="000E034E"/>
    <w:rsid w:val="000E2994"/>
    <w:rsid w:val="000E2CD8"/>
    <w:rsid w:val="000E4D6C"/>
    <w:rsid w:val="000E64D6"/>
    <w:rsid w:val="000E792D"/>
    <w:rsid w:val="000F0B9E"/>
    <w:rsid w:val="000F1501"/>
    <w:rsid w:val="000F38B4"/>
    <w:rsid w:val="000F3ECC"/>
    <w:rsid w:val="000F4084"/>
    <w:rsid w:val="000F42DF"/>
    <w:rsid w:val="000F7DCF"/>
    <w:rsid w:val="000F7ECF"/>
    <w:rsid w:val="00101F68"/>
    <w:rsid w:val="00106010"/>
    <w:rsid w:val="001060E9"/>
    <w:rsid w:val="00106CA5"/>
    <w:rsid w:val="00107065"/>
    <w:rsid w:val="00110C2E"/>
    <w:rsid w:val="0011129C"/>
    <w:rsid w:val="00111EFC"/>
    <w:rsid w:val="00113092"/>
    <w:rsid w:val="00115FB4"/>
    <w:rsid w:val="0011681B"/>
    <w:rsid w:val="001207E4"/>
    <w:rsid w:val="001215BB"/>
    <w:rsid w:val="001227F8"/>
    <w:rsid w:val="00126A33"/>
    <w:rsid w:val="00130674"/>
    <w:rsid w:val="00134352"/>
    <w:rsid w:val="00134C2C"/>
    <w:rsid w:val="00134CBF"/>
    <w:rsid w:val="001366E8"/>
    <w:rsid w:val="001401AE"/>
    <w:rsid w:val="001421EA"/>
    <w:rsid w:val="00142ECA"/>
    <w:rsid w:val="0014353D"/>
    <w:rsid w:val="00144B36"/>
    <w:rsid w:val="001459E0"/>
    <w:rsid w:val="00145A44"/>
    <w:rsid w:val="00145EEE"/>
    <w:rsid w:val="0014712F"/>
    <w:rsid w:val="00150122"/>
    <w:rsid w:val="00153BE7"/>
    <w:rsid w:val="00153F62"/>
    <w:rsid w:val="00157BBF"/>
    <w:rsid w:val="001618EB"/>
    <w:rsid w:val="0016253B"/>
    <w:rsid w:val="00162A08"/>
    <w:rsid w:val="00163331"/>
    <w:rsid w:val="00164018"/>
    <w:rsid w:val="0016401C"/>
    <w:rsid w:val="00164A8A"/>
    <w:rsid w:val="00165799"/>
    <w:rsid w:val="0016678A"/>
    <w:rsid w:val="0016688B"/>
    <w:rsid w:val="00170BE0"/>
    <w:rsid w:val="0017123A"/>
    <w:rsid w:val="00172044"/>
    <w:rsid w:val="00176996"/>
    <w:rsid w:val="00176CDD"/>
    <w:rsid w:val="00177BB8"/>
    <w:rsid w:val="00181EE6"/>
    <w:rsid w:val="001820CF"/>
    <w:rsid w:val="00182BE0"/>
    <w:rsid w:val="00185DA8"/>
    <w:rsid w:val="0018620A"/>
    <w:rsid w:val="001901A3"/>
    <w:rsid w:val="001906B2"/>
    <w:rsid w:val="001937D8"/>
    <w:rsid w:val="00194B19"/>
    <w:rsid w:val="00195352"/>
    <w:rsid w:val="00195568"/>
    <w:rsid w:val="00195B8C"/>
    <w:rsid w:val="00196A2D"/>
    <w:rsid w:val="00196CFA"/>
    <w:rsid w:val="001975DE"/>
    <w:rsid w:val="001A320B"/>
    <w:rsid w:val="001A6EA6"/>
    <w:rsid w:val="001A7E50"/>
    <w:rsid w:val="001A7FBE"/>
    <w:rsid w:val="001B04F9"/>
    <w:rsid w:val="001B0BC1"/>
    <w:rsid w:val="001B1385"/>
    <w:rsid w:val="001B36AE"/>
    <w:rsid w:val="001B4127"/>
    <w:rsid w:val="001B6842"/>
    <w:rsid w:val="001B7109"/>
    <w:rsid w:val="001B7E55"/>
    <w:rsid w:val="001C4F72"/>
    <w:rsid w:val="001C63E9"/>
    <w:rsid w:val="001D2DAA"/>
    <w:rsid w:val="001D4B51"/>
    <w:rsid w:val="001D52A5"/>
    <w:rsid w:val="001E005E"/>
    <w:rsid w:val="001E17CF"/>
    <w:rsid w:val="001E34AF"/>
    <w:rsid w:val="001E3F03"/>
    <w:rsid w:val="001E49E6"/>
    <w:rsid w:val="001E6349"/>
    <w:rsid w:val="001E6585"/>
    <w:rsid w:val="001E71C1"/>
    <w:rsid w:val="001E78F3"/>
    <w:rsid w:val="001E79C8"/>
    <w:rsid w:val="001E7F50"/>
    <w:rsid w:val="001F0183"/>
    <w:rsid w:val="001F170F"/>
    <w:rsid w:val="001F28E4"/>
    <w:rsid w:val="001F2C9B"/>
    <w:rsid w:val="001F3BF4"/>
    <w:rsid w:val="001F531E"/>
    <w:rsid w:val="001F65E4"/>
    <w:rsid w:val="001F6C21"/>
    <w:rsid w:val="00200A4B"/>
    <w:rsid w:val="00201B89"/>
    <w:rsid w:val="00202FF8"/>
    <w:rsid w:val="0020570B"/>
    <w:rsid w:val="0020582C"/>
    <w:rsid w:val="0021040D"/>
    <w:rsid w:val="00212E59"/>
    <w:rsid w:val="00214518"/>
    <w:rsid w:val="0021693B"/>
    <w:rsid w:val="00216FCD"/>
    <w:rsid w:val="0022338E"/>
    <w:rsid w:val="0022551D"/>
    <w:rsid w:val="00225764"/>
    <w:rsid w:val="00225E7A"/>
    <w:rsid w:val="002302EE"/>
    <w:rsid w:val="00230DC1"/>
    <w:rsid w:val="00231C12"/>
    <w:rsid w:val="00233075"/>
    <w:rsid w:val="00234630"/>
    <w:rsid w:val="00234D9F"/>
    <w:rsid w:val="00234DA5"/>
    <w:rsid w:val="00235757"/>
    <w:rsid w:val="002373CE"/>
    <w:rsid w:val="00237965"/>
    <w:rsid w:val="00237C70"/>
    <w:rsid w:val="002405DB"/>
    <w:rsid w:val="0024372B"/>
    <w:rsid w:val="00243BD5"/>
    <w:rsid w:val="00243DCE"/>
    <w:rsid w:val="00244A17"/>
    <w:rsid w:val="002472F0"/>
    <w:rsid w:val="002500CE"/>
    <w:rsid w:val="00251130"/>
    <w:rsid w:val="00255C3F"/>
    <w:rsid w:val="00256746"/>
    <w:rsid w:val="00256AA0"/>
    <w:rsid w:val="00257641"/>
    <w:rsid w:val="002607BC"/>
    <w:rsid w:val="00260F7A"/>
    <w:rsid w:val="00261212"/>
    <w:rsid w:val="0026311E"/>
    <w:rsid w:val="00264065"/>
    <w:rsid w:val="00264BFD"/>
    <w:rsid w:val="002650A7"/>
    <w:rsid w:val="00265C94"/>
    <w:rsid w:val="00266867"/>
    <w:rsid w:val="00270C44"/>
    <w:rsid w:val="002711E5"/>
    <w:rsid w:val="00272149"/>
    <w:rsid w:val="00272305"/>
    <w:rsid w:val="0027386D"/>
    <w:rsid w:val="00274449"/>
    <w:rsid w:val="00277B90"/>
    <w:rsid w:val="0028027D"/>
    <w:rsid w:val="00281DD8"/>
    <w:rsid w:val="002828EC"/>
    <w:rsid w:val="0028313D"/>
    <w:rsid w:val="00284A03"/>
    <w:rsid w:val="00285BCB"/>
    <w:rsid w:val="00285EAD"/>
    <w:rsid w:val="00286EDB"/>
    <w:rsid w:val="00287372"/>
    <w:rsid w:val="002907D5"/>
    <w:rsid w:val="00290C6F"/>
    <w:rsid w:val="00290E32"/>
    <w:rsid w:val="00293867"/>
    <w:rsid w:val="00293C61"/>
    <w:rsid w:val="002A1449"/>
    <w:rsid w:val="002A1F38"/>
    <w:rsid w:val="002A219A"/>
    <w:rsid w:val="002A3014"/>
    <w:rsid w:val="002A678F"/>
    <w:rsid w:val="002A7B68"/>
    <w:rsid w:val="002A7E3A"/>
    <w:rsid w:val="002B0B1E"/>
    <w:rsid w:val="002B1983"/>
    <w:rsid w:val="002B1E69"/>
    <w:rsid w:val="002B1EDA"/>
    <w:rsid w:val="002B36A1"/>
    <w:rsid w:val="002B473E"/>
    <w:rsid w:val="002B4F5A"/>
    <w:rsid w:val="002B6EEE"/>
    <w:rsid w:val="002C066D"/>
    <w:rsid w:val="002C0E3E"/>
    <w:rsid w:val="002C0E61"/>
    <w:rsid w:val="002C0FD0"/>
    <w:rsid w:val="002C189B"/>
    <w:rsid w:val="002C26C3"/>
    <w:rsid w:val="002C3787"/>
    <w:rsid w:val="002C45D7"/>
    <w:rsid w:val="002C6FAA"/>
    <w:rsid w:val="002C75D4"/>
    <w:rsid w:val="002D03D1"/>
    <w:rsid w:val="002D1147"/>
    <w:rsid w:val="002D2849"/>
    <w:rsid w:val="002D592E"/>
    <w:rsid w:val="002D6183"/>
    <w:rsid w:val="002D7F77"/>
    <w:rsid w:val="002E0C73"/>
    <w:rsid w:val="002E1FC4"/>
    <w:rsid w:val="002E2F09"/>
    <w:rsid w:val="002E464D"/>
    <w:rsid w:val="002E5164"/>
    <w:rsid w:val="002E5C3D"/>
    <w:rsid w:val="002E5EBC"/>
    <w:rsid w:val="002E69B9"/>
    <w:rsid w:val="002E7FBD"/>
    <w:rsid w:val="002F07CE"/>
    <w:rsid w:val="002F0BFE"/>
    <w:rsid w:val="002F278E"/>
    <w:rsid w:val="002F369E"/>
    <w:rsid w:val="002F4EBD"/>
    <w:rsid w:val="002F5440"/>
    <w:rsid w:val="00301C83"/>
    <w:rsid w:val="00302589"/>
    <w:rsid w:val="003025F3"/>
    <w:rsid w:val="00302D7B"/>
    <w:rsid w:val="003037D8"/>
    <w:rsid w:val="003077F0"/>
    <w:rsid w:val="0031039E"/>
    <w:rsid w:val="00311BEB"/>
    <w:rsid w:val="00313C92"/>
    <w:rsid w:val="00314F23"/>
    <w:rsid w:val="00323C00"/>
    <w:rsid w:val="00325FE1"/>
    <w:rsid w:val="0032782A"/>
    <w:rsid w:val="00330327"/>
    <w:rsid w:val="003314E2"/>
    <w:rsid w:val="00333631"/>
    <w:rsid w:val="00335D25"/>
    <w:rsid w:val="00342F75"/>
    <w:rsid w:val="00344E0A"/>
    <w:rsid w:val="00346F8E"/>
    <w:rsid w:val="003473B2"/>
    <w:rsid w:val="00352926"/>
    <w:rsid w:val="00352B10"/>
    <w:rsid w:val="00353D1D"/>
    <w:rsid w:val="00353E4A"/>
    <w:rsid w:val="00353F2B"/>
    <w:rsid w:val="00355E4C"/>
    <w:rsid w:val="00355E75"/>
    <w:rsid w:val="0035601A"/>
    <w:rsid w:val="003578CB"/>
    <w:rsid w:val="00357ABE"/>
    <w:rsid w:val="0036062E"/>
    <w:rsid w:val="0036168E"/>
    <w:rsid w:val="00361BD2"/>
    <w:rsid w:val="00362461"/>
    <w:rsid w:val="00362D66"/>
    <w:rsid w:val="0036520C"/>
    <w:rsid w:val="00365D53"/>
    <w:rsid w:val="00365DF5"/>
    <w:rsid w:val="00366057"/>
    <w:rsid w:val="003678F6"/>
    <w:rsid w:val="00367E4E"/>
    <w:rsid w:val="003714CC"/>
    <w:rsid w:val="0037196D"/>
    <w:rsid w:val="00373F0B"/>
    <w:rsid w:val="0037519D"/>
    <w:rsid w:val="003761B7"/>
    <w:rsid w:val="00376C1A"/>
    <w:rsid w:val="0037720E"/>
    <w:rsid w:val="00377CE8"/>
    <w:rsid w:val="00380E89"/>
    <w:rsid w:val="00381219"/>
    <w:rsid w:val="003832B6"/>
    <w:rsid w:val="00383C58"/>
    <w:rsid w:val="00384DD0"/>
    <w:rsid w:val="003859D4"/>
    <w:rsid w:val="003907AE"/>
    <w:rsid w:val="00391677"/>
    <w:rsid w:val="00391AE3"/>
    <w:rsid w:val="003A0CFC"/>
    <w:rsid w:val="003A20EE"/>
    <w:rsid w:val="003A4663"/>
    <w:rsid w:val="003A5219"/>
    <w:rsid w:val="003A6ADD"/>
    <w:rsid w:val="003A6EDC"/>
    <w:rsid w:val="003B1295"/>
    <w:rsid w:val="003B3084"/>
    <w:rsid w:val="003B541F"/>
    <w:rsid w:val="003C01A1"/>
    <w:rsid w:val="003C3357"/>
    <w:rsid w:val="003C3DF2"/>
    <w:rsid w:val="003C53B5"/>
    <w:rsid w:val="003C6176"/>
    <w:rsid w:val="003C69B1"/>
    <w:rsid w:val="003C795A"/>
    <w:rsid w:val="003C7ADF"/>
    <w:rsid w:val="003C7E1C"/>
    <w:rsid w:val="003D06C9"/>
    <w:rsid w:val="003D0CD3"/>
    <w:rsid w:val="003D21EA"/>
    <w:rsid w:val="003D2A7F"/>
    <w:rsid w:val="003D337B"/>
    <w:rsid w:val="003D6EA3"/>
    <w:rsid w:val="003E167A"/>
    <w:rsid w:val="003E5C75"/>
    <w:rsid w:val="003F093B"/>
    <w:rsid w:val="003F2B8A"/>
    <w:rsid w:val="003F2DA4"/>
    <w:rsid w:val="003F2F4B"/>
    <w:rsid w:val="003F3A85"/>
    <w:rsid w:val="003F3EA8"/>
    <w:rsid w:val="003F7108"/>
    <w:rsid w:val="003F7E6E"/>
    <w:rsid w:val="004005E4"/>
    <w:rsid w:val="00401BEB"/>
    <w:rsid w:val="0040277B"/>
    <w:rsid w:val="00402ED2"/>
    <w:rsid w:val="00404B0F"/>
    <w:rsid w:val="00406D1B"/>
    <w:rsid w:val="00406D72"/>
    <w:rsid w:val="00406F5F"/>
    <w:rsid w:val="00407CC2"/>
    <w:rsid w:val="004126E0"/>
    <w:rsid w:val="00412F4A"/>
    <w:rsid w:val="00413233"/>
    <w:rsid w:val="0041344B"/>
    <w:rsid w:val="00415CCC"/>
    <w:rsid w:val="004163F0"/>
    <w:rsid w:val="004170AF"/>
    <w:rsid w:val="00420327"/>
    <w:rsid w:val="004222AD"/>
    <w:rsid w:val="004238B9"/>
    <w:rsid w:val="004244A0"/>
    <w:rsid w:val="004250F5"/>
    <w:rsid w:val="004253F9"/>
    <w:rsid w:val="004257AD"/>
    <w:rsid w:val="00426BE7"/>
    <w:rsid w:val="00430643"/>
    <w:rsid w:val="00431A90"/>
    <w:rsid w:val="00431DDA"/>
    <w:rsid w:val="004325FE"/>
    <w:rsid w:val="00432C21"/>
    <w:rsid w:val="00434104"/>
    <w:rsid w:val="00435839"/>
    <w:rsid w:val="00436D14"/>
    <w:rsid w:val="0043709F"/>
    <w:rsid w:val="004406AA"/>
    <w:rsid w:val="004419B4"/>
    <w:rsid w:val="004427BA"/>
    <w:rsid w:val="00443FCB"/>
    <w:rsid w:val="004443EE"/>
    <w:rsid w:val="00444AB1"/>
    <w:rsid w:val="00444C2A"/>
    <w:rsid w:val="004465AF"/>
    <w:rsid w:val="00446F1E"/>
    <w:rsid w:val="00450C52"/>
    <w:rsid w:val="00450CF3"/>
    <w:rsid w:val="00451AE7"/>
    <w:rsid w:val="00455897"/>
    <w:rsid w:val="00455C70"/>
    <w:rsid w:val="00457CC2"/>
    <w:rsid w:val="0046018E"/>
    <w:rsid w:val="00460B6B"/>
    <w:rsid w:val="00466972"/>
    <w:rsid w:val="00470296"/>
    <w:rsid w:val="00470BA6"/>
    <w:rsid w:val="00470F4A"/>
    <w:rsid w:val="0047117E"/>
    <w:rsid w:val="00471457"/>
    <w:rsid w:val="004715A1"/>
    <w:rsid w:val="00473C21"/>
    <w:rsid w:val="004769D3"/>
    <w:rsid w:val="00477788"/>
    <w:rsid w:val="00480294"/>
    <w:rsid w:val="00481D90"/>
    <w:rsid w:val="0048393D"/>
    <w:rsid w:val="00483B4F"/>
    <w:rsid w:val="00486F0D"/>
    <w:rsid w:val="004876A0"/>
    <w:rsid w:val="00490C77"/>
    <w:rsid w:val="004910FB"/>
    <w:rsid w:val="00491B09"/>
    <w:rsid w:val="00497BA0"/>
    <w:rsid w:val="00497E5F"/>
    <w:rsid w:val="004A0B6F"/>
    <w:rsid w:val="004A2065"/>
    <w:rsid w:val="004A2158"/>
    <w:rsid w:val="004A2EAF"/>
    <w:rsid w:val="004A5208"/>
    <w:rsid w:val="004A5249"/>
    <w:rsid w:val="004A592A"/>
    <w:rsid w:val="004A5F13"/>
    <w:rsid w:val="004A6F58"/>
    <w:rsid w:val="004B0978"/>
    <w:rsid w:val="004B1E6E"/>
    <w:rsid w:val="004B2056"/>
    <w:rsid w:val="004B3135"/>
    <w:rsid w:val="004B5995"/>
    <w:rsid w:val="004B6056"/>
    <w:rsid w:val="004C2E49"/>
    <w:rsid w:val="004C4C63"/>
    <w:rsid w:val="004C512B"/>
    <w:rsid w:val="004C6C8D"/>
    <w:rsid w:val="004C7F78"/>
    <w:rsid w:val="004D0471"/>
    <w:rsid w:val="004D092B"/>
    <w:rsid w:val="004D15EC"/>
    <w:rsid w:val="004D32FA"/>
    <w:rsid w:val="004D4FAB"/>
    <w:rsid w:val="004D56CE"/>
    <w:rsid w:val="004E0532"/>
    <w:rsid w:val="004E5A0F"/>
    <w:rsid w:val="004E6184"/>
    <w:rsid w:val="004E6B4C"/>
    <w:rsid w:val="004F1522"/>
    <w:rsid w:val="004F334B"/>
    <w:rsid w:val="004F45F7"/>
    <w:rsid w:val="004F558F"/>
    <w:rsid w:val="004F5ED4"/>
    <w:rsid w:val="004F7C60"/>
    <w:rsid w:val="004F7F29"/>
    <w:rsid w:val="004F7F5D"/>
    <w:rsid w:val="00500670"/>
    <w:rsid w:val="005012C2"/>
    <w:rsid w:val="00501620"/>
    <w:rsid w:val="0050312A"/>
    <w:rsid w:val="005035C8"/>
    <w:rsid w:val="005041D4"/>
    <w:rsid w:val="0050483F"/>
    <w:rsid w:val="00506BE2"/>
    <w:rsid w:val="00507938"/>
    <w:rsid w:val="00512D4A"/>
    <w:rsid w:val="00513147"/>
    <w:rsid w:val="005137EA"/>
    <w:rsid w:val="00513A33"/>
    <w:rsid w:val="005154D2"/>
    <w:rsid w:val="00515512"/>
    <w:rsid w:val="00517B52"/>
    <w:rsid w:val="00520558"/>
    <w:rsid w:val="005226AB"/>
    <w:rsid w:val="00522BCB"/>
    <w:rsid w:val="00524E70"/>
    <w:rsid w:val="0052662E"/>
    <w:rsid w:val="005266DB"/>
    <w:rsid w:val="00527858"/>
    <w:rsid w:val="0053181B"/>
    <w:rsid w:val="005322E6"/>
    <w:rsid w:val="0054057B"/>
    <w:rsid w:val="00543727"/>
    <w:rsid w:val="00547815"/>
    <w:rsid w:val="00547916"/>
    <w:rsid w:val="005513DF"/>
    <w:rsid w:val="00552B6D"/>
    <w:rsid w:val="00552BC5"/>
    <w:rsid w:val="00555A41"/>
    <w:rsid w:val="00560344"/>
    <w:rsid w:val="0056160E"/>
    <w:rsid w:val="005619F6"/>
    <w:rsid w:val="00563259"/>
    <w:rsid w:val="00563AE9"/>
    <w:rsid w:val="00563BB2"/>
    <w:rsid w:val="00564FA7"/>
    <w:rsid w:val="00566435"/>
    <w:rsid w:val="00566481"/>
    <w:rsid w:val="005723D7"/>
    <w:rsid w:val="00572AD5"/>
    <w:rsid w:val="00572F49"/>
    <w:rsid w:val="005745FB"/>
    <w:rsid w:val="00574EE6"/>
    <w:rsid w:val="0057523F"/>
    <w:rsid w:val="0057597F"/>
    <w:rsid w:val="00576413"/>
    <w:rsid w:val="005779BA"/>
    <w:rsid w:val="00580F39"/>
    <w:rsid w:val="00582191"/>
    <w:rsid w:val="00584CE0"/>
    <w:rsid w:val="0058620D"/>
    <w:rsid w:val="00586E74"/>
    <w:rsid w:val="0059102C"/>
    <w:rsid w:val="00592047"/>
    <w:rsid w:val="0059295B"/>
    <w:rsid w:val="00593DD8"/>
    <w:rsid w:val="00597A31"/>
    <w:rsid w:val="005A0506"/>
    <w:rsid w:val="005A32C3"/>
    <w:rsid w:val="005A53C4"/>
    <w:rsid w:val="005B0607"/>
    <w:rsid w:val="005B0BB8"/>
    <w:rsid w:val="005B1172"/>
    <w:rsid w:val="005B33B9"/>
    <w:rsid w:val="005B3B8B"/>
    <w:rsid w:val="005B7084"/>
    <w:rsid w:val="005B7B24"/>
    <w:rsid w:val="005C3895"/>
    <w:rsid w:val="005C3AEA"/>
    <w:rsid w:val="005C459E"/>
    <w:rsid w:val="005C69D7"/>
    <w:rsid w:val="005C72AC"/>
    <w:rsid w:val="005C7845"/>
    <w:rsid w:val="005D14FB"/>
    <w:rsid w:val="005D2314"/>
    <w:rsid w:val="005D2C10"/>
    <w:rsid w:val="005D3339"/>
    <w:rsid w:val="005D574A"/>
    <w:rsid w:val="005D5BBD"/>
    <w:rsid w:val="005E22A5"/>
    <w:rsid w:val="005E366C"/>
    <w:rsid w:val="005E45AF"/>
    <w:rsid w:val="005E47C2"/>
    <w:rsid w:val="005E47C6"/>
    <w:rsid w:val="005F0056"/>
    <w:rsid w:val="005F05F6"/>
    <w:rsid w:val="005F25C2"/>
    <w:rsid w:val="005F56EE"/>
    <w:rsid w:val="005F6620"/>
    <w:rsid w:val="005F6CF6"/>
    <w:rsid w:val="005F760E"/>
    <w:rsid w:val="006023AB"/>
    <w:rsid w:val="00603E4D"/>
    <w:rsid w:val="00605175"/>
    <w:rsid w:val="006057FD"/>
    <w:rsid w:val="00605CBB"/>
    <w:rsid w:val="006072CC"/>
    <w:rsid w:val="00607C03"/>
    <w:rsid w:val="0061041D"/>
    <w:rsid w:val="00610F3D"/>
    <w:rsid w:val="00613809"/>
    <w:rsid w:val="00617D43"/>
    <w:rsid w:val="00620591"/>
    <w:rsid w:val="00623B12"/>
    <w:rsid w:val="006302A0"/>
    <w:rsid w:val="00632305"/>
    <w:rsid w:val="00632A24"/>
    <w:rsid w:val="00632ADF"/>
    <w:rsid w:val="00632CDE"/>
    <w:rsid w:val="006332B1"/>
    <w:rsid w:val="0063354A"/>
    <w:rsid w:val="00634D8B"/>
    <w:rsid w:val="006359A6"/>
    <w:rsid w:val="0063635F"/>
    <w:rsid w:val="00637790"/>
    <w:rsid w:val="006413D3"/>
    <w:rsid w:val="00642CD9"/>
    <w:rsid w:val="006445F4"/>
    <w:rsid w:val="006446F2"/>
    <w:rsid w:val="00645BDB"/>
    <w:rsid w:val="00650375"/>
    <w:rsid w:val="00650DDD"/>
    <w:rsid w:val="0065114D"/>
    <w:rsid w:val="00654F66"/>
    <w:rsid w:val="00655804"/>
    <w:rsid w:val="0066044F"/>
    <w:rsid w:val="006605F3"/>
    <w:rsid w:val="00662500"/>
    <w:rsid w:val="00662981"/>
    <w:rsid w:val="0066502A"/>
    <w:rsid w:val="00666864"/>
    <w:rsid w:val="00666ABD"/>
    <w:rsid w:val="0066729A"/>
    <w:rsid w:val="00667651"/>
    <w:rsid w:val="00672B68"/>
    <w:rsid w:val="00673107"/>
    <w:rsid w:val="00677BE2"/>
    <w:rsid w:val="00677D99"/>
    <w:rsid w:val="00680CAB"/>
    <w:rsid w:val="0068305A"/>
    <w:rsid w:val="00683322"/>
    <w:rsid w:val="00683CD3"/>
    <w:rsid w:val="006844B8"/>
    <w:rsid w:val="00685FB0"/>
    <w:rsid w:val="006925A8"/>
    <w:rsid w:val="00693341"/>
    <w:rsid w:val="00694465"/>
    <w:rsid w:val="006A10D4"/>
    <w:rsid w:val="006A4BA2"/>
    <w:rsid w:val="006A590A"/>
    <w:rsid w:val="006A76DD"/>
    <w:rsid w:val="006B3CED"/>
    <w:rsid w:val="006B5F78"/>
    <w:rsid w:val="006B7381"/>
    <w:rsid w:val="006C3A5B"/>
    <w:rsid w:val="006C40A7"/>
    <w:rsid w:val="006C6B5D"/>
    <w:rsid w:val="006D565E"/>
    <w:rsid w:val="006D62CC"/>
    <w:rsid w:val="006E079F"/>
    <w:rsid w:val="006E090A"/>
    <w:rsid w:val="006E3441"/>
    <w:rsid w:val="006E5070"/>
    <w:rsid w:val="006E734D"/>
    <w:rsid w:val="006E7475"/>
    <w:rsid w:val="006F28B1"/>
    <w:rsid w:val="006F6524"/>
    <w:rsid w:val="00701060"/>
    <w:rsid w:val="00705286"/>
    <w:rsid w:val="0070641E"/>
    <w:rsid w:val="0070724B"/>
    <w:rsid w:val="00713E92"/>
    <w:rsid w:val="007161EA"/>
    <w:rsid w:val="00717096"/>
    <w:rsid w:val="007170D6"/>
    <w:rsid w:val="0071788E"/>
    <w:rsid w:val="0072061C"/>
    <w:rsid w:val="00721F77"/>
    <w:rsid w:val="00725D57"/>
    <w:rsid w:val="007269A3"/>
    <w:rsid w:val="00726A4B"/>
    <w:rsid w:val="00727347"/>
    <w:rsid w:val="00727453"/>
    <w:rsid w:val="00730C6B"/>
    <w:rsid w:val="0073167E"/>
    <w:rsid w:val="0073188A"/>
    <w:rsid w:val="00732288"/>
    <w:rsid w:val="00734F2B"/>
    <w:rsid w:val="00735CAC"/>
    <w:rsid w:val="00735E1F"/>
    <w:rsid w:val="007368B2"/>
    <w:rsid w:val="00736B3F"/>
    <w:rsid w:val="00737061"/>
    <w:rsid w:val="007371E1"/>
    <w:rsid w:val="0074199A"/>
    <w:rsid w:val="00742170"/>
    <w:rsid w:val="00742833"/>
    <w:rsid w:val="00742B47"/>
    <w:rsid w:val="007433C0"/>
    <w:rsid w:val="007433EF"/>
    <w:rsid w:val="00745B42"/>
    <w:rsid w:val="00746DB1"/>
    <w:rsid w:val="00750147"/>
    <w:rsid w:val="0075033D"/>
    <w:rsid w:val="00752A9B"/>
    <w:rsid w:val="00753C1F"/>
    <w:rsid w:val="00753EBD"/>
    <w:rsid w:val="00754B7B"/>
    <w:rsid w:val="007567A2"/>
    <w:rsid w:val="00756C18"/>
    <w:rsid w:val="00756D73"/>
    <w:rsid w:val="007616B3"/>
    <w:rsid w:val="00762623"/>
    <w:rsid w:val="00764159"/>
    <w:rsid w:val="007705C0"/>
    <w:rsid w:val="00771116"/>
    <w:rsid w:val="007736D1"/>
    <w:rsid w:val="00774CFC"/>
    <w:rsid w:val="00775459"/>
    <w:rsid w:val="00775DD8"/>
    <w:rsid w:val="00776741"/>
    <w:rsid w:val="0078352B"/>
    <w:rsid w:val="00785856"/>
    <w:rsid w:val="00786B9A"/>
    <w:rsid w:val="00786EC2"/>
    <w:rsid w:val="00792C6B"/>
    <w:rsid w:val="0079643C"/>
    <w:rsid w:val="00796B08"/>
    <w:rsid w:val="007A02E7"/>
    <w:rsid w:val="007A0628"/>
    <w:rsid w:val="007A4927"/>
    <w:rsid w:val="007A4F35"/>
    <w:rsid w:val="007A7191"/>
    <w:rsid w:val="007B169E"/>
    <w:rsid w:val="007B227D"/>
    <w:rsid w:val="007B2E63"/>
    <w:rsid w:val="007B490E"/>
    <w:rsid w:val="007B721B"/>
    <w:rsid w:val="007B7A94"/>
    <w:rsid w:val="007B7FCD"/>
    <w:rsid w:val="007C1D99"/>
    <w:rsid w:val="007C48FC"/>
    <w:rsid w:val="007C53FF"/>
    <w:rsid w:val="007D18D7"/>
    <w:rsid w:val="007D52D6"/>
    <w:rsid w:val="007D537E"/>
    <w:rsid w:val="007D69F6"/>
    <w:rsid w:val="007D6BF1"/>
    <w:rsid w:val="007D706A"/>
    <w:rsid w:val="007D75B0"/>
    <w:rsid w:val="007E0248"/>
    <w:rsid w:val="007E1EFD"/>
    <w:rsid w:val="007E444C"/>
    <w:rsid w:val="007E558A"/>
    <w:rsid w:val="007E7062"/>
    <w:rsid w:val="007F2B1B"/>
    <w:rsid w:val="007F2D1F"/>
    <w:rsid w:val="007F3DF3"/>
    <w:rsid w:val="007F42E3"/>
    <w:rsid w:val="007F49E8"/>
    <w:rsid w:val="00801242"/>
    <w:rsid w:val="00801DFE"/>
    <w:rsid w:val="0080382E"/>
    <w:rsid w:val="00803D2E"/>
    <w:rsid w:val="00804303"/>
    <w:rsid w:val="00804AD9"/>
    <w:rsid w:val="00806AF9"/>
    <w:rsid w:val="00806B20"/>
    <w:rsid w:val="00815A3F"/>
    <w:rsid w:val="00816401"/>
    <w:rsid w:val="00817DAC"/>
    <w:rsid w:val="00817E04"/>
    <w:rsid w:val="008202F9"/>
    <w:rsid w:val="00822192"/>
    <w:rsid w:val="00822A33"/>
    <w:rsid w:val="008247C2"/>
    <w:rsid w:val="00826314"/>
    <w:rsid w:val="0083147D"/>
    <w:rsid w:val="008325BD"/>
    <w:rsid w:val="00833E24"/>
    <w:rsid w:val="00835917"/>
    <w:rsid w:val="008409E9"/>
    <w:rsid w:val="00844F31"/>
    <w:rsid w:val="00845861"/>
    <w:rsid w:val="008506E4"/>
    <w:rsid w:val="0085088E"/>
    <w:rsid w:val="00852847"/>
    <w:rsid w:val="00853563"/>
    <w:rsid w:val="00854377"/>
    <w:rsid w:val="00854D6A"/>
    <w:rsid w:val="00862BDF"/>
    <w:rsid w:val="0086309A"/>
    <w:rsid w:val="00865A5A"/>
    <w:rsid w:val="00867FA2"/>
    <w:rsid w:val="00870594"/>
    <w:rsid w:val="00870DC6"/>
    <w:rsid w:val="00871F42"/>
    <w:rsid w:val="00871FBD"/>
    <w:rsid w:val="00874CB5"/>
    <w:rsid w:val="008768C5"/>
    <w:rsid w:val="00877B3E"/>
    <w:rsid w:val="00877D20"/>
    <w:rsid w:val="00877E70"/>
    <w:rsid w:val="0088019B"/>
    <w:rsid w:val="00880252"/>
    <w:rsid w:val="0088245E"/>
    <w:rsid w:val="008827F1"/>
    <w:rsid w:val="00882D21"/>
    <w:rsid w:val="0088579E"/>
    <w:rsid w:val="00885E49"/>
    <w:rsid w:val="00887C8D"/>
    <w:rsid w:val="00890920"/>
    <w:rsid w:val="00891EFF"/>
    <w:rsid w:val="00892E44"/>
    <w:rsid w:val="0089316F"/>
    <w:rsid w:val="00894A59"/>
    <w:rsid w:val="00897B0A"/>
    <w:rsid w:val="008A239C"/>
    <w:rsid w:val="008A2B28"/>
    <w:rsid w:val="008A2F35"/>
    <w:rsid w:val="008A5FE7"/>
    <w:rsid w:val="008B0DDC"/>
    <w:rsid w:val="008B1AB8"/>
    <w:rsid w:val="008B4240"/>
    <w:rsid w:val="008B4420"/>
    <w:rsid w:val="008B5004"/>
    <w:rsid w:val="008C0643"/>
    <w:rsid w:val="008C5B8D"/>
    <w:rsid w:val="008C5C80"/>
    <w:rsid w:val="008C6922"/>
    <w:rsid w:val="008D12C6"/>
    <w:rsid w:val="008D2050"/>
    <w:rsid w:val="008D26A9"/>
    <w:rsid w:val="008D3225"/>
    <w:rsid w:val="008D3755"/>
    <w:rsid w:val="008D6CD4"/>
    <w:rsid w:val="008E11BE"/>
    <w:rsid w:val="008E2FAF"/>
    <w:rsid w:val="008E5BBC"/>
    <w:rsid w:val="008E64B6"/>
    <w:rsid w:val="008E7B0C"/>
    <w:rsid w:val="008F07EA"/>
    <w:rsid w:val="008F4384"/>
    <w:rsid w:val="008F7530"/>
    <w:rsid w:val="00903626"/>
    <w:rsid w:val="009049A8"/>
    <w:rsid w:val="00906D4C"/>
    <w:rsid w:val="00910259"/>
    <w:rsid w:val="00910BB4"/>
    <w:rsid w:val="00911AF0"/>
    <w:rsid w:val="0091393B"/>
    <w:rsid w:val="00913D21"/>
    <w:rsid w:val="0091556C"/>
    <w:rsid w:val="00915AC5"/>
    <w:rsid w:val="00916DCA"/>
    <w:rsid w:val="00921AD9"/>
    <w:rsid w:val="00923F38"/>
    <w:rsid w:val="00926167"/>
    <w:rsid w:val="00926B70"/>
    <w:rsid w:val="009325C9"/>
    <w:rsid w:val="009325CA"/>
    <w:rsid w:val="0093463F"/>
    <w:rsid w:val="009346C9"/>
    <w:rsid w:val="0093475B"/>
    <w:rsid w:val="0093505D"/>
    <w:rsid w:val="009355CE"/>
    <w:rsid w:val="00936BF9"/>
    <w:rsid w:val="00937988"/>
    <w:rsid w:val="00937C79"/>
    <w:rsid w:val="00941162"/>
    <w:rsid w:val="009457B4"/>
    <w:rsid w:val="0094611D"/>
    <w:rsid w:val="009461B6"/>
    <w:rsid w:val="009471BC"/>
    <w:rsid w:val="009479C6"/>
    <w:rsid w:val="00947A77"/>
    <w:rsid w:val="00950B8C"/>
    <w:rsid w:val="0095362D"/>
    <w:rsid w:val="009577A0"/>
    <w:rsid w:val="0096240D"/>
    <w:rsid w:val="00963873"/>
    <w:rsid w:val="009640EC"/>
    <w:rsid w:val="00964115"/>
    <w:rsid w:val="009659F7"/>
    <w:rsid w:val="00966163"/>
    <w:rsid w:val="00967405"/>
    <w:rsid w:val="00970988"/>
    <w:rsid w:val="009751C1"/>
    <w:rsid w:val="0097658C"/>
    <w:rsid w:val="00981A83"/>
    <w:rsid w:val="00981B35"/>
    <w:rsid w:val="00984707"/>
    <w:rsid w:val="00987ADB"/>
    <w:rsid w:val="00990A55"/>
    <w:rsid w:val="00991682"/>
    <w:rsid w:val="00991F6F"/>
    <w:rsid w:val="009927A4"/>
    <w:rsid w:val="00994C31"/>
    <w:rsid w:val="00994E39"/>
    <w:rsid w:val="00995071"/>
    <w:rsid w:val="00995F46"/>
    <w:rsid w:val="00996932"/>
    <w:rsid w:val="00996DC1"/>
    <w:rsid w:val="00997DAA"/>
    <w:rsid w:val="009A033C"/>
    <w:rsid w:val="009A0457"/>
    <w:rsid w:val="009A0B03"/>
    <w:rsid w:val="009A111B"/>
    <w:rsid w:val="009A3312"/>
    <w:rsid w:val="009A4057"/>
    <w:rsid w:val="009A422E"/>
    <w:rsid w:val="009A4C1F"/>
    <w:rsid w:val="009A4C62"/>
    <w:rsid w:val="009A4CCC"/>
    <w:rsid w:val="009A6563"/>
    <w:rsid w:val="009A6768"/>
    <w:rsid w:val="009A6A1A"/>
    <w:rsid w:val="009B0DB7"/>
    <w:rsid w:val="009B13E4"/>
    <w:rsid w:val="009B3718"/>
    <w:rsid w:val="009B38F1"/>
    <w:rsid w:val="009B54F9"/>
    <w:rsid w:val="009C0AE7"/>
    <w:rsid w:val="009C1B1E"/>
    <w:rsid w:val="009C2161"/>
    <w:rsid w:val="009C2CFA"/>
    <w:rsid w:val="009C51F9"/>
    <w:rsid w:val="009C69AE"/>
    <w:rsid w:val="009D119B"/>
    <w:rsid w:val="009D2D04"/>
    <w:rsid w:val="009D3E3D"/>
    <w:rsid w:val="009E02C9"/>
    <w:rsid w:val="009E04AE"/>
    <w:rsid w:val="009E15AD"/>
    <w:rsid w:val="009E217A"/>
    <w:rsid w:val="009E344D"/>
    <w:rsid w:val="009E4438"/>
    <w:rsid w:val="009E54F3"/>
    <w:rsid w:val="009E5793"/>
    <w:rsid w:val="009E58BA"/>
    <w:rsid w:val="009E60E8"/>
    <w:rsid w:val="009E6360"/>
    <w:rsid w:val="009E64CF"/>
    <w:rsid w:val="009F05FA"/>
    <w:rsid w:val="009F1719"/>
    <w:rsid w:val="009F2F31"/>
    <w:rsid w:val="009F5D68"/>
    <w:rsid w:val="009F662E"/>
    <w:rsid w:val="009F7A62"/>
    <w:rsid w:val="00A00F9B"/>
    <w:rsid w:val="00A01DAE"/>
    <w:rsid w:val="00A0725D"/>
    <w:rsid w:val="00A079D3"/>
    <w:rsid w:val="00A1052F"/>
    <w:rsid w:val="00A124EF"/>
    <w:rsid w:val="00A1289D"/>
    <w:rsid w:val="00A13B73"/>
    <w:rsid w:val="00A14539"/>
    <w:rsid w:val="00A14D46"/>
    <w:rsid w:val="00A154A2"/>
    <w:rsid w:val="00A15CDD"/>
    <w:rsid w:val="00A2296E"/>
    <w:rsid w:val="00A229C8"/>
    <w:rsid w:val="00A2370A"/>
    <w:rsid w:val="00A31216"/>
    <w:rsid w:val="00A3159E"/>
    <w:rsid w:val="00A31612"/>
    <w:rsid w:val="00A31F79"/>
    <w:rsid w:val="00A329E1"/>
    <w:rsid w:val="00A35662"/>
    <w:rsid w:val="00A35EC7"/>
    <w:rsid w:val="00A36572"/>
    <w:rsid w:val="00A414A6"/>
    <w:rsid w:val="00A42005"/>
    <w:rsid w:val="00A4318A"/>
    <w:rsid w:val="00A436B0"/>
    <w:rsid w:val="00A440B9"/>
    <w:rsid w:val="00A44390"/>
    <w:rsid w:val="00A47397"/>
    <w:rsid w:val="00A47FA3"/>
    <w:rsid w:val="00A51504"/>
    <w:rsid w:val="00A51EB6"/>
    <w:rsid w:val="00A5601C"/>
    <w:rsid w:val="00A5639B"/>
    <w:rsid w:val="00A56739"/>
    <w:rsid w:val="00A56F58"/>
    <w:rsid w:val="00A57664"/>
    <w:rsid w:val="00A62DD7"/>
    <w:rsid w:val="00A652A0"/>
    <w:rsid w:val="00A667BD"/>
    <w:rsid w:val="00A67D50"/>
    <w:rsid w:val="00A71619"/>
    <w:rsid w:val="00A71B0F"/>
    <w:rsid w:val="00A7209D"/>
    <w:rsid w:val="00A72DC5"/>
    <w:rsid w:val="00A7430C"/>
    <w:rsid w:val="00A83910"/>
    <w:rsid w:val="00A847E0"/>
    <w:rsid w:val="00A8523E"/>
    <w:rsid w:val="00A8586E"/>
    <w:rsid w:val="00A879E3"/>
    <w:rsid w:val="00A87F5F"/>
    <w:rsid w:val="00A90A86"/>
    <w:rsid w:val="00A951D8"/>
    <w:rsid w:val="00A95894"/>
    <w:rsid w:val="00A973DE"/>
    <w:rsid w:val="00A978B3"/>
    <w:rsid w:val="00AA0519"/>
    <w:rsid w:val="00AA1C65"/>
    <w:rsid w:val="00AA1D74"/>
    <w:rsid w:val="00AA4150"/>
    <w:rsid w:val="00AA4907"/>
    <w:rsid w:val="00AA4D52"/>
    <w:rsid w:val="00AA5585"/>
    <w:rsid w:val="00AA70FF"/>
    <w:rsid w:val="00AA7A5F"/>
    <w:rsid w:val="00AB04BB"/>
    <w:rsid w:val="00AB30E6"/>
    <w:rsid w:val="00AB3831"/>
    <w:rsid w:val="00AB5712"/>
    <w:rsid w:val="00AB62C8"/>
    <w:rsid w:val="00AB762E"/>
    <w:rsid w:val="00AC17CC"/>
    <w:rsid w:val="00AC2060"/>
    <w:rsid w:val="00AC349C"/>
    <w:rsid w:val="00AC4934"/>
    <w:rsid w:val="00AC4FFF"/>
    <w:rsid w:val="00AD0D10"/>
    <w:rsid w:val="00AD11FC"/>
    <w:rsid w:val="00AD3F19"/>
    <w:rsid w:val="00AD472A"/>
    <w:rsid w:val="00AD775C"/>
    <w:rsid w:val="00AD7B6D"/>
    <w:rsid w:val="00AE0867"/>
    <w:rsid w:val="00AE1D02"/>
    <w:rsid w:val="00AE264E"/>
    <w:rsid w:val="00AE788E"/>
    <w:rsid w:val="00AE7DE3"/>
    <w:rsid w:val="00AF0660"/>
    <w:rsid w:val="00AF23E6"/>
    <w:rsid w:val="00AF2B86"/>
    <w:rsid w:val="00AF4E03"/>
    <w:rsid w:val="00AF55EA"/>
    <w:rsid w:val="00B02968"/>
    <w:rsid w:val="00B056B0"/>
    <w:rsid w:val="00B06306"/>
    <w:rsid w:val="00B103CE"/>
    <w:rsid w:val="00B109BC"/>
    <w:rsid w:val="00B117E1"/>
    <w:rsid w:val="00B11ED8"/>
    <w:rsid w:val="00B1501D"/>
    <w:rsid w:val="00B1536E"/>
    <w:rsid w:val="00B16B60"/>
    <w:rsid w:val="00B20982"/>
    <w:rsid w:val="00B216A5"/>
    <w:rsid w:val="00B22BF6"/>
    <w:rsid w:val="00B2427C"/>
    <w:rsid w:val="00B2449F"/>
    <w:rsid w:val="00B27B0B"/>
    <w:rsid w:val="00B306BA"/>
    <w:rsid w:val="00B30771"/>
    <w:rsid w:val="00B30DA8"/>
    <w:rsid w:val="00B3295E"/>
    <w:rsid w:val="00B333BA"/>
    <w:rsid w:val="00B36FE0"/>
    <w:rsid w:val="00B372CC"/>
    <w:rsid w:val="00B41B25"/>
    <w:rsid w:val="00B44CDD"/>
    <w:rsid w:val="00B50C58"/>
    <w:rsid w:val="00B517F1"/>
    <w:rsid w:val="00B51887"/>
    <w:rsid w:val="00B524CC"/>
    <w:rsid w:val="00B52F44"/>
    <w:rsid w:val="00B53D67"/>
    <w:rsid w:val="00B5468C"/>
    <w:rsid w:val="00B54A3E"/>
    <w:rsid w:val="00B55793"/>
    <w:rsid w:val="00B5700E"/>
    <w:rsid w:val="00B571C0"/>
    <w:rsid w:val="00B60FD7"/>
    <w:rsid w:val="00B63373"/>
    <w:rsid w:val="00B63E2F"/>
    <w:rsid w:val="00B651C7"/>
    <w:rsid w:val="00B66023"/>
    <w:rsid w:val="00B73A74"/>
    <w:rsid w:val="00B74DFE"/>
    <w:rsid w:val="00B753D9"/>
    <w:rsid w:val="00B76B9B"/>
    <w:rsid w:val="00B76E49"/>
    <w:rsid w:val="00B7A2CA"/>
    <w:rsid w:val="00B80866"/>
    <w:rsid w:val="00B81081"/>
    <w:rsid w:val="00B82BE2"/>
    <w:rsid w:val="00B84498"/>
    <w:rsid w:val="00B84B43"/>
    <w:rsid w:val="00B84DB8"/>
    <w:rsid w:val="00B8638F"/>
    <w:rsid w:val="00B87E88"/>
    <w:rsid w:val="00B9023D"/>
    <w:rsid w:val="00B91A3C"/>
    <w:rsid w:val="00B91CDE"/>
    <w:rsid w:val="00B940DA"/>
    <w:rsid w:val="00B95952"/>
    <w:rsid w:val="00B97A5D"/>
    <w:rsid w:val="00BA0170"/>
    <w:rsid w:val="00BA16C2"/>
    <w:rsid w:val="00BA4852"/>
    <w:rsid w:val="00BA718F"/>
    <w:rsid w:val="00BB5DDD"/>
    <w:rsid w:val="00BC0904"/>
    <w:rsid w:val="00BC0973"/>
    <w:rsid w:val="00BC3B6A"/>
    <w:rsid w:val="00BC63A3"/>
    <w:rsid w:val="00BD00B1"/>
    <w:rsid w:val="00BD2243"/>
    <w:rsid w:val="00BD25EF"/>
    <w:rsid w:val="00BD2D26"/>
    <w:rsid w:val="00BD2E7B"/>
    <w:rsid w:val="00BD49FC"/>
    <w:rsid w:val="00BD5AFA"/>
    <w:rsid w:val="00BD648F"/>
    <w:rsid w:val="00BD71A7"/>
    <w:rsid w:val="00BD75E9"/>
    <w:rsid w:val="00BE1B2B"/>
    <w:rsid w:val="00BF20B1"/>
    <w:rsid w:val="00BF3267"/>
    <w:rsid w:val="00BF3CDC"/>
    <w:rsid w:val="00BF43E2"/>
    <w:rsid w:val="00BF6379"/>
    <w:rsid w:val="00BF76B1"/>
    <w:rsid w:val="00C0019B"/>
    <w:rsid w:val="00C01F1B"/>
    <w:rsid w:val="00C0239F"/>
    <w:rsid w:val="00C04647"/>
    <w:rsid w:val="00C05A26"/>
    <w:rsid w:val="00C06172"/>
    <w:rsid w:val="00C061A1"/>
    <w:rsid w:val="00C12336"/>
    <w:rsid w:val="00C1324D"/>
    <w:rsid w:val="00C20811"/>
    <w:rsid w:val="00C21F23"/>
    <w:rsid w:val="00C228D2"/>
    <w:rsid w:val="00C22C3B"/>
    <w:rsid w:val="00C2515B"/>
    <w:rsid w:val="00C25ED1"/>
    <w:rsid w:val="00C2611C"/>
    <w:rsid w:val="00C307CF"/>
    <w:rsid w:val="00C31926"/>
    <w:rsid w:val="00C31970"/>
    <w:rsid w:val="00C33232"/>
    <w:rsid w:val="00C40C3E"/>
    <w:rsid w:val="00C43950"/>
    <w:rsid w:val="00C4576C"/>
    <w:rsid w:val="00C50585"/>
    <w:rsid w:val="00C52A4B"/>
    <w:rsid w:val="00C52E72"/>
    <w:rsid w:val="00C536C7"/>
    <w:rsid w:val="00C53C8C"/>
    <w:rsid w:val="00C56466"/>
    <w:rsid w:val="00C57147"/>
    <w:rsid w:val="00C6021E"/>
    <w:rsid w:val="00C62051"/>
    <w:rsid w:val="00C6291A"/>
    <w:rsid w:val="00C637EB"/>
    <w:rsid w:val="00C648E3"/>
    <w:rsid w:val="00C653F2"/>
    <w:rsid w:val="00C67646"/>
    <w:rsid w:val="00C67D60"/>
    <w:rsid w:val="00C70B1C"/>
    <w:rsid w:val="00C7110D"/>
    <w:rsid w:val="00C71AC7"/>
    <w:rsid w:val="00C72C8D"/>
    <w:rsid w:val="00C75AAF"/>
    <w:rsid w:val="00C820E3"/>
    <w:rsid w:val="00C83074"/>
    <w:rsid w:val="00C84CDC"/>
    <w:rsid w:val="00C9054B"/>
    <w:rsid w:val="00C911D9"/>
    <w:rsid w:val="00C92708"/>
    <w:rsid w:val="00C9297B"/>
    <w:rsid w:val="00C93921"/>
    <w:rsid w:val="00C96D22"/>
    <w:rsid w:val="00C97EB0"/>
    <w:rsid w:val="00CA0D08"/>
    <w:rsid w:val="00CA144A"/>
    <w:rsid w:val="00CA2BA0"/>
    <w:rsid w:val="00CA2BBF"/>
    <w:rsid w:val="00CA2C60"/>
    <w:rsid w:val="00CA5C23"/>
    <w:rsid w:val="00CA6202"/>
    <w:rsid w:val="00CB1B9D"/>
    <w:rsid w:val="00CB1E1A"/>
    <w:rsid w:val="00CB4146"/>
    <w:rsid w:val="00CB6619"/>
    <w:rsid w:val="00CB711D"/>
    <w:rsid w:val="00CC03DF"/>
    <w:rsid w:val="00CC19FE"/>
    <w:rsid w:val="00CC4442"/>
    <w:rsid w:val="00CC44C8"/>
    <w:rsid w:val="00CC5906"/>
    <w:rsid w:val="00CC72E2"/>
    <w:rsid w:val="00CD0652"/>
    <w:rsid w:val="00CD6439"/>
    <w:rsid w:val="00CD753E"/>
    <w:rsid w:val="00CD7551"/>
    <w:rsid w:val="00CD789E"/>
    <w:rsid w:val="00CE1639"/>
    <w:rsid w:val="00CE4909"/>
    <w:rsid w:val="00CE53A8"/>
    <w:rsid w:val="00CE6AA4"/>
    <w:rsid w:val="00CE6FBF"/>
    <w:rsid w:val="00CE7209"/>
    <w:rsid w:val="00CF04DB"/>
    <w:rsid w:val="00CF057C"/>
    <w:rsid w:val="00CF256B"/>
    <w:rsid w:val="00CF38FC"/>
    <w:rsid w:val="00CF39E4"/>
    <w:rsid w:val="00CF4600"/>
    <w:rsid w:val="00CF471C"/>
    <w:rsid w:val="00CF4DBF"/>
    <w:rsid w:val="00CF61F5"/>
    <w:rsid w:val="00D02D3F"/>
    <w:rsid w:val="00D02F01"/>
    <w:rsid w:val="00D04A0B"/>
    <w:rsid w:val="00D079DC"/>
    <w:rsid w:val="00D1248F"/>
    <w:rsid w:val="00D13C0C"/>
    <w:rsid w:val="00D16064"/>
    <w:rsid w:val="00D16BF6"/>
    <w:rsid w:val="00D16C72"/>
    <w:rsid w:val="00D20D10"/>
    <w:rsid w:val="00D21B56"/>
    <w:rsid w:val="00D21F35"/>
    <w:rsid w:val="00D222F9"/>
    <w:rsid w:val="00D23C3C"/>
    <w:rsid w:val="00D24475"/>
    <w:rsid w:val="00D2529E"/>
    <w:rsid w:val="00D2531E"/>
    <w:rsid w:val="00D278DC"/>
    <w:rsid w:val="00D314AE"/>
    <w:rsid w:val="00D32DD8"/>
    <w:rsid w:val="00D35798"/>
    <w:rsid w:val="00D36B31"/>
    <w:rsid w:val="00D3749E"/>
    <w:rsid w:val="00D415E0"/>
    <w:rsid w:val="00D41BA9"/>
    <w:rsid w:val="00D424B1"/>
    <w:rsid w:val="00D4463D"/>
    <w:rsid w:val="00D46FAC"/>
    <w:rsid w:val="00D53D30"/>
    <w:rsid w:val="00D55CAF"/>
    <w:rsid w:val="00D55F43"/>
    <w:rsid w:val="00D56387"/>
    <w:rsid w:val="00D57291"/>
    <w:rsid w:val="00D606AB"/>
    <w:rsid w:val="00D620A5"/>
    <w:rsid w:val="00D62654"/>
    <w:rsid w:val="00D62EB2"/>
    <w:rsid w:val="00D6628C"/>
    <w:rsid w:val="00D670B4"/>
    <w:rsid w:val="00D6758F"/>
    <w:rsid w:val="00D71323"/>
    <w:rsid w:val="00D74DF1"/>
    <w:rsid w:val="00D75125"/>
    <w:rsid w:val="00D754A1"/>
    <w:rsid w:val="00D82542"/>
    <w:rsid w:val="00D82B2B"/>
    <w:rsid w:val="00D84979"/>
    <w:rsid w:val="00D91192"/>
    <w:rsid w:val="00D926EA"/>
    <w:rsid w:val="00D95621"/>
    <w:rsid w:val="00D964A5"/>
    <w:rsid w:val="00D96BCF"/>
    <w:rsid w:val="00DA0ECB"/>
    <w:rsid w:val="00DA185B"/>
    <w:rsid w:val="00DA2486"/>
    <w:rsid w:val="00DA4460"/>
    <w:rsid w:val="00DA46B5"/>
    <w:rsid w:val="00DA65A0"/>
    <w:rsid w:val="00DB0CDC"/>
    <w:rsid w:val="00DB11DF"/>
    <w:rsid w:val="00DB1413"/>
    <w:rsid w:val="00DB20DD"/>
    <w:rsid w:val="00DB21C9"/>
    <w:rsid w:val="00DB21D3"/>
    <w:rsid w:val="00DB288B"/>
    <w:rsid w:val="00DB5394"/>
    <w:rsid w:val="00DB5790"/>
    <w:rsid w:val="00DB7073"/>
    <w:rsid w:val="00DC0FF9"/>
    <w:rsid w:val="00DC1AF9"/>
    <w:rsid w:val="00DC2A5E"/>
    <w:rsid w:val="00DC3240"/>
    <w:rsid w:val="00DC3EEA"/>
    <w:rsid w:val="00DC4F8D"/>
    <w:rsid w:val="00DC6202"/>
    <w:rsid w:val="00DC67AC"/>
    <w:rsid w:val="00DC6BBA"/>
    <w:rsid w:val="00DD210A"/>
    <w:rsid w:val="00DD4851"/>
    <w:rsid w:val="00DD4B34"/>
    <w:rsid w:val="00DE44DE"/>
    <w:rsid w:val="00DE658D"/>
    <w:rsid w:val="00DE792D"/>
    <w:rsid w:val="00DE7B21"/>
    <w:rsid w:val="00DF0DC3"/>
    <w:rsid w:val="00DF1B95"/>
    <w:rsid w:val="00DF24F6"/>
    <w:rsid w:val="00DF3FBB"/>
    <w:rsid w:val="00DF6F36"/>
    <w:rsid w:val="00E0016A"/>
    <w:rsid w:val="00E0137F"/>
    <w:rsid w:val="00E01C00"/>
    <w:rsid w:val="00E0206F"/>
    <w:rsid w:val="00E02232"/>
    <w:rsid w:val="00E025EA"/>
    <w:rsid w:val="00E056E9"/>
    <w:rsid w:val="00E06B46"/>
    <w:rsid w:val="00E10E5B"/>
    <w:rsid w:val="00E12A23"/>
    <w:rsid w:val="00E14AA1"/>
    <w:rsid w:val="00E16003"/>
    <w:rsid w:val="00E17617"/>
    <w:rsid w:val="00E22346"/>
    <w:rsid w:val="00E24C8C"/>
    <w:rsid w:val="00E25A30"/>
    <w:rsid w:val="00E26DF3"/>
    <w:rsid w:val="00E32266"/>
    <w:rsid w:val="00E33E36"/>
    <w:rsid w:val="00E3441D"/>
    <w:rsid w:val="00E37E8A"/>
    <w:rsid w:val="00E40017"/>
    <w:rsid w:val="00E432F2"/>
    <w:rsid w:val="00E440BF"/>
    <w:rsid w:val="00E44385"/>
    <w:rsid w:val="00E44733"/>
    <w:rsid w:val="00E47EE6"/>
    <w:rsid w:val="00E50125"/>
    <w:rsid w:val="00E52A8F"/>
    <w:rsid w:val="00E54A6F"/>
    <w:rsid w:val="00E55018"/>
    <w:rsid w:val="00E55AC5"/>
    <w:rsid w:val="00E5601B"/>
    <w:rsid w:val="00E57B3B"/>
    <w:rsid w:val="00E60EF4"/>
    <w:rsid w:val="00E61283"/>
    <w:rsid w:val="00E61A54"/>
    <w:rsid w:val="00E627F6"/>
    <w:rsid w:val="00E63B2B"/>
    <w:rsid w:val="00E63C1C"/>
    <w:rsid w:val="00E63DDF"/>
    <w:rsid w:val="00E64C22"/>
    <w:rsid w:val="00E65E6A"/>
    <w:rsid w:val="00E677DB"/>
    <w:rsid w:val="00E716F8"/>
    <w:rsid w:val="00E733D6"/>
    <w:rsid w:val="00E73715"/>
    <w:rsid w:val="00E753B3"/>
    <w:rsid w:val="00E76798"/>
    <w:rsid w:val="00E76F77"/>
    <w:rsid w:val="00E810E0"/>
    <w:rsid w:val="00E81B7C"/>
    <w:rsid w:val="00E8280F"/>
    <w:rsid w:val="00E833BB"/>
    <w:rsid w:val="00E842E2"/>
    <w:rsid w:val="00E86C63"/>
    <w:rsid w:val="00E879D4"/>
    <w:rsid w:val="00E9158D"/>
    <w:rsid w:val="00E926CD"/>
    <w:rsid w:val="00E94C14"/>
    <w:rsid w:val="00E951E9"/>
    <w:rsid w:val="00E964EC"/>
    <w:rsid w:val="00E97AE0"/>
    <w:rsid w:val="00EA0BEA"/>
    <w:rsid w:val="00EA0ECE"/>
    <w:rsid w:val="00EA1068"/>
    <w:rsid w:val="00EA4729"/>
    <w:rsid w:val="00EA57AC"/>
    <w:rsid w:val="00EA722F"/>
    <w:rsid w:val="00EB1282"/>
    <w:rsid w:val="00EB4AF6"/>
    <w:rsid w:val="00EB50BD"/>
    <w:rsid w:val="00EB5BF9"/>
    <w:rsid w:val="00EC00B7"/>
    <w:rsid w:val="00EC0F4A"/>
    <w:rsid w:val="00EC17DB"/>
    <w:rsid w:val="00EC1F81"/>
    <w:rsid w:val="00EC2D79"/>
    <w:rsid w:val="00EC56F8"/>
    <w:rsid w:val="00EC647B"/>
    <w:rsid w:val="00EC6839"/>
    <w:rsid w:val="00EC7F52"/>
    <w:rsid w:val="00ED0AFE"/>
    <w:rsid w:val="00ED3A4E"/>
    <w:rsid w:val="00ED42C9"/>
    <w:rsid w:val="00ED634F"/>
    <w:rsid w:val="00ED67AA"/>
    <w:rsid w:val="00ED7534"/>
    <w:rsid w:val="00ED78A2"/>
    <w:rsid w:val="00ED7BF1"/>
    <w:rsid w:val="00EE1270"/>
    <w:rsid w:val="00EE3054"/>
    <w:rsid w:val="00EE3805"/>
    <w:rsid w:val="00EE4A3B"/>
    <w:rsid w:val="00EEF27D"/>
    <w:rsid w:val="00EF1C1F"/>
    <w:rsid w:val="00EF20CE"/>
    <w:rsid w:val="00EF225F"/>
    <w:rsid w:val="00EF480F"/>
    <w:rsid w:val="00EF5889"/>
    <w:rsid w:val="00EF599F"/>
    <w:rsid w:val="00EF75EF"/>
    <w:rsid w:val="00F00F51"/>
    <w:rsid w:val="00F035DC"/>
    <w:rsid w:val="00F03C8B"/>
    <w:rsid w:val="00F06900"/>
    <w:rsid w:val="00F0732C"/>
    <w:rsid w:val="00F07490"/>
    <w:rsid w:val="00F077A2"/>
    <w:rsid w:val="00F100D8"/>
    <w:rsid w:val="00F12C05"/>
    <w:rsid w:val="00F136F7"/>
    <w:rsid w:val="00F13D47"/>
    <w:rsid w:val="00F146B4"/>
    <w:rsid w:val="00F156B7"/>
    <w:rsid w:val="00F16A9A"/>
    <w:rsid w:val="00F16C34"/>
    <w:rsid w:val="00F16F8B"/>
    <w:rsid w:val="00F2567B"/>
    <w:rsid w:val="00F26B7A"/>
    <w:rsid w:val="00F27290"/>
    <w:rsid w:val="00F30EDE"/>
    <w:rsid w:val="00F30FBD"/>
    <w:rsid w:val="00F31D50"/>
    <w:rsid w:val="00F32744"/>
    <w:rsid w:val="00F32E48"/>
    <w:rsid w:val="00F377D9"/>
    <w:rsid w:val="00F40129"/>
    <w:rsid w:val="00F431F3"/>
    <w:rsid w:val="00F434EF"/>
    <w:rsid w:val="00F435ED"/>
    <w:rsid w:val="00F4443A"/>
    <w:rsid w:val="00F46E2C"/>
    <w:rsid w:val="00F47278"/>
    <w:rsid w:val="00F479CE"/>
    <w:rsid w:val="00F5506D"/>
    <w:rsid w:val="00F60033"/>
    <w:rsid w:val="00F6085E"/>
    <w:rsid w:val="00F60BAB"/>
    <w:rsid w:val="00F6448E"/>
    <w:rsid w:val="00F659F9"/>
    <w:rsid w:val="00F65FBC"/>
    <w:rsid w:val="00F6738D"/>
    <w:rsid w:val="00F75BA9"/>
    <w:rsid w:val="00F75EB5"/>
    <w:rsid w:val="00F770EF"/>
    <w:rsid w:val="00F777E3"/>
    <w:rsid w:val="00F81664"/>
    <w:rsid w:val="00F82894"/>
    <w:rsid w:val="00F82915"/>
    <w:rsid w:val="00F82CFA"/>
    <w:rsid w:val="00F83ABB"/>
    <w:rsid w:val="00F83D28"/>
    <w:rsid w:val="00F85CEC"/>
    <w:rsid w:val="00F87288"/>
    <w:rsid w:val="00F90043"/>
    <w:rsid w:val="00F948A6"/>
    <w:rsid w:val="00F95C0C"/>
    <w:rsid w:val="00F95DB1"/>
    <w:rsid w:val="00F95E83"/>
    <w:rsid w:val="00F977B5"/>
    <w:rsid w:val="00F97862"/>
    <w:rsid w:val="00F97B82"/>
    <w:rsid w:val="00F97C83"/>
    <w:rsid w:val="00FA0338"/>
    <w:rsid w:val="00FA046D"/>
    <w:rsid w:val="00FA553C"/>
    <w:rsid w:val="00FB13B1"/>
    <w:rsid w:val="00FB1686"/>
    <w:rsid w:val="00FB17C9"/>
    <w:rsid w:val="00FB370F"/>
    <w:rsid w:val="00FB3F52"/>
    <w:rsid w:val="00FB4808"/>
    <w:rsid w:val="00FB4D1D"/>
    <w:rsid w:val="00FB6BF0"/>
    <w:rsid w:val="00FB7170"/>
    <w:rsid w:val="00FC0926"/>
    <w:rsid w:val="00FC0FBC"/>
    <w:rsid w:val="00FC13C5"/>
    <w:rsid w:val="00FC15A1"/>
    <w:rsid w:val="00FC3D39"/>
    <w:rsid w:val="00FC4D0A"/>
    <w:rsid w:val="00FD0660"/>
    <w:rsid w:val="00FD20A1"/>
    <w:rsid w:val="00FD2A06"/>
    <w:rsid w:val="00FD2A8B"/>
    <w:rsid w:val="00FD2FDA"/>
    <w:rsid w:val="00FD4E3A"/>
    <w:rsid w:val="00FD6B9E"/>
    <w:rsid w:val="00FE009E"/>
    <w:rsid w:val="00FE0147"/>
    <w:rsid w:val="00FE1555"/>
    <w:rsid w:val="00FE2813"/>
    <w:rsid w:val="00FE5297"/>
    <w:rsid w:val="00FE5FA0"/>
    <w:rsid w:val="00FE6EA0"/>
    <w:rsid w:val="00FE7BF2"/>
    <w:rsid w:val="00FF11C1"/>
    <w:rsid w:val="00FF126B"/>
    <w:rsid w:val="00FF357A"/>
    <w:rsid w:val="00FF6DEA"/>
    <w:rsid w:val="00FF748F"/>
    <w:rsid w:val="010E2FBF"/>
    <w:rsid w:val="013F32C8"/>
    <w:rsid w:val="019CBE17"/>
    <w:rsid w:val="01B1E447"/>
    <w:rsid w:val="038295B2"/>
    <w:rsid w:val="043F1EF8"/>
    <w:rsid w:val="0481ABF5"/>
    <w:rsid w:val="0534AF56"/>
    <w:rsid w:val="091B9F84"/>
    <w:rsid w:val="092A2BE4"/>
    <w:rsid w:val="09BBA1A6"/>
    <w:rsid w:val="0AD40FEE"/>
    <w:rsid w:val="0B52AF9D"/>
    <w:rsid w:val="0BB7039C"/>
    <w:rsid w:val="0BF5E87B"/>
    <w:rsid w:val="0DF33BC4"/>
    <w:rsid w:val="0E8D394C"/>
    <w:rsid w:val="0EBF2EFC"/>
    <w:rsid w:val="0F994F1D"/>
    <w:rsid w:val="10922BEF"/>
    <w:rsid w:val="12E0E83B"/>
    <w:rsid w:val="133425A4"/>
    <w:rsid w:val="137C32B1"/>
    <w:rsid w:val="13AD6F28"/>
    <w:rsid w:val="14579B65"/>
    <w:rsid w:val="154B6120"/>
    <w:rsid w:val="15A937AF"/>
    <w:rsid w:val="162CCFA6"/>
    <w:rsid w:val="1738857F"/>
    <w:rsid w:val="175D1769"/>
    <w:rsid w:val="179DC28F"/>
    <w:rsid w:val="17D70CD4"/>
    <w:rsid w:val="18615EFA"/>
    <w:rsid w:val="1B8457C0"/>
    <w:rsid w:val="1BA73B9E"/>
    <w:rsid w:val="1E6271BA"/>
    <w:rsid w:val="1E6762E1"/>
    <w:rsid w:val="1F1BF061"/>
    <w:rsid w:val="200A8950"/>
    <w:rsid w:val="204139C5"/>
    <w:rsid w:val="204EC296"/>
    <w:rsid w:val="2194B938"/>
    <w:rsid w:val="23BB70CB"/>
    <w:rsid w:val="23BF7057"/>
    <w:rsid w:val="2594B302"/>
    <w:rsid w:val="25B07984"/>
    <w:rsid w:val="25E0A30C"/>
    <w:rsid w:val="25EEAE06"/>
    <w:rsid w:val="26117D16"/>
    <w:rsid w:val="2635DA9C"/>
    <w:rsid w:val="264B9E62"/>
    <w:rsid w:val="26E42A26"/>
    <w:rsid w:val="27640CAA"/>
    <w:rsid w:val="28516F7E"/>
    <w:rsid w:val="28FF5ACB"/>
    <w:rsid w:val="299F33A5"/>
    <w:rsid w:val="2A502AB8"/>
    <w:rsid w:val="2AD94E4D"/>
    <w:rsid w:val="2B2BE02E"/>
    <w:rsid w:val="2BC7B46B"/>
    <w:rsid w:val="2C64487E"/>
    <w:rsid w:val="2C70E9D2"/>
    <w:rsid w:val="2CCE3C54"/>
    <w:rsid w:val="2D0DB7AD"/>
    <w:rsid w:val="2D7C679C"/>
    <w:rsid w:val="2DA7A8F5"/>
    <w:rsid w:val="3087F60F"/>
    <w:rsid w:val="30D0CDD4"/>
    <w:rsid w:val="31BA526C"/>
    <w:rsid w:val="32418771"/>
    <w:rsid w:val="326A4C65"/>
    <w:rsid w:val="33468B80"/>
    <w:rsid w:val="3385D310"/>
    <w:rsid w:val="343A7056"/>
    <w:rsid w:val="347120CB"/>
    <w:rsid w:val="3574456A"/>
    <w:rsid w:val="3699FDE4"/>
    <w:rsid w:val="36F4FACA"/>
    <w:rsid w:val="36FF852F"/>
    <w:rsid w:val="3768E18D"/>
    <w:rsid w:val="376A3FEA"/>
    <w:rsid w:val="37A279B4"/>
    <w:rsid w:val="380B0546"/>
    <w:rsid w:val="39332446"/>
    <w:rsid w:val="39566082"/>
    <w:rsid w:val="3A9B06B9"/>
    <w:rsid w:val="3C3C52B0"/>
    <w:rsid w:val="3D642679"/>
    <w:rsid w:val="3DAE1483"/>
    <w:rsid w:val="3DC026DC"/>
    <w:rsid w:val="3E44F745"/>
    <w:rsid w:val="3EA57447"/>
    <w:rsid w:val="3FAC721F"/>
    <w:rsid w:val="41685EB6"/>
    <w:rsid w:val="416E13A9"/>
    <w:rsid w:val="4182C873"/>
    <w:rsid w:val="41B978E8"/>
    <w:rsid w:val="4264222C"/>
    <w:rsid w:val="4285FFD5"/>
    <w:rsid w:val="44F14C7B"/>
    <w:rsid w:val="454DA21D"/>
    <w:rsid w:val="46174D56"/>
    <w:rsid w:val="46D6F7E9"/>
    <w:rsid w:val="4734A569"/>
    <w:rsid w:val="482F1360"/>
    <w:rsid w:val="48555347"/>
    <w:rsid w:val="487BEE5D"/>
    <w:rsid w:val="4A1730BE"/>
    <w:rsid w:val="4A76669A"/>
    <w:rsid w:val="4AA06277"/>
    <w:rsid w:val="4AB0BC64"/>
    <w:rsid w:val="4B48ACEF"/>
    <w:rsid w:val="4C8D84DD"/>
    <w:rsid w:val="4C8FF995"/>
    <w:rsid w:val="4D213C86"/>
    <w:rsid w:val="4D27FA21"/>
    <w:rsid w:val="4D72D248"/>
    <w:rsid w:val="4E169310"/>
    <w:rsid w:val="4EE9D798"/>
    <w:rsid w:val="4F01D105"/>
    <w:rsid w:val="4F9D80A2"/>
    <w:rsid w:val="4FC5259F"/>
    <w:rsid w:val="4FFE0BBB"/>
    <w:rsid w:val="500FED49"/>
    <w:rsid w:val="50596880"/>
    <w:rsid w:val="50C5F2A5"/>
    <w:rsid w:val="52B2A836"/>
    <w:rsid w:val="52D8968B"/>
    <w:rsid w:val="52F1E47E"/>
    <w:rsid w:val="53C8EB6F"/>
    <w:rsid w:val="543E9425"/>
    <w:rsid w:val="54554A42"/>
    <w:rsid w:val="54C9D6E1"/>
    <w:rsid w:val="55BC626C"/>
    <w:rsid w:val="55F074BC"/>
    <w:rsid w:val="5624A3EA"/>
    <w:rsid w:val="57112F90"/>
    <w:rsid w:val="59163E61"/>
    <w:rsid w:val="59851449"/>
    <w:rsid w:val="59F171BC"/>
    <w:rsid w:val="5A39A1C9"/>
    <w:rsid w:val="5A54E8F5"/>
    <w:rsid w:val="5BFE7498"/>
    <w:rsid w:val="5CC7D8D8"/>
    <w:rsid w:val="5CF8F526"/>
    <w:rsid w:val="5D67DD67"/>
    <w:rsid w:val="5E5F1131"/>
    <w:rsid w:val="60DD0B87"/>
    <w:rsid w:val="6111A833"/>
    <w:rsid w:val="61E222FD"/>
    <w:rsid w:val="61E2994E"/>
    <w:rsid w:val="62548DBF"/>
    <w:rsid w:val="62BD294C"/>
    <w:rsid w:val="62F638C1"/>
    <w:rsid w:val="631CE6C7"/>
    <w:rsid w:val="6331425A"/>
    <w:rsid w:val="633F1F40"/>
    <w:rsid w:val="638A0B1A"/>
    <w:rsid w:val="63ED84C1"/>
    <w:rsid w:val="63FE0482"/>
    <w:rsid w:val="641ABCC4"/>
    <w:rsid w:val="64B61782"/>
    <w:rsid w:val="64D4DE7A"/>
    <w:rsid w:val="650B8EEF"/>
    <w:rsid w:val="6558B2FF"/>
    <w:rsid w:val="65CA0233"/>
    <w:rsid w:val="65D815DC"/>
    <w:rsid w:val="66CE229F"/>
    <w:rsid w:val="674DEE49"/>
    <w:rsid w:val="6799F353"/>
    <w:rsid w:val="68409563"/>
    <w:rsid w:val="69CCF18F"/>
    <w:rsid w:val="6ABEF4D4"/>
    <w:rsid w:val="6B24AB74"/>
    <w:rsid w:val="6BEA4871"/>
    <w:rsid w:val="6CEFCA70"/>
    <w:rsid w:val="6D56F7DF"/>
    <w:rsid w:val="6E0805E7"/>
    <w:rsid w:val="6EDFB9E5"/>
    <w:rsid w:val="6FE20F9C"/>
    <w:rsid w:val="70435FB3"/>
    <w:rsid w:val="705B5920"/>
    <w:rsid w:val="7096AA82"/>
    <w:rsid w:val="71D997F1"/>
    <w:rsid w:val="728AA6EA"/>
    <w:rsid w:val="7468CF1B"/>
    <w:rsid w:val="750F48F2"/>
    <w:rsid w:val="754772B8"/>
    <w:rsid w:val="75FC9EE1"/>
    <w:rsid w:val="76A3F616"/>
    <w:rsid w:val="77023EBB"/>
    <w:rsid w:val="7747A2CE"/>
    <w:rsid w:val="78FBAA05"/>
    <w:rsid w:val="790E7873"/>
    <w:rsid w:val="7AD580E9"/>
    <w:rsid w:val="7ADE9C64"/>
    <w:rsid w:val="7BB4A63C"/>
    <w:rsid w:val="7BD54088"/>
    <w:rsid w:val="7C17E97C"/>
    <w:rsid w:val="7C1977DD"/>
    <w:rsid w:val="7CB87348"/>
    <w:rsid w:val="7D19C35F"/>
    <w:rsid w:val="7D8BB7D0"/>
    <w:rsid w:val="7E4D206C"/>
    <w:rsid w:val="7E8F4662"/>
    <w:rsid w:val="7F872ED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1F439"/>
  <w15:chartTrackingRefBased/>
  <w15:docId w15:val="{A0C87FB9-8550-4D91-877B-480DEAC5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D66"/>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70641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lang w:val="es-CO"/>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AA0519"/>
    <w:pPr>
      <w:tabs>
        <w:tab w:val="center" w:pos="4419"/>
        <w:tab w:val="right" w:pos="8838"/>
      </w:tabs>
    </w:pPr>
  </w:style>
  <w:style w:type="character" w:customStyle="1" w:styleId="PiedepginaCar">
    <w:name w:val="Pie de página Car"/>
    <w:basedOn w:val="Fuentedeprrafopredeter"/>
    <w:link w:val="Piedepgina"/>
    <w:uiPriority w:val="99"/>
    <w:rsid w:val="00AA0519"/>
    <w:rPr>
      <w:rFonts w:eastAsiaTheme="minorEastAsia"/>
      <w:sz w:val="24"/>
      <w:szCs w:val="24"/>
      <w:lang w:val="es-ES_tradnl"/>
    </w:rPr>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styleId="Prrafodelista">
    <w:name w:val="List Paragraph"/>
    <w:basedOn w:val="Normal"/>
    <w:link w:val="PrrafodelistaCar"/>
    <w:uiPriority w:val="34"/>
    <w:qFormat/>
    <w:rsid w:val="00365D53"/>
    <w:pPr>
      <w:ind w:left="720"/>
      <w:contextualSpacing/>
    </w:pPr>
  </w:style>
  <w:style w:type="character" w:styleId="Refdecomentario">
    <w:name w:val="annotation reference"/>
    <w:basedOn w:val="Fuentedeprrafopredeter"/>
    <w:uiPriority w:val="99"/>
    <w:semiHidden/>
    <w:unhideWhenUsed/>
    <w:rsid w:val="00365D53"/>
    <w:rPr>
      <w:sz w:val="16"/>
      <w:szCs w:val="16"/>
    </w:rPr>
  </w:style>
  <w:style w:type="paragraph" w:styleId="Textocomentario">
    <w:name w:val="annotation text"/>
    <w:basedOn w:val="Normal"/>
    <w:link w:val="TextocomentarioCar"/>
    <w:uiPriority w:val="99"/>
    <w:unhideWhenUsed/>
    <w:rsid w:val="00365D53"/>
    <w:rPr>
      <w:sz w:val="20"/>
      <w:szCs w:val="20"/>
    </w:rPr>
  </w:style>
  <w:style w:type="character" w:customStyle="1" w:styleId="TextocomentarioCar">
    <w:name w:val="Texto comentario Car"/>
    <w:basedOn w:val="Fuentedeprrafopredeter"/>
    <w:link w:val="Textocomentario"/>
    <w:uiPriority w:val="99"/>
    <w:rsid w:val="00365D53"/>
    <w:rPr>
      <w:rFonts w:eastAsiaTheme="minorEastAsia"/>
      <w:sz w:val="20"/>
      <w:szCs w:val="20"/>
      <w:lang w:val="es-ES_tradnl"/>
    </w:rPr>
  </w:style>
  <w:style w:type="character" w:customStyle="1" w:styleId="PrrafodelistaCar">
    <w:name w:val="Párrafo de lista Car"/>
    <w:link w:val="Prrafodelista"/>
    <w:uiPriority w:val="34"/>
    <w:rsid w:val="00365D53"/>
    <w:rPr>
      <w:rFonts w:eastAsiaTheme="minorEastAsia"/>
      <w:sz w:val="24"/>
      <w:szCs w:val="24"/>
      <w:lang w:val="es-ES_tradnl"/>
    </w:rPr>
  </w:style>
  <w:style w:type="paragraph" w:styleId="Textonotapie">
    <w:name w:val="footnote text"/>
    <w:basedOn w:val="Normal"/>
    <w:link w:val="TextonotapieCar"/>
    <w:uiPriority w:val="99"/>
    <w:semiHidden/>
    <w:unhideWhenUsed/>
    <w:rsid w:val="00365D53"/>
    <w:rPr>
      <w:sz w:val="20"/>
      <w:szCs w:val="20"/>
    </w:rPr>
  </w:style>
  <w:style w:type="character" w:customStyle="1" w:styleId="TextonotapieCar">
    <w:name w:val="Texto nota pie Car"/>
    <w:basedOn w:val="Fuentedeprrafopredeter"/>
    <w:link w:val="Textonotapie"/>
    <w:uiPriority w:val="99"/>
    <w:semiHidden/>
    <w:rsid w:val="00365D53"/>
    <w:rPr>
      <w:rFonts w:eastAsiaTheme="minorEastAsia"/>
      <w:sz w:val="20"/>
      <w:szCs w:val="20"/>
      <w:lang w:val="es-ES_tradnl"/>
    </w:rPr>
  </w:style>
  <w:style w:type="character" w:styleId="Refdenotaalpie">
    <w:name w:val="footnote reference"/>
    <w:basedOn w:val="Fuentedeprrafopredeter"/>
    <w:uiPriority w:val="99"/>
    <w:semiHidden/>
    <w:unhideWhenUsed/>
    <w:rsid w:val="00365D53"/>
    <w:rPr>
      <w:vertAlign w:val="superscript"/>
    </w:rPr>
  </w:style>
  <w:style w:type="character" w:customStyle="1" w:styleId="Ttulo1Car">
    <w:name w:val="Título 1 Car"/>
    <w:basedOn w:val="Fuentedeprrafopredeter"/>
    <w:link w:val="Ttulo1"/>
    <w:uiPriority w:val="9"/>
    <w:rsid w:val="0070641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59"/>
    <w:rsid w:val="0070641E"/>
    <w:pPr>
      <w:spacing w:after="0" w:line="240" w:lineRule="auto"/>
    </w:pPr>
    <w:rPr>
      <w:rFonts w:eastAsiaTheme="minorEastAs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66867"/>
    <w:rPr>
      <w:b/>
      <w:bCs/>
    </w:rPr>
  </w:style>
  <w:style w:type="character" w:customStyle="1" w:styleId="AsuntodelcomentarioCar">
    <w:name w:val="Asunto del comentario Car"/>
    <w:basedOn w:val="TextocomentarioCar"/>
    <w:link w:val="Asuntodelcomentario"/>
    <w:uiPriority w:val="99"/>
    <w:semiHidden/>
    <w:rsid w:val="00266867"/>
    <w:rPr>
      <w:rFonts w:eastAsiaTheme="minorEastAsia"/>
      <w:b/>
      <w:bCs/>
      <w:sz w:val="20"/>
      <w:szCs w:val="20"/>
      <w:lang w:val="es-ES_tradnl"/>
    </w:rPr>
  </w:style>
  <w:style w:type="paragraph" w:styleId="Revisin">
    <w:name w:val="Revision"/>
    <w:hidden/>
    <w:uiPriority w:val="99"/>
    <w:semiHidden/>
    <w:rsid w:val="00E01C00"/>
    <w:pPr>
      <w:spacing w:after="0" w:line="240" w:lineRule="auto"/>
    </w:pPr>
    <w:rPr>
      <w:rFonts w:eastAsiaTheme="minorEastAsia"/>
      <w:sz w:val="24"/>
      <w:szCs w:val="24"/>
      <w:lang w:val="es-ES_tradnl"/>
    </w:rPr>
  </w:style>
  <w:style w:type="character" w:styleId="Hipervnculo">
    <w:name w:val="Hyperlink"/>
    <w:basedOn w:val="Fuentedeprrafopredeter"/>
    <w:uiPriority w:val="99"/>
    <w:unhideWhenUsed/>
    <w:rsid w:val="00E02232"/>
    <w:rPr>
      <w:color w:val="0563C1" w:themeColor="hyperlink"/>
      <w:u w:val="single"/>
    </w:rPr>
  </w:style>
  <w:style w:type="character" w:styleId="Mencinsinresolver">
    <w:name w:val="Unresolved Mention"/>
    <w:basedOn w:val="Fuentedeprrafopredeter"/>
    <w:uiPriority w:val="99"/>
    <w:semiHidden/>
    <w:unhideWhenUsed/>
    <w:rsid w:val="00E02232"/>
    <w:rPr>
      <w:color w:val="605E5C"/>
      <w:shd w:val="clear" w:color="auto" w:fill="E1DFDD"/>
    </w:rPr>
  </w:style>
  <w:style w:type="paragraph" w:customStyle="1" w:styleId="Default">
    <w:name w:val="Default"/>
    <w:rsid w:val="00A95894"/>
    <w:pPr>
      <w:autoSpaceDE w:val="0"/>
      <w:autoSpaceDN w:val="0"/>
      <w:adjustRightInd w:val="0"/>
      <w:spacing w:after="0" w:line="240" w:lineRule="auto"/>
    </w:pPr>
    <w:rPr>
      <w:rFonts w:ascii="Muli" w:hAnsi="Muli" w:cs="Muli"/>
      <w:color w:val="000000"/>
      <w:sz w:val="24"/>
      <w:szCs w:val="24"/>
    </w:rPr>
  </w:style>
  <w:style w:type="paragraph" w:styleId="HTMLconformatoprevio">
    <w:name w:val="HTML Preformatted"/>
    <w:basedOn w:val="Normal"/>
    <w:link w:val="HTMLconformatoprevioCar"/>
    <w:uiPriority w:val="99"/>
    <w:semiHidden/>
    <w:unhideWhenUsed/>
    <w:rsid w:val="00C84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419" w:eastAsia="es-MX"/>
    </w:rPr>
  </w:style>
  <w:style w:type="character" w:customStyle="1" w:styleId="HTMLconformatoprevioCar">
    <w:name w:val="HTML con formato previo Car"/>
    <w:basedOn w:val="Fuentedeprrafopredeter"/>
    <w:link w:val="HTMLconformatoprevio"/>
    <w:uiPriority w:val="99"/>
    <w:semiHidden/>
    <w:rsid w:val="00C84CDC"/>
    <w:rPr>
      <w:rFonts w:ascii="Courier New" w:eastAsia="Times New Roman" w:hAnsi="Courier New" w:cs="Courier New"/>
      <w:sz w:val="20"/>
      <w:szCs w:val="20"/>
      <w:lang w:val="es-419" w:eastAsia="es-MX"/>
    </w:rPr>
  </w:style>
  <w:style w:type="character" w:styleId="Hipervnculovisitado">
    <w:name w:val="FollowedHyperlink"/>
    <w:basedOn w:val="Fuentedeprrafopredeter"/>
    <w:uiPriority w:val="99"/>
    <w:semiHidden/>
    <w:unhideWhenUsed/>
    <w:rsid w:val="00C84CDC"/>
    <w:rPr>
      <w:color w:val="954F72" w:themeColor="followedHyperlink"/>
      <w:u w:val="single"/>
    </w:rPr>
  </w:style>
  <w:style w:type="character" w:customStyle="1" w:styleId="markedcontent">
    <w:name w:val="markedcontent"/>
    <w:basedOn w:val="Fuentedeprrafopredeter"/>
    <w:rsid w:val="00352B10"/>
  </w:style>
  <w:style w:type="character" w:customStyle="1" w:styleId="ui-provider">
    <w:name w:val="ui-provider"/>
    <w:basedOn w:val="Fuentedeprrafopredeter"/>
    <w:rsid w:val="00225764"/>
  </w:style>
  <w:style w:type="character" w:styleId="nfasis">
    <w:name w:val="Emphasis"/>
    <w:uiPriority w:val="20"/>
    <w:qFormat/>
    <w:rsid w:val="00362D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61641">
      <w:bodyDiv w:val="1"/>
      <w:marLeft w:val="0"/>
      <w:marRight w:val="0"/>
      <w:marTop w:val="0"/>
      <w:marBottom w:val="0"/>
      <w:divBdr>
        <w:top w:val="none" w:sz="0" w:space="0" w:color="auto"/>
        <w:left w:val="none" w:sz="0" w:space="0" w:color="auto"/>
        <w:bottom w:val="none" w:sz="0" w:space="0" w:color="auto"/>
        <w:right w:val="none" w:sz="0" w:space="0" w:color="auto"/>
      </w:divBdr>
    </w:div>
    <w:div w:id="494763359">
      <w:bodyDiv w:val="1"/>
      <w:marLeft w:val="0"/>
      <w:marRight w:val="0"/>
      <w:marTop w:val="0"/>
      <w:marBottom w:val="0"/>
      <w:divBdr>
        <w:top w:val="none" w:sz="0" w:space="0" w:color="auto"/>
        <w:left w:val="none" w:sz="0" w:space="0" w:color="auto"/>
        <w:bottom w:val="none" w:sz="0" w:space="0" w:color="auto"/>
        <w:right w:val="none" w:sz="0" w:space="0" w:color="auto"/>
      </w:divBdr>
    </w:div>
    <w:div w:id="899558480">
      <w:bodyDiv w:val="1"/>
      <w:marLeft w:val="0"/>
      <w:marRight w:val="0"/>
      <w:marTop w:val="0"/>
      <w:marBottom w:val="0"/>
      <w:divBdr>
        <w:top w:val="none" w:sz="0" w:space="0" w:color="auto"/>
        <w:left w:val="none" w:sz="0" w:space="0" w:color="auto"/>
        <w:bottom w:val="none" w:sz="0" w:space="0" w:color="auto"/>
        <w:right w:val="none" w:sz="0" w:space="0" w:color="auto"/>
      </w:divBdr>
    </w:div>
    <w:div w:id="1023088384">
      <w:bodyDiv w:val="1"/>
      <w:marLeft w:val="0"/>
      <w:marRight w:val="0"/>
      <w:marTop w:val="0"/>
      <w:marBottom w:val="0"/>
      <w:divBdr>
        <w:top w:val="none" w:sz="0" w:space="0" w:color="auto"/>
        <w:left w:val="none" w:sz="0" w:space="0" w:color="auto"/>
        <w:bottom w:val="none" w:sz="0" w:space="0" w:color="auto"/>
        <w:right w:val="none" w:sz="0" w:space="0" w:color="auto"/>
      </w:divBdr>
    </w:div>
    <w:div w:id="1125468649">
      <w:bodyDiv w:val="1"/>
      <w:marLeft w:val="0"/>
      <w:marRight w:val="0"/>
      <w:marTop w:val="0"/>
      <w:marBottom w:val="0"/>
      <w:divBdr>
        <w:top w:val="none" w:sz="0" w:space="0" w:color="auto"/>
        <w:left w:val="none" w:sz="0" w:space="0" w:color="auto"/>
        <w:bottom w:val="none" w:sz="0" w:space="0" w:color="auto"/>
        <w:right w:val="none" w:sz="0" w:space="0" w:color="auto"/>
      </w:divBdr>
    </w:div>
    <w:div w:id="1269235837">
      <w:bodyDiv w:val="1"/>
      <w:marLeft w:val="0"/>
      <w:marRight w:val="0"/>
      <w:marTop w:val="0"/>
      <w:marBottom w:val="0"/>
      <w:divBdr>
        <w:top w:val="none" w:sz="0" w:space="0" w:color="auto"/>
        <w:left w:val="none" w:sz="0" w:space="0" w:color="auto"/>
        <w:bottom w:val="none" w:sz="0" w:space="0" w:color="auto"/>
        <w:right w:val="none" w:sz="0" w:space="0" w:color="auto"/>
      </w:divBdr>
    </w:div>
    <w:div w:id="1399279040">
      <w:bodyDiv w:val="1"/>
      <w:marLeft w:val="0"/>
      <w:marRight w:val="0"/>
      <w:marTop w:val="0"/>
      <w:marBottom w:val="0"/>
      <w:divBdr>
        <w:top w:val="none" w:sz="0" w:space="0" w:color="auto"/>
        <w:left w:val="none" w:sz="0" w:space="0" w:color="auto"/>
        <w:bottom w:val="none" w:sz="0" w:space="0" w:color="auto"/>
        <w:right w:val="none" w:sz="0" w:space="0" w:color="auto"/>
      </w:divBdr>
    </w:div>
    <w:div w:id="148828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gas@colga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9BCCF-052E-46A2-A7EE-9D25AF5A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1366</Words>
  <Characters>7515</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CREG</Company>
  <LinksUpToDate>false</LinksUpToDate>
  <CharactersWithSpaces>8864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Paola Ahumada Forigua</dc:creator>
  <cp:keywords/>
  <dc:description/>
  <cp:lastModifiedBy>Wilson Sanchez Sanchez</cp:lastModifiedBy>
  <cp:revision>20</cp:revision>
  <cp:lastPrinted>2024-06-11T20:05:00Z</cp:lastPrinted>
  <dcterms:created xsi:type="dcterms:W3CDTF">2024-06-07T19:51:00Z</dcterms:created>
  <dcterms:modified xsi:type="dcterms:W3CDTF">2024-06-11T20:05:00Z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0ed760dcbba6e77800659d601d12c0aaeb782673f79900669a4b19af6edae23f</vt:lpwstr>
  </property>
</Properties>
</file>