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6E9AB1B0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1</w:t>
      </w:r>
      <w:r w:rsidR="00213B5B">
        <w:rPr>
          <w:rFonts w:ascii="Arial" w:hAnsi="Arial" w:cs="Arial"/>
          <w:noProof/>
          <w:sz w:val="22"/>
          <w:szCs w:val="22"/>
          <w:lang w:val="es-MX"/>
        </w:rPr>
        <w:t>4</w:t>
      </w:r>
      <w:r>
        <w:rPr>
          <w:rFonts w:ascii="Arial" w:hAnsi="Arial" w:cs="Arial"/>
          <w:noProof/>
          <w:sz w:val="22"/>
          <w:szCs w:val="22"/>
          <w:lang w:val="es-MX"/>
        </w:rPr>
        <w:t xml:space="preserve"> de mayo de 2024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Default="00BA6D78" w:rsidP="00213B5B">
      <w:pPr>
        <w:spacing w:line="240" w:lineRule="auto"/>
        <w:rPr>
          <w:rFonts w:ascii="Arial" w:hAnsi="Arial" w:cs="Arial"/>
          <w:sz w:val="22"/>
          <w:szCs w:val="22"/>
          <w:lang w:val="es-MX"/>
        </w:rPr>
      </w:pP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024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4142B1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COMERCIALIZADORES DE ENERGÍA INTEGRADOS AL OPERADOR DE RED</w:t>
      </w:r>
      <w:r>
        <w:rPr>
          <w:rFonts w:ascii="Arial" w:hAnsi="Arial" w:cs="Arial"/>
          <w:b/>
        </w:rPr>
        <w:fldChar w:fldCharType="end"/>
      </w:r>
    </w:p>
    <w:p w14:paraId="047A3184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116BF416" w14:textId="77777777" w:rsidR="00BA6D78" w:rsidRDefault="00BA6D78" w:rsidP="00213B5B">
      <w:pPr>
        <w:spacing w:before="0" w:after="0" w:line="240" w:lineRule="auto"/>
        <w:ind w:left="1410" w:hanging="1410"/>
        <w:rPr>
          <w:rFonts w:ascii="Arial" w:hAnsi="Arial" w:cs="Arial"/>
          <w:b/>
        </w:rPr>
      </w:pP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AF4582F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SOLICITUD DE INFORMACIÓN PARA LA ACTIVIDAD DE COMERCIALIZACIÓN</w:t>
      </w:r>
      <w:r>
        <w:rPr>
          <w:rFonts w:ascii="Arial" w:hAnsi="Arial" w:cs="Arial"/>
          <w:b/>
        </w:rPr>
        <w:fldChar w:fldCharType="end"/>
      </w:r>
    </w:p>
    <w:p w14:paraId="4AE7CAEE" w14:textId="77777777" w:rsidR="00BA6D78" w:rsidRDefault="00BA6D78" w:rsidP="00BA6D78">
      <w:pPr>
        <w:pStyle w:val="Textoindependiente"/>
        <w:spacing w:after="0" w:line="240" w:lineRule="auto"/>
        <w:ind w:left="1410" w:hanging="1410"/>
        <w:rPr>
          <w:rFonts w:cs="Arial"/>
          <w:sz w:val="22"/>
          <w:szCs w:val="22"/>
        </w:rPr>
      </w:pPr>
    </w:p>
    <w:p w14:paraId="7AE15D73" w14:textId="77777777" w:rsidR="00B27EDB" w:rsidRPr="00745B84" w:rsidRDefault="00B27EDB" w:rsidP="00B27EDB">
      <w:pPr>
        <w:spacing w:after="0" w:line="240" w:lineRule="auto"/>
        <w:jc w:val="both"/>
        <w:rPr>
          <w:rFonts w:ascii="Helvetica" w:eastAsia="Times New Roman" w:hAnsi="Helvetica" w:cs="Helvetica"/>
          <w:spacing w:val="-5"/>
        </w:rPr>
      </w:pPr>
      <w:r>
        <w:rPr>
          <w:rFonts w:ascii="Helvetica" w:eastAsia="Times New Roman" w:hAnsi="Helvetica" w:cs="Helvetica"/>
          <w:spacing w:val="-5"/>
        </w:rPr>
        <w:t xml:space="preserve">En atención a lo dispuesto en el artículo </w:t>
      </w:r>
      <w:r w:rsidRPr="0014534C">
        <w:rPr>
          <w:rFonts w:ascii="Helvetica" w:eastAsia="Times New Roman" w:hAnsi="Helvetica" w:cs="Helvetica"/>
          <w:i/>
          <w:iCs/>
          <w:spacing w:val="-5"/>
        </w:rPr>
        <w:t xml:space="preserve">8 </w:t>
      </w:r>
      <w:r>
        <w:rPr>
          <w:rFonts w:ascii="Helvetica" w:eastAsia="Times New Roman" w:hAnsi="Helvetica" w:cs="Helvetica"/>
          <w:spacing w:val="-5"/>
        </w:rPr>
        <w:t xml:space="preserve">y el literal </w:t>
      </w:r>
      <w:r w:rsidRPr="0014534C">
        <w:rPr>
          <w:rFonts w:ascii="Helvetica" w:eastAsia="Times New Roman" w:hAnsi="Helvetica" w:cs="Helvetica"/>
          <w:i/>
          <w:iCs/>
          <w:spacing w:val="-5"/>
        </w:rPr>
        <w:t>i</w:t>
      </w:r>
      <w:r>
        <w:rPr>
          <w:rFonts w:ascii="Helvetica" w:eastAsia="Times New Roman" w:hAnsi="Helvetica" w:cs="Helvetica"/>
          <w:spacing w:val="-5"/>
        </w:rPr>
        <w:t xml:space="preserve"> del numeral </w:t>
      </w:r>
      <w:r w:rsidRPr="0014534C">
        <w:rPr>
          <w:rFonts w:ascii="Helvetica" w:eastAsia="Times New Roman" w:hAnsi="Helvetica" w:cs="Helvetica"/>
          <w:i/>
          <w:iCs/>
          <w:spacing w:val="-5"/>
        </w:rPr>
        <w:t>4</w:t>
      </w:r>
      <w:r>
        <w:rPr>
          <w:rFonts w:ascii="Helvetica" w:eastAsia="Times New Roman" w:hAnsi="Helvetica" w:cs="Helvetica"/>
          <w:spacing w:val="-5"/>
        </w:rPr>
        <w:t xml:space="preserve"> del anexo general del proyecto regulatorio 701 038 de 2024, </w:t>
      </w:r>
      <w:r w:rsidRPr="00745B84">
        <w:rPr>
          <w:rFonts w:ascii="Helvetica" w:eastAsia="Times New Roman" w:hAnsi="Helvetica" w:cs="Helvetica"/>
          <w:spacing w:val="-5"/>
        </w:rPr>
        <w:t>La Dirección Ejecutiva de la Comisión de Regulación de Energía y Gas, CREG, se permite solicitar el diligenciamiento de los formatos relacionados con información general de los usuarios y cartera a las empresas que desarrollan las actividades de distribución y comercialización de energía eléctrica de forma integrada en el SIN.</w:t>
      </w:r>
    </w:p>
    <w:p w14:paraId="32CAEF2D" w14:textId="0D86E356" w:rsidR="00B27EDB" w:rsidRPr="00745B84" w:rsidRDefault="00B27EDB" w:rsidP="00B27EDB">
      <w:pPr>
        <w:spacing w:after="0" w:line="240" w:lineRule="auto"/>
        <w:jc w:val="both"/>
        <w:rPr>
          <w:rFonts w:ascii="Helvetica" w:eastAsia="Times New Roman" w:hAnsi="Helvetica" w:cs="Helvetica"/>
          <w:spacing w:val="-5"/>
        </w:rPr>
      </w:pPr>
      <w:r w:rsidRPr="00745B84">
        <w:rPr>
          <w:rFonts w:ascii="Helvetica" w:eastAsia="Times New Roman" w:hAnsi="Helvetica" w:cs="Helvetica"/>
          <w:spacing w:val="-5"/>
        </w:rPr>
        <w:t xml:space="preserve">El archivo anexo a esta circular debe diligenciarse siguiendo las instrucciones señaladas y ser enviado a la CREG a más tardar el </w:t>
      </w:r>
      <w:r>
        <w:rPr>
          <w:rFonts w:ascii="Helvetica" w:eastAsia="Times New Roman" w:hAnsi="Helvetica" w:cs="Helvetica"/>
          <w:spacing w:val="-5"/>
        </w:rPr>
        <w:t>24</w:t>
      </w:r>
      <w:r w:rsidRPr="00745B84">
        <w:rPr>
          <w:rFonts w:ascii="Helvetica" w:eastAsia="Times New Roman" w:hAnsi="Helvetica" w:cs="Helvetica"/>
          <w:spacing w:val="-5"/>
        </w:rPr>
        <w:t xml:space="preserve"> de</w:t>
      </w:r>
      <w:r>
        <w:rPr>
          <w:rFonts w:ascii="Helvetica" w:eastAsia="Times New Roman" w:hAnsi="Helvetica" w:cs="Helvetica"/>
          <w:spacing w:val="-5"/>
        </w:rPr>
        <w:t xml:space="preserve"> mayo </w:t>
      </w:r>
      <w:r w:rsidRPr="00745B84">
        <w:rPr>
          <w:rFonts w:ascii="Helvetica" w:eastAsia="Times New Roman" w:hAnsi="Helvetica" w:cs="Helvetica"/>
          <w:spacing w:val="-5"/>
        </w:rPr>
        <w:t>de 202</w:t>
      </w:r>
      <w:r>
        <w:rPr>
          <w:rFonts w:ascii="Helvetica" w:eastAsia="Times New Roman" w:hAnsi="Helvetica" w:cs="Helvetica"/>
          <w:spacing w:val="-5"/>
        </w:rPr>
        <w:t>4</w:t>
      </w:r>
      <w:r w:rsidRPr="00745B84">
        <w:rPr>
          <w:rFonts w:ascii="Helvetica" w:eastAsia="Times New Roman" w:hAnsi="Helvetica" w:cs="Helvetica"/>
          <w:spacing w:val="-5"/>
        </w:rPr>
        <w:t xml:space="preserve"> al correo electrónico </w:t>
      </w:r>
      <w:hyperlink r:id="rId7" w:history="1">
        <w:r w:rsidRPr="00745B84">
          <w:rPr>
            <w:rFonts w:ascii="Helvetica" w:eastAsia="Times New Roman" w:hAnsi="Helvetica" w:cs="Helvetica"/>
            <w:spacing w:val="-5"/>
          </w:rPr>
          <w:t>creg@creg.gov.co</w:t>
        </w:r>
      </w:hyperlink>
      <w:r w:rsidRPr="00745B84">
        <w:rPr>
          <w:rFonts w:ascii="Helvetica" w:eastAsia="Times New Roman" w:hAnsi="Helvetica" w:cs="Helvetica"/>
          <w:spacing w:val="-5"/>
        </w:rPr>
        <w:t xml:space="preserve"> con el asunto “Circular No </w:t>
      </w:r>
      <w:r w:rsidR="00213B5B" w:rsidRPr="00213B5B">
        <w:rPr>
          <w:rFonts w:ascii="Helvetica" w:eastAsia="Times New Roman" w:hAnsi="Helvetica" w:cs="Helvetica"/>
          <w:spacing w:val="-5"/>
        </w:rPr>
        <w:t>024</w:t>
      </w:r>
      <w:r w:rsidRPr="00213B5B">
        <w:rPr>
          <w:rFonts w:ascii="Helvetica" w:eastAsia="Times New Roman" w:hAnsi="Helvetica" w:cs="Helvetica"/>
          <w:spacing w:val="-5"/>
        </w:rPr>
        <w:t xml:space="preserve"> </w:t>
      </w:r>
      <w:r w:rsidRPr="00745B84">
        <w:rPr>
          <w:rFonts w:ascii="Helvetica" w:eastAsia="Times New Roman" w:hAnsi="Helvetica" w:cs="Helvetica"/>
          <w:spacing w:val="-5"/>
        </w:rPr>
        <w:t>de 202</w:t>
      </w:r>
      <w:r>
        <w:rPr>
          <w:rFonts w:ascii="Helvetica" w:eastAsia="Times New Roman" w:hAnsi="Helvetica" w:cs="Helvetica"/>
          <w:spacing w:val="-5"/>
        </w:rPr>
        <w:t>4 – Comercialización EE</w:t>
      </w:r>
      <w:r w:rsidRPr="00745B84">
        <w:rPr>
          <w:rFonts w:ascii="Helvetica" w:eastAsia="Times New Roman" w:hAnsi="Helvetica" w:cs="Helvetica"/>
          <w:spacing w:val="-5"/>
        </w:rPr>
        <w:t>”.</w:t>
      </w:r>
    </w:p>
    <w:p w14:paraId="2E46687E" w14:textId="77777777" w:rsidR="00B27EDB" w:rsidRPr="00745B84" w:rsidRDefault="00B27EDB" w:rsidP="00B27EDB">
      <w:pPr>
        <w:spacing w:after="0" w:line="240" w:lineRule="auto"/>
        <w:ind w:left="1410" w:hanging="1410"/>
        <w:jc w:val="both"/>
        <w:rPr>
          <w:rFonts w:ascii="Helvetica" w:eastAsia="Times New Roman" w:hAnsi="Helvetica" w:cs="Helvetica"/>
          <w:spacing w:val="-5"/>
        </w:rPr>
      </w:pPr>
    </w:p>
    <w:p w14:paraId="5E2366C3" w14:textId="77777777" w:rsidR="00B27EDB" w:rsidRPr="00745B84" w:rsidRDefault="00B27EDB" w:rsidP="00B27EDB">
      <w:pPr>
        <w:spacing w:after="0" w:line="240" w:lineRule="auto"/>
        <w:jc w:val="both"/>
        <w:rPr>
          <w:rFonts w:ascii="Helvetica" w:eastAsia="Times New Roman" w:hAnsi="Helvetica" w:cs="Helvetica"/>
          <w:spacing w:val="-5"/>
        </w:rPr>
      </w:pPr>
      <w:r w:rsidRPr="00745B84">
        <w:rPr>
          <w:rFonts w:ascii="Helvetica" w:eastAsia="Times New Roman" w:hAnsi="Helvetica" w:cs="Helvetica"/>
          <w:spacing w:val="-5"/>
        </w:rPr>
        <w:t>Cordialmente,</w:t>
      </w:r>
    </w:p>
    <w:p w14:paraId="0F2A4180" w14:textId="77777777" w:rsidR="00B27EDB" w:rsidRDefault="00B27EDB" w:rsidP="00B27EDB">
      <w:pPr>
        <w:pStyle w:val="Director"/>
        <w:spacing w:before="0" w:after="0" w:line="240" w:lineRule="auto"/>
        <w:contextualSpacing w:val="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2F509AD" w14:textId="34DFC5E8" w:rsidR="00BA6D78" w:rsidRPr="00213B5B" w:rsidRDefault="00B27EDB" w:rsidP="00710D33">
      <w:pPr>
        <w:pStyle w:val="Textoindependiente"/>
        <w:spacing w:before="0" w:after="0" w:line="240" w:lineRule="auto"/>
        <w:jc w:val="center"/>
        <w:rPr>
          <w:rFonts w:cs="Arial"/>
          <w:b/>
          <w:bCs/>
          <w:sz w:val="22"/>
          <w:szCs w:val="22"/>
        </w:rPr>
      </w:pPr>
      <w:r w:rsidRPr="00213B5B">
        <w:rPr>
          <w:rFonts w:cs="Arial"/>
          <w:b/>
          <w:bCs/>
          <w:sz w:val="22"/>
          <w:szCs w:val="22"/>
        </w:rPr>
        <w:t>OMAR PRIAS CAICEDO</w:t>
      </w:r>
    </w:p>
    <w:p w14:paraId="34F110E8" w14:textId="328303FE" w:rsidR="00B27EDB" w:rsidRDefault="00B27EDB" w:rsidP="00710D33">
      <w:pPr>
        <w:pStyle w:val="Textoindependiente"/>
        <w:spacing w:before="0" w:after="0" w:line="24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Director Ejecutivo</w:t>
      </w:r>
    </w:p>
    <w:p w14:paraId="0D80D79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4"/>
        </w:rPr>
      </w:pPr>
    </w:p>
    <w:p w14:paraId="713319D2" w14:textId="42F54B7B" w:rsidR="008066FD" w:rsidRPr="00710D33" w:rsidRDefault="00BA6D78" w:rsidP="00BA6D78">
      <w:pPr>
        <w:pStyle w:val="Textoindependiente"/>
        <w:spacing w:after="0" w:line="240" w:lineRule="auto"/>
        <w:rPr>
          <w:rFonts w:ascii="Helvetica" w:hAnsi="Helvetica" w:cs="Helvetica"/>
          <w:sz w:val="22"/>
          <w:szCs w:val="22"/>
        </w:rPr>
      </w:pPr>
      <w:r w:rsidRPr="00710D33">
        <w:rPr>
          <w:rFonts w:ascii="Helvetica" w:hAnsi="Helvetica" w:cs="Helvetica"/>
          <w:sz w:val="22"/>
          <w:szCs w:val="22"/>
        </w:rPr>
        <w:t xml:space="preserve">Anexo: </w:t>
      </w:r>
      <w:r w:rsidR="00213B5B" w:rsidRPr="00710D33">
        <w:rPr>
          <w:rFonts w:ascii="Helvetica" w:hAnsi="Helvetica" w:cs="Helvetica"/>
          <w:sz w:val="22"/>
          <w:szCs w:val="22"/>
        </w:rPr>
        <w:tab/>
      </w:r>
      <w:r w:rsidR="00213B5B" w:rsidRPr="00710D33">
        <w:rPr>
          <w:rFonts w:ascii="Helvetica" w:hAnsi="Helvetica" w:cs="Helvetica"/>
          <w:sz w:val="22"/>
          <w:szCs w:val="22"/>
        </w:rPr>
        <w:t xml:space="preserve">Anexo_ </w:t>
      </w:r>
      <w:proofErr w:type="spellStart"/>
      <w:r w:rsidR="00213B5B" w:rsidRPr="00710D33">
        <w:rPr>
          <w:rFonts w:ascii="Helvetica" w:hAnsi="Helvetica" w:cs="Helvetica"/>
          <w:sz w:val="22"/>
          <w:szCs w:val="22"/>
        </w:rPr>
        <w:t>Formato_información</w:t>
      </w:r>
      <w:proofErr w:type="spellEnd"/>
      <w:r w:rsidR="00213B5B" w:rsidRPr="00710D33">
        <w:rPr>
          <w:rFonts w:ascii="Helvetica" w:hAnsi="Helvetica" w:cs="Helvetica"/>
          <w:sz w:val="22"/>
          <w:szCs w:val="22"/>
        </w:rPr>
        <w:t xml:space="preserve"> comer_de_EE.xlsx</w:t>
      </w:r>
    </w:p>
    <w:sectPr w:rsidR="008066FD" w:rsidRPr="00710D33" w:rsidSect="00213B5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A5B8" w14:textId="77777777" w:rsidR="00A1560A" w:rsidRDefault="00A1560A" w:rsidP="00AA0519">
      <w:r>
        <w:separator/>
      </w:r>
    </w:p>
  </w:endnote>
  <w:endnote w:type="continuationSeparator" w:id="0">
    <w:p w14:paraId="29ED00D9" w14:textId="77777777" w:rsidR="00A1560A" w:rsidRDefault="00A1560A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30AB" w14:textId="65BAB721" w:rsidR="00213B5B" w:rsidRDefault="00213B5B" w:rsidP="00213B5B">
    <w:pPr>
      <w:spacing w:before="0" w:after="0" w:line="276" w:lineRule="auto"/>
      <w:rPr>
        <w:rStyle w:val="nfasis"/>
      </w:rPr>
    </w:pPr>
    <w:r w:rsidRPr="00C37978">
      <w:rPr>
        <w:rStyle w:val="nfasis"/>
      </w:rPr>
      <w:t>______</w:t>
    </w:r>
    <w:r w:rsidRPr="00C37978">
      <w:rPr>
        <w:rStyle w:val="nfasis"/>
      </w:rPr>
      <w:t>______________________________________________________________________________</w:t>
    </w:r>
  </w:p>
  <w:p w14:paraId="4A55417B" w14:textId="69530EDD" w:rsidR="00213B5B" w:rsidRPr="00C37978" w:rsidRDefault="00213B5B" w:rsidP="00213B5B">
    <w:pPr>
      <w:spacing w:before="0" w:after="0" w:line="276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43BDD69D" w14:textId="77777777" w:rsidR="00213B5B" w:rsidRPr="00C37978" w:rsidRDefault="00213B5B" w:rsidP="00213B5B">
    <w:pPr>
      <w:spacing w:before="0" w:after="0" w:line="276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64DF1116" w14:textId="77777777" w:rsidR="00213B5B" w:rsidRPr="00C37978" w:rsidRDefault="00213B5B" w:rsidP="00213B5B">
    <w:pPr>
      <w:spacing w:before="0" w:after="0" w:line="276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5C9F60D7" w:rsidR="00735E1F" w:rsidRDefault="00213B5B" w:rsidP="00213B5B">
    <w:pPr>
      <w:spacing w:before="0" w:line="276" w:lineRule="auto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889B" w14:textId="1ED06985" w:rsidR="003F2F4B" w:rsidRDefault="003B1FEC" w:rsidP="003F2F4B">
    <w:pPr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CCCAF8A" wp14:editId="5E0A0A50">
          <wp:simplePos x="0" y="0"/>
          <wp:positionH relativeFrom="page">
            <wp:align>right</wp:align>
          </wp:positionH>
          <wp:positionV relativeFrom="paragraph">
            <wp:posOffset>-401247</wp:posOffset>
          </wp:positionV>
          <wp:extent cx="7750098" cy="1248555"/>
          <wp:effectExtent l="0" t="0" r="3810" b="8890"/>
          <wp:wrapNone/>
          <wp:docPr id="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098" cy="1248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C7A3" w14:textId="77777777" w:rsidR="00A1560A" w:rsidRDefault="00A1560A" w:rsidP="00AA0519">
      <w:r>
        <w:separator/>
      </w:r>
    </w:p>
  </w:footnote>
  <w:footnote w:type="continuationSeparator" w:id="0">
    <w:p w14:paraId="7039E990" w14:textId="77777777" w:rsidR="00A1560A" w:rsidRDefault="00A1560A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6DD77AC2" w:rsidR="003F2F4B" w:rsidRPr="008C0A5F" w:rsidRDefault="00213B5B" w:rsidP="00710D33">
    <w:pPr>
      <w:pStyle w:val="Destinario"/>
      <w:spacing w:before="240"/>
      <w:rPr>
        <w:sz w:val="22"/>
        <w:szCs w:val="22"/>
      </w:rPr>
    </w:pPr>
    <w:r w:rsidRPr="00213B5B">
      <w:rPr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7E8D662D" wp14:editId="6017C411">
          <wp:simplePos x="0" y="0"/>
          <wp:positionH relativeFrom="column">
            <wp:posOffset>1270</wp:posOffset>
          </wp:positionH>
          <wp:positionV relativeFrom="paragraph">
            <wp:posOffset>-361950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3475C4E1" w:rsidR="00F82573" w:rsidRDefault="00401E61" w:rsidP="005B5736">
    <w:pPr>
      <w:pStyle w:val="Encabezado"/>
      <w:tabs>
        <w:tab w:val="clear" w:pos="4419"/>
        <w:tab w:val="left" w:pos="7274"/>
      </w:tabs>
      <w:ind w:right="-1369"/>
    </w:pPr>
    <w:r>
      <w:rPr>
        <w:noProof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F11F6"/>
    <w:rsid w:val="000F38B4"/>
    <w:rsid w:val="001215BB"/>
    <w:rsid w:val="00124C31"/>
    <w:rsid w:val="0014353D"/>
    <w:rsid w:val="00153BE7"/>
    <w:rsid w:val="001E2DD2"/>
    <w:rsid w:val="001F303A"/>
    <w:rsid w:val="001F47AB"/>
    <w:rsid w:val="00212267"/>
    <w:rsid w:val="00213B5B"/>
    <w:rsid w:val="0024085D"/>
    <w:rsid w:val="002C26C3"/>
    <w:rsid w:val="00324760"/>
    <w:rsid w:val="00353D1D"/>
    <w:rsid w:val="0035632E"/>
    <w:rsid w:val="00361DFF"/>
    <w:rsid w:val="0038014E"/>
    <w:rsid w:val="003A7FC9"/>
    <w:rsid w:val="003B1FEC"/>
    <w:rsid w:val="003C7E1C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3330D"/>
    <w:rsid w:val="005604AC"/>
    <w:rsid w:val="005723D7"/>
    <w:rsid w:val="00587F12"/>
    <w:rsid w:val="005A4453"/>
    <w:rsid w:val="005B1D08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0D33"/>
    <w:rsid w:val="00717096"/>
    <w:rsid w:val="007247FF"/>
    <w:rsid w:val="00735E1F"/>
    <w:rsid w:val="0074199A"/>
    <w:rsid w:val="00752DEC"/>
    <w:rsid w:val="00762CBD"/>
    <w:rsid w:val="007754F5"/>
    <w:rsid w:val="0078631A"/>
    <w:rsid w:val="007A7C1D"/>
    <w:rsid w:val="007F42E3"/>
    <w:rsid w:val="007F4E31"/>
    <w:rsid w:val="008066FD"/>
    <w:rsid w:val="00823401"/>
    <w:rsid w:val="00847FE4"/>
    <w:rsid w:val="008776E3"/>
    <w:rsid w:val="008B0943"/>
    <w:rsid w:val="008C0A5F"/>
    <w:rsid w:val="00902889"/>
    <w:rsid w:val="00930F73"/>
    <w:rsid w:val="00957BE3"/>
    <w:rsid w:val="00976702"/>
    <w:rsid w:val="009A3312"/>
    <w:rsid w:val="009E7865"/>
    <w:rsid w:val="009F3478"/>
    <w:rsid w:val="009F5428"/>
    <w:rsid w:val="00A1560A"/>
    <w:rsid w:val="00A15CDD"/>
    <w:rsid w:val="00A15D55"/>
    <w:rsid w:val="00A5252F"/>
    <w:rsid w:val="00A84924"/>
    <w:rsid w:val="00A90A86"/>
    <w:rsid w:val="00A92B44"/>
    <w:rsid w:val="00AA0519"/>
    <w:rsid w:val="00AA7A5F"/>
    <w:rsid w:val="00B27EDB"/>
    <w:rsid w:val="00B37FAA"/>
    <w:rsid w:val="00B74DFE"/>
    <w:rsid w:val="00BA6D78"/>
    <w:rsid w:val="00C26687"/>
    <w:rsid w:val="00C81E1F"/>
    <w:rsid w:val="00C9169C"/>
    <w:rsid w:val="00C93328"/>
    <w:rsid w:val="00CB3666"/>
    <w:rsid w:val="00CD6394"/>
    <w:rsid w:val="00CE66F4"/>
    <w:rsid w:val="00D31768"/>
    <w:rsid w:val="00D754A1"/>
    <w:rsid w:val="00D915DC"/>
    <w:rsid w:val="00DF79E2"/>
    <w:rsid w:val="00E035CC"/>
    <w:rsid w:val="00E56853"/>
    <w:rsid w:val="00E77923"/>
    <w:rsid w:val="00EC5291"/>
    <w:rsid w:val="00F02D43"/>
    <w:rsid w:val="00F13D47"/>
    <w:rsid w:val="00F35EFC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nfasis">
    <w:name w:val="Emphasis"/>
    <w:uiPriority w:val="20"/>
    <w:qFormat/>
    <w:rsid w:val="00213B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eg@creg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4</cp:revision>
  <cp:lastPrinted>2022-04-01T14:48:00Z</cp:lastPrinted>
  <dcterms:created xsi:type="dcterms:W3CDTF">2024-05-08T21:55:00Z</dcterms:created>
  <dcterms:modified xsi:type="dcterms:W3CDTF">2024-05-14T13:52:00Z</dcterms:modified>
</cp:coreProperties>
</file>