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BB7E" w14:textId="2B4DBD2D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Bogotá, D. C.</w:t>
      </w:r>
      <w:r w:rsidR="002F1E39">
        <w:rPr>
          <w:rFonts w:ascii="Arial" w:hAnsi="Arial" w:cs="Arial"/>
          <w:sz w:val="22"/>
          <w:szCs w:val="22"/>
          <w:lang w:val="es-MX"/>
        </w:rPr>
        <w:t xml:space="preserve">, </w:t>
      </w:r>
      <w:r w:rsidR="002D7BDE" w:rsidRPr="002D7BDE">
        <w:rPr>
          <w:rFonts w:ascii="Arial" w:hAnsi="Arial" w:cs="Arial"/>
          <w:sz w:val="22"/>
          <w:szCs w:val="22"/>
          <w:lang w:val="es-MX"/>
        </w:rPr>
        <w:t>23 de abril de 2024</w:t>
      </w:r>
    </w:p>
    <w:p w14:paraId="4BF6BC04" w14:textId="77777777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</w:p>
    <w:p w14:paraId="2DF36FC6" w14:textId="30689D21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="002D7BDE" w:rsidRPr="002D7BDE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021</w:t>
      </w:r>
      <w:r w:rsidR="002F1E39" w:rsidRPr="002F1E39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 de 2024</w:t>
      </w:r>
    </w:p>
    <w:p w14:paraId="6F13CDC0" w14:textId="77777777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76A8EA9B" w:rsidR="00BA6D78" w:rsidRPr="004142B1" w:rsidRDefault="00BA6D78" w:rsidP="004142B1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 w:rsidR="00B34BC2">
        <w:rPr>
          <w:rFonts w:ascii="Arial" w:hAnsi="Arial" w:cs="Arial"/>
          <w:b/>
        </w:rPr>
        <w:t xml:space="preserve">  </w:t>
      </w:r>
      <w:r w:rsidR="00A17C4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Agentes generadores</w:t>
      </w:r>
      <w:r w:rsidR="00A17C4D">
        <w:rPr>
          <w:rFonts w:ascii="Arial" w:hAnsi="Arial" w:cs="Arial"/>
          <w:b/>
        </w:rPr>
        <w:t>, Centro Nacional de Despacho y</w:t>
      </w:r>
      <w:r>
        <w:rPr>
          <w:rFonts w:ascii="Arial" w:hAnsi="Arial" w:cs="Arial"/>
          <w:b/>
        </w:rPr>
        <w:t xml:space="preserve"> demás interesados</w:t>
      </w:r>
      <w:r>
        <w:rPr>
          <w:rFonts w:ascii="Arial" w:hAnsi="Arial" w:cs="Arial"/>
          <w:b/>
        </w:rPr>
        <w:fldChar w:fldCharType="end"/>
      </w:r>
    </w:p>
    <w:p w14:paraId="5ECA4954" w14:textId="22B3A88F" w:rsidR="00BA6D78" w:rsidRDefault="00BA6D78" w:rsidP="00590EB9">
      <w:pPr>
        <w:pStyle w:val="Sangradetextonormal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 w:rsidR="00590EB9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Dirección Ejecutiva</w:t>
      </w:r>
      <w:r>
        <w:rPr>
          <w:rFonts w:ascii="Arial" w:hAnsi="Arial" w:cs="Arial"/>
          <w:b/>
        </w:rPr>
        <w:fldChar w:fldCharType="end"/>
      </w:r>
    </w:p>
    <w:p w14:paraId="116BF416" w14:textId="77777777" w:rsidR="00BA6D78" w:rsidRDefault="00BA6D78" w:rsidP="00BA6D78">
      <w:pPr>
        <w:spacing w:line="216" w:lineRule="auto"/>
        <w:ind w:left="1410" w:hanging="1410"/>
        <w:rPr>
          <w:rFonts w:ascii="Arial" w:hAnsi="Arial" w:cs="Arial"/>
          <w:b/>
        </w:rPr>
      </w:pPr>
    </w:p>
    <w:p w14:paraId="3AF4582F" w14:textId="0A805004" w:rsidR="00BA6D78" w:rsidRDefault="00BA6D78" w:rsidP="00711B0B">
      <w:pPr>
        <w:pStyle w:val="Sangradetextonormal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</w:t>
      </w:r>
      <w:r w:rsidR="00711B0B">
        <w:rPr>
          <w:rFonts w:ascii="Arial" w:hAnsi="Arial" w:cs="Arial"/>
          <w:b/>
        </w:rPr>
        <w:t xml:space="preserve">     </w:t>
      </w:r>
      <w:r w:rsidR="00A17C4D">
        <w:rPr>
          <w:rFonts w:ascii="Arial" w:hAnsi="Arial" w:cs="Arial"/>
          <w:b/>
        </w:rPr>
        <w:t xml:space="preserve">Metodología para estimación reserva disponible </w:t>
      </w:r>
    </w:p>
    <w:p w14:paraId="4AE7CAEE" w14:textId="77777777" w:rsidR="00BA6D78" w:rsidRDefault="00BA6D78" w:rsidP="00BA6D78">
      <w:pPr>
        <w:pStyle w:val="Textoindependiente"/>
        <w:spacing w:after="0" w:line="240" w:lineRule="auto"/>
        <w:ind w:left="1410" w:hanging="1410"/>
        <w:rPr>
          <w:rFonts w:cs="Arial"/>
          <w:sz w:val="22"/>
          <w:szCs w:val="22"/>
        </w:rPr>
      </w:pPr>
    </w:p>
    <w:p w14:paraId="664E46FB" w14:textId="10BF80D7" w:rsidR="00A17C4D" w:rsidRDefault="008353E3" w:rsidP="004F75FD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El Director </w:t>
      </w:r>
      <w:r w:rsidR="002D7BDE">
        <w:rPr>
          <w:rFonts w:cs="Arial"/>
          <w:sz w:val="22"/>
          <w:szCs w:val="22"/>
        </w:rPr>
        <w:t>Ejecutivo informa</w:t>
      </w:r>
      <w:r w:rsidR="00084876">
        <w:rPr>
          <w:rFonts w:cs="Arial"/>
          <w:sz w:val="22"/>
          <w:szCs w:val="22"/>
        </w:rPr>
        <w:t xml:space="preserve"> </w:t>
      </w:r>
      <w:r w:rsidR="00A17C4D">
        <w:rPr>
          <w:rFonts w:cs="Arial"/>
          <w:sz w:val="22"/>
          <w:szCs w:val="22"/>
        </w:rPr>
        <w:t xml:space="preserve">que mediante radicado CREG </w:t>
      </w:r>
      <w:proofErr w:type="spellStart"/>
      <w:r w:rsidR="00A17C4D">
        <w:rPr>
          <w:rFonts w:cs="Arial"/>
          <w:sz w:val="22"/>
          <w:szCs w:val="22"/>
        </w:rPr>
        <w:t>E202400</w:t>
      </w:r>
      <w:r w:rsidR="00C47F9A">
        <w:rPr>
          <w:rFonts w:cs="Arial"/>
          <w:sz w:val="22"/>
          <w:szCs w:val="22"/>
        </w:rPr>
        <w:t>5</w:t>
      </w:r>
      <w:r w:rsidR="00B44E25">
        <w:rPr>
          <w:rFonts w:cs="Arial"/>
          <w:sz w:val="22"/>
          <w:szCs w:val="22"/>
        </w:rPr>
        <w:t>585</w:t>
      </w:r>
      <w:proofErr w:type="spellEnd"/>
      <w:r w:rsidR="00A17C4D">
        <w:rPr>
          <w:rFonts w:cs="Arial"/>
          <w:sz w:val="22"/>
          <w:szCs w:val="22"/>
        </w:rPr>
        <w:t xml:space="preserve"> del 23 de abril de 2024, el Centro Nacional de Despacho -</w:t>
      </w:r>
      <w:proofErr w:type="spellStart"/>
      <w:r w:rsidR="00A17C4D">
        <w:rPr>
          <w:rFonts w:cs="Arial"/>
          <w:sz w:val="22"/>
          <w:szCs w:val="22"/>
        </w:rPr>
        <w:t>CND</w:t>
      </w:r>
      <w:proofErr w:type="spellEnd"/>
      <w:r w:rsidR="00A17C4D">
        <w:rPr>
          <w:rFonts w:cs="Arial"/>
          <w:sz w:val="22"/>
          <w:szCs w:val="22"/>
        </w:rPr>
        <w:t>- remitió la metodología para la estimación de reserva de las plantas hidráulicas con forme a lo definido en parágrafo 1</w:t>
      </w:r>
      <w:r w:rsidR="00402CBD">
        <w:rPr>
          <w:rFonts w:cs="Arial"/>
          <w:sz w:val="22"/>
          <w:szCs w:val="22"/>
        </w:rPr>
        <w:t xml:space="preserve"> del artículo 2</w:t>
      </w:r>
      <w:r w:rsidR="00A17C4D">
        <w:rPr>
          <w:rFonts w:cs="Arial"/>
          <w:sz w:val="22"/>
          <w:szCs w:val="22"/>
        </w:rPr>
        <w:t xml:space="preserve"> de la Resolución CREG 101 041 de 2024.</w:t>
      </w:r>
    </w:p>
    <w:p w14:paraId="56FB261E" w14:textId="77777777" w:rsidR="00A17C4D" w:rsidRDefault="00A17C4D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568C7CD7" w14:textId="34D10A17" w:rsidR="00BA6D78" w:rsidRDefault="00A17C4D" w:rsidP="004F75FD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Ahora bien, en cumplimiento de la citada resolución se procede a la publicación de la metodología remitida por el </w:t>
      </w:r>
      <w:proofErr w:type="spellStart"/>
      <w:r>
        <w:rPr>
          <w:rFonts w:cs="Arial"/>
          <w:sz w:val="22"/>
          <w:szCs w:val="22"/>
        </w:rPr>
        <w:t>CND</w:t>
      </w:r>
      <w:proofErr w:type="spellEnd"/>
      <w:r>
        <w:rPr>
          <w:rFonts w:cs="Arial"/>
          <w:sz w:val="22"/>
          <w:szCs w:val="22"/>
        </w:rPr>
        <w:t>.</w:t>
      </w:r>
    </w:p>
    <w:p w14:paraId="0D436023" w14:textId="527CF04B" w:rsidR="00A718F3" w:rsidRDefault="00A718F3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2D6C9818" w14:textId="77777777" w:rsidR="00BA6D78" w:rsidRDefault="00BA6D78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Cordialmente,</w:t>
      </w:r>
    </w:p>
    <w:p w14:paraId="5D3B937D" w14:textId="77777777" w:rsidR="00BA6D78" w:rsidRDefault="00BA6D78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519602C4" w14:textId="77777777" w:rsidR="00BA6D78" w:rsidRDefault="00BA6D78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6DB433C5" w14:textId="56993AC0" w:rsidR="002F1E39" w:rsidRPr="002F1E39" w:rsidRDefault="002F1E39" w:rsidP="002F1E39">
      <w:pPr>
        <w:autoSpaceDE w:val="0"/>
        <w:autoSpaceDN w:val="0"/>
        <w:adjustRightInd w:val="0"/>
        <w:spacing w:after="0" w:line="276" w:lineRule="auto"/>
        <w:ind w:left="1418" w:hanging="1418"/>
        <w:jc w:val="center"/>
        <w:rPr>
          <w:rFonts w:ascii="Arial" w:eastAsia="Times New Roman" w:hAnsi="Arial" w:cs="Arial"/>
          <w:b/>
          <w:bCs/>
          <w:spacing w:val="-5"/>
          <w:sz w:val="22"/>
          <w:szCs w:val="22"/>
        </w:rPr>
      </w:pPr>
      <w:r w:rsidRPr="002F1E39">
        <w:rPr>
          <w:rFonts w:ascii="Arial" w:eastAsia="Times New Roman" w:hAnsi="Arial" w:cs="Arial"/>
          <w:b/>
          <w:bCs/>
          <w:spacing w:val="-5"/>
          <w:sz w:val="22"/>
          <w:szCs w:val="22"/>
        </w:rPr>
        <w:t>OMAR PR</w:t>
      </w:r>
      <w:r w:rsidR="00710A55">
        <w:rPr>
          <w:rFonts w:ascii="Arial" w:eastAsia="Times New Roman" w:hAnsi="Arial" w:cs="Arial"/>
          <w:b/>
          <w:bCs/>
          <w:spacing w:val="-5"/>
          <w:sz w:val="22"/>
          <w:szCs w:val="22"/>
        </w:rPr>
        <w:t>I</w:t>
      </w:r>
      <w:r w:rsidRPr="002F1E39">
        <w:rPr>
          <w:rFonts w:ascii="Arial" w:eastAsia="Times New Roman" w:hAnsi="Arial" w:cs="Arial"/>
          <w:b/>
          <w:bCs/>
          <w:spacing w:val="-5"/>
          <w:sz w:val="22"/>
          <w:szCs w:val="22"/>
        </w:rPr>
        <w:t>AS CAICEDO</w:t>
      </w:r>
    </w:p>
    <w:p w14:paraId="7CEE470D" w14:textId="5072525F" w:rsidR="00BA6D78" w:rsidRDefault="002F1E39" w:rsidP="00FC136B">
      <w:pPr>
        <w:autoSpaceDE w:val="0"/>
        <w:autoSpaceDN w:val="0"/>
        <w:adjustRightInd w:val="0"/>
        <w:spacing w:after="0" w:line="276" w:lineRule="auto"/>
        <w:ind w:left="1418" w:hanging="1418"/>
        <w:jc w:val="center"/>
        <w:rPr>
          <w:rFonts w:ascii="Arial" w:eastAsia="Times New Roman" w:hAnsi="Arial" w:cs="Arial"/>
          <w:spacing w:val="-5"/>
          <w:sz w:val="22"/>
          <w:szCs w:val="22"/>
        </w:rPr>
      </w:pPr>
      <w:r w:rsidRPr="002F1E39">
        <w:rPr>
          <w:rFonts w:ascii="Arial" w:eastAsia="Times New Roman" w:hAnsi="Arial" w:cs="Arial"/>
          <w:spacing w:val="-5"/>
          <w:sz w:val="22"/>
          <w:szCs w:val="22"/>
        </w:rPr>
        <w:t>Director Ejecutivo</w:t>
      </w:r>
    </w:p>
    <w:p w14:paraId="753D87C2" w14:textId="77777777" w:rsidR="002D7BDE" w:rsidRDefault="002D7BDE" w:rsidP="002D7BDE">
      <w:pPr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</w:p>
    <w:p w14:paraId="5C28B169" w14:textId="56869A38" w:rsidR="00BA6D78" w:rsidRPr="004F75FD" w:rsidRDefault="002D7BDE" w:rsidP="00CF1E48">
      <w:pPr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eastAsia="Times New Roman" w:hAnsi="Arial" w:cs="Arial"/>
          <w:spacing w:val="-5"/>
          <w:sz w:val="20"/>
          <w:szCs w:val="20"/>
        </w:rPr>
      </w:pPr>
      <w:r w:rsidRPr="00710A55">
        <w:rPr>
          <w:rFonts w:ascii="Arial" w:eastAsia="Times New Roman" w:hAnsi="Arial" w:cs="Arial"/>
          <w:spacing w:val="-5"/>
          <w:sz w:val="20"/>
          <w:szCs w:val="20"/>
        </w:rPr>
        <w:t xml:space="preserve">Anexo: </w:t>
      </w:r>
      <w:r w:rsidRPr="00710A55">
        <w:rPr>
          <w:rFonts w:ascii="Arial" w:eastAsia="Times New Roman" w:hAnsi="Arial" w:cs="Arial"/>
          <w:spacing w:val="-5"/>
          <w:sz w:val="20"/>
          <w:szCs w:val="20"/>
        </w:rPr>
        <w:t>XM_CND_Metodologia</w:t>
      </w:r>
      <w:r w:rsidR="004F75FD">
        <w:rPr>
          <w:rFonts w:ascii="Arial" w:eastAsia="Times New Roman" w:hAnsi="Arial" w:cs="Arial"/>
          <w:spacing w:val="-5"/>
          <w:sz w:val="20"/>
          <w:szCs w:val="20"/>
        </w:rPr>
        <w:t>_</w:t>
      </w:r>
      <w:r w:rsidRPr="00710A55">
        <w:rPr>
          <w:rFonts w:ascii="Arial" w:eastAsia="Times New Roman" w:hAnsi="Arial" w:cs="Arial"/>
          <w:spacing w:val="-5"/>
          <w:sz w:val="20"/>
          <w:szCs w:val="20"/>
        </w:rPr>
        <w:t>Calculo</w:t>
      </w:r>
      <w:r w:rsidRPr="00710A55">
        <w:rPr>
          <w:rFonts w:ascii="Arial" w:eastAsia="Times New Roman" w:hAnsi="Arial" w:cs="Arial"/>
          <w:spacing w:val="-5"/>
          <w:sz w:val="20"/>
          <w:szCs w:val="20"/>
        </w:rPr>
        <w:t>.pdf</w:t>
      </w:r>
    </w:p>
    <w:sectPr w:rsidR="00BA6D78" w:rsidRPr="004F75FD" w:rsidSect="00735DB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979" w:right="1418" w:bottom="1985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39437" w14:textId="77777777" w:rsidR="00735DB1" w:rsidRDefault="00735DB1" w:rsidP="00AA0519">
      <w:r>
        <w:separator/>
      </w:r>
    </w:p>
  </w:endnote>
  <w:endnote w:type="continuationSeparator" w:id="0">
    <w:p w14:paraId="51D05ED7" w14:textId="77777777" w:rsidR="00735DB1" w:rsidRDefault="00735DB1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656D" w14:textId="3481B366" w:rsidR="00735E1F" w:rsidRDefault="003B1FEC" w:rsidP="00735E1F">
    <w:pPr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ECC2AB7" wp14:editId="1949C643">
          <wp:simplePos x="0" y="0"/>
          <wp:positionH relativeFrom="margin">
            <wp:posOffset>-905789</wp:posOffset>
          </wp:positionH>
          <wp:positionV relativeFrom="paragraph">
            <wp:posOffset>-401320</wp:posOffset>
          </wp:positionV>
          <wp:extent cx="7750098" cy="1248555"/>
          <wp:effectExtent l="0" t="0" r="3810" b="8890"/>
          <wp:wrapNone/>
          <wp:docPr id="2" name="Imagen 2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098" cy="124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ADE57" w14:textId="77777777" w:rsidR="002F1E39" w:rsidRDefault="002F1E39" w:rsidP="001C0DF8">
    <w:pPr>
      <w:pBdr>
        <w:bottom w:val="single" w:sz="12" w:space="1" w:color="auto"/>
      </w:pBdr>
      <w:spacing w:after="0" w:line="240" w:lineRule="auto"/>
      <w:jc w:val="both"/>
      <w:rPr>
        <w:b/>
        <w:bCs/>
        <w:sz w:val="20"/>
        <w:szCs w:val="20"/>
      </w:rPr>
    </w:pPr>
  </w:p>
  <w:p w14:paraId="7900A11E" w14:textId="77777777" w:rsidR="002F1E39" w:rsidRPr="000774A9" w:rsidRDefault="002F1E39" w:rsidP="002F1E39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28320339" w14:textId="77777777" w:rsidR="002F1E39" w:rsidRPr="000774A9" w:rsidRDefault="002F1E39" w:rsidP="002F1E39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</w:t>
    </w:r>
    <w:r>
      <w:rPr>
        <w:b/>
        <w:bCs/>
        <w:sz w:val="20"/>
        <w:szCs w:val="20"/>
      </w:rPr>
      <w:t xml:space="preserve"> </w:t>
    </w:r>
    <w:r w:rsidRPr="000774A9">
      <w:rPr>
        <w:rFonts w:ascii="Helvetica" w:hAnsi="Helvetica"/>
        <w:b/>
        <w:bCs/>
        <w:sz w:val="20"/>
        <w:szCs w:val="20"/>
      </w:rPr>
      <w:t>7 - 15, Bogotá D.C., Colombia</w:t>
    </w:r>
  </w:p>
  <w:p w14:paraId="21B256FC" w14:textId="77777777" w:rsidR="002F1E39" w:rsidRPr="000774A9" w:rsidRDefault="002F1E39" w:rsidP="002F1E39">
    <w:pPr>
      <w:spacing w:before="0"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51BFBAA4" w:rsidR="003F2F4B" w:rsidRPr="002F1E39" w:rsidRDefault="002F1E39" w:rsidP="002F1E39">
    <w:pPr>
      <w:pStyle w:val="Piedepgina"/>
    </w:pPr>
    <w:r w:rsidRPr="000774A9">
      <w:rPr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8AF77" w14:textId="77777777" w:rsidR="00735DB1" w:rsidRDefault="00735DB1" w:rsidP="00AA0519">
      <w:r>
        <w:separator/>
      </w:r>
    </w:p>
  </w:footnote>
  <w:footnote w:type="continuationSeparator" w:id="0">
    <w:p w14:paraId="1989FC8C" w14:textId="77777777" w:rsidR="00735DB1" w:rsidRDefault="00735DB1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604E4F5E" w:rsidR="003F2F4B" w:rsidRPr="008C0A5F" w:rsidRDefault="008B0943" w:rsidP="008C0A5F">
    <w:pPr>
      <w:pStyle w:val="Destinario"/>
      <w:spacing w:before="240"/>
      <w:ind w:left="708" w:hanging="708"/>
      <w:rPr>
        <w:sz w:val="22"/>
        <w:szCs w:val="22"/>
      </w:rPr>
    </w:pPr>
    <w:r w:rsidRPr="00C9169C">
      <w:rPr>
        <w:rStyle w:val="DestinatariosegundapginaCar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12A5AF7" wp14:editId="6D6C418E">
          <wp:simplePos x="0" y="0"/>
          <wp:positionH relativeFrom="column">
            <wp:posOffset>-366849</wp:posOffset>
          </wp:positionH>
          <wp:positionV relativeFrom="paragraph">
            <wp:posOffset>-661942</wp:posOffset>
          </wp:positionV>
          <wp:extent cx="1104900" cy="618490"/>
          <wp:effectExtent l="0" t="0" r="0" b="0"/>
          <wp:wrapNone/>
          <wp:docPr id="30" name="Imagen 30" descr="Logo de la Comisión de Regulación de Energía y Gas, CRE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 de la Comisión de Regulación de Energía y Gas, CRE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6F77EE58" w:rsidR="00F82573" w:rsidRPr="002F1E39" w:rsidRDefault="002F1E39" w:rsidP="002F1E39">
    <w:pPr>
      <w:pStyle w:val="Encabezado"/>
    </w:pPr>
    <w:r>
      <w:rPr>
        <w:noProof/>
      </w:rPr>
      <w:drawing>
        <wp:inline distT="0" distB="0" distL="0" distR="0" wp14:anchorId="66FFAC17" wp14:editId="55564404">
          <wp:extent cx="5971540" cy="412678"/>
          <wp:effectExtent l="0" t="0" r="0" b="6985"/>
          <wp:docPr id="17430195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1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4EE9"/>
    <w:rsid w:val="00046BDF"/>
    <w:rsid w:val="00071BA7"/>
    <w:rsid w:val="00074D17"/>
    <w:rsid w:val="00084876"/>
    <w:rsid w:val="000B439A"/>
    <w:rsid w:val="000F11F6"/>
    <w:rsid w:val="000F38B4"/>
    <w:rsid w:val="001215BB"/>
    <w:rsid w:val="00124C31"/>
    <w:rsid w:val="001259B3"/>
    <w:rsid w:val="0014353D"/>
    <w:rsid w:val="00153BE7"/>
    <w:rsid w:val="001E2DD2"/>
    <w:rsid w:val="001F303A"/>
    <w:rsid w:val="001F47AB"/>
    <w:rsid w:val="00212267"/>
    <w:rsid w:val="0024085D"/>
    <w:rsid w:val="002C26C3"/>
    <w:rsid w:val="002D57A1"/>
    <w:rsid w:val="002D7BDE"/>
    <w:rsid w:val="002F03B0"/>
    <w:rsid w:val="002F1E39"/>
    <w:rsid w:val="00324760"/>
    <w:rsid w:val="00353D1D"/>
    <w:rsid w:val="0035632E"/>
    <w:rsid w:val="00361DFF"/>
    <w:rsid w:val="0038014E"/>
    <w:rsid w:val="003A7FC9"/>
    <w:rsid w:val="003B1FEC"/>
    <w:rsid w:val="003C7E1C"/>
    <w:rsid w:val="003F2F4B"/>
    <w:rsid w:val="00401E61"/>
    <w:rsid w:val="00402CBD"/>
    <w:rsid w:val="004142B1"/>
    <w:rsid w:val="004170AF"/>
    <w:rsid w:val="00434CFF"/>
    <w:rsid w:val="00456720"/>
    <w:rsid w:val="00457CC2"/>
    <w:rsid w:val="00483D6B"/>
    <w:rsid w:val="004A6CAB"/>
    <w:rsid w:val="004C0855"/>
    <w:rsid w:val="004C69B7"/>
    <w:rsid w:val="004E017D"/>
    <w:rsid w:val="004F75FD"/>
    <w:rsid w:val="00507E0B"/>
    <w:rsid w:val="00515BEF"/>
    <w:rsid w:val="0053330D"/>
    <w:rsid w:val="005604AC"/>
    <w:rsid w:val="00564D04"/>
    <w:rsid w:val="005723D7"/>
    <w:rsid w:val="00587F12"/>
    <w:rsid w:val="00590EB9"/>
    <w:rsid w:val="005A4453"/>
    <w:rsid w:val="005B4F83"/>
    <w:rsid w:val="005B53D9"/>
    <w:rsid w:val="005B5736"/>
    <w:rsid w:val="005B68A9"/>
    <w:rsid w:val="005C287A"/>
    <w:rsid w:val="005C42EC"/>
    <w:rsid w:val="005D7D66"/>
    <w:rsid w:val="005E366C"/>
    <w:rsid w:val="005F2614"/>
    <w:rsid w:val="005F6877"/>
    <w:rsid w:val="00602072"/>
    <w:rsid w:val="00602730"/>
    <w:rsid w:val="0060641C"/>
    <w:rsid w:val="006354DE"/>
    <w:rsid w:val="00651863"/>
    <w:rsid w:val="006629AD"/>
    <w:rsid w:val="006E1726"/>
    <w:rsid w:val="006E22E8"/>
    <w:rsid w:val="00710A55"/>
    <w:rsid w:val="00711B0B"/>
    <w:rsid w:val="00717096"/>
    <w:rsid w:val="007247FF"/>
    <w:rsid w:val="00735DB1"/>
    <w:rsid w:val="00735E1F"/>
    <w:rsid w:val="0074199A"/>
    <w:rsid w:val="00752DEC"/>
    <w:rsid w:val="00762CBD"/>
    <w:rsid w:val="007679F4"/>
    <w:rsid w:val="0078631A"/>
    <w:rsid w:val="00791D07"/>
    <w:rsid w:val="007A5EBA"/>
    <w:rsid w:val="007A7C1D"/>
    <w:rsid w:val="007F42E3"/>
    <w:rsid w:val="007F4E31"/>
    <w:rsid w:val="007F7746"/>
    <w:rsid w:val="008066FD"/>
    <w:rsid w:val="00823401"/>
    <w:rsid w:val="008353E3"/>
    <w:rsid w:val="00847FE4"/>
    <w:rsid w:val="008776E3"/>
    <w:rsid w:val="008B0943"/>
    <w:rsid w:val="008C0A5F"/>
    <w:rsid w:val="008E6314"/>
    <w:rsid w:val="00902889"/>
    <w:rsid w:val="00930F73"/>
    <w:rsid w:val="00957BE3"/>
    <w:rsid w:val="00976702"/>
    <w:rsid w:val="00986A42"/>
    <w:rsid w:val="009A3312"/>
    <w:rsid w:val="009E7865"/>
    <w:rsid w:val="009F3478"/>
    <w:rsid w:val="009F5428"/>
    <w:rsid w:val="00A15CDD"/>
    <w:rsid w:val="00A15D55"/>
    <w:rsid w:val="00A17C4D"/>
    <w:rsid w:val="00A718F3"/>
    <w:rsid w:val="00A84924"/>
    <w:rsid w:val="00A90A86"/>
    <w:rsid w:val="00A92B44"/>
    <w:rsid w:val="00AA0519"/>
    <w:rsid w:val="00AA7A5F"/>
    <w:rsid w:val="00AE4BD1"/>
    <w:rsid w:val="00B26FD0"/>
    <w:rsid w:val="00B30615"/>
    <w:rsid w:val="00B34BC2"/>
    <w:rsid w:val="00B37FAA"/>
    <w:rsid w:val="00B44E25"/>
    <w:rsid w:val="00B5524D"/>
    <w:rsid w:val="00B74DFE"/>
    <w:rsid w:val="00BA6D78"/>
    <w:rsid w:val="00BD167F"/>
    <w:rsid w:val="00C47F9A"/>
    <w:rsid w:val="00C55118"/>
    <w:rsid w:val="00C81E1F"/>
    <w:rsid w:val="00C9169C"/>
    <w:rsid w:val="00C93328"/>
    <w:rsid w:val="00CB3666"/>
    <w:rsid w:val="00CC3BA3"/>
    <w:rsid w:val="00CD6394"/>
    <w:rsid w:val="00CE66F4"/>
    <w:rsid w:val="00CE696C"/>
    <w:rsid w:val="00CF1E48"/>
    <w:rsid w:val="00D037F7"/>
    <w:rsid w:val="00D31768"/>
    <w:rsid w:val="00D754A1"/>
    <w:rsid w:val="00D915DC"/>
    <w:rsid w:val="00DF79E2"/>
    <w:rsid w:val="00E035CC"/>
    <w:rsid w:val="00E1341A"/>
    <w:rsid w:val="00E56853"/>
    <w:rsid w:val="00E67BC9"/>
    <w:rsid w:val="00E77923"/>
    <w:rsid w:val="00E96E4C"/>
    <w:rsid w:val="00EC5291"/>
    <w:rsid w:val="00F02D43"/>
    <w:rsid w:val="00F13D47"/>
    <w:rsid w:val="00F34C82"/>
    <w:rsid w:val="00F35EFC"/>
    <w:rsid w:val="00F66BF3"/>
    <w:rsid w:val="00F80B1D"/>
    <w:rsid w:val="00F82573"/>
    <w:rsid w:val="00FA6661"/>
    <w:rsid w:val="00FB07C1"/>
    <w:rsid w:val="00FC136B"/>
    <w:rsid w:val="00FC759B"/>
    <w:rsid w:val="00FD2A8B"/>
    <w:rsid w:val="00FD726E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2F1E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9</cp:revision>
  <cp:lastPrinted>2024-04-23T20:49:00Z</cp:lastPrinted>
  <dcterms:created xsi:type="dcterms:W3CDTF">2024-04-23T17:15:00Z</dcterms:created>
  <dcterms:modified xsi:type="dcterms:W3CDTF">2024-04-23T20:50:00Z</dcterms:modified>
</cp:coreProperties>
</file>