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8BB7E" w14:textId="75620214" w:rsidR="00BA6D78" w:rsidRDefault="00BA6D78" w:rsidP="00BA6D7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Bogotá, D. C.,  </w:t>
      </w:r>
      <w:r>
        <w:rPr>
          <w:rFonts w:ascii="Arial" w:hAnsi="Arial" w:cs="Arial"/>
          <w:sz w:val="22"/>
          <w:szCs w:val="22"/>
          <w:lang w:val="es-MX"/>
        </w:rPr>
        <w:fldChar w:fldCharType="begin"/>
      </w:r>
      <w:r>
        <w:rPr>
          <w:rFonts w:ascii="Arial" w:hAnsi="Arial" w:cs="Arial"/>
          <w:sz w:val="22"/>
          <w:szCs w:val="22"/>
          <w:lang w:val="es-MX"/>
        </w:rPr>
        <w:instrText xml:space="preserve"> MERGEFIELD  Fecha  \* MERGEFORMAT </w:instrText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07 de marzo de 2024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 w14:paraId="4BF6BC04" w14:textId="77777777" w:rsidR="00BA6D78" w:rsidRDefault="00BA6D78" w:rsidP="00BB7969">
      <w:pPr>
        <w:spacing w:before="0" w:after="0" w:line="240" w:lineRule="auto"/>
        <w:rPr>
          <w:rFonts w:ascii="Arial" w:hAnsi="Arial" w:cs="Arial"/>
          <w:sz w:val="22"/>
          <w:szCs w:val="22"/>
          <w:lang w:val="es-MX"/>
        </w:rPr>
      </w:pPr>
    </w:p>
    <w:p w14:paraId="2DF36FC6" w14:textId="3E8EB25E" w:rsidR="00BA6D78" w:rsidRPr="00BA6D78" w:rsidRDefault="00BA6D78" w:rsidP="00BA6D78">
      <w:pPr>
        <w:pStyle w:val="Ttulo5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CIRCULAR No. 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begin"/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instrText xml:space="preserve"> MERGEFIELD  NumeroCircular  \* MERGEFORMAT </w:instrTex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separate"/>
      </w:r>
      <w:r w:rsidR="00BB7969" w:rsidRPr="00BB7969">
        <w:t xml:space="preserve"> </w:t>
      </w:r>
      <w:r w:rsidR="00BB7969" w:rsidRPr="00BB7969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017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 de 2024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end"/>
      </w:r>
    </w:p>
    <w:p w14:paraId="6F13CDC0" w14:textId="77777777" w:rsidR="00BA6D78" w:rsidRPr="00BA6D78" w:rsidRDefault="00BA6D78" w:rsidP="00BA6D78">
      <w:pPr>
        <w:pStyle w:val="Ttulo5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</w:p>
    <w:p w14:paraId="74FF62B2" w14:textId="545EC703" w:rsidR="00BA6D78" w:rsidRPr="004142B1" w:rsidRDefault="00BA6D78" w:rsidP="004142B1">
      <w:pPr>
        <w:tabs>
          <w:tab w:val="left" w:pos="709"/>
        </w:tabs>
        <w:ind w:left="1418" w:hanging="1418"/>
        <w:jc w:val="both"/>
        <w:rPr>
          <w:rFonts w:ascii="Arial" w:eastAsia="Times New Roman" w:hAnsi="Arial" w:cs="Arial"/>
          <w:spacing w:val="-5"/>
          <w:sz w:val="22"/>
          <w:szCs w:val="22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Destinatario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Operadores de red en el SIN</w:t>
      </w:r>
      <w:r>
        <w:rPr>
          <w:rFonts w:ascii="Arial" w:hAnsi="Arial" w:cs="Arial"/>
          <w:b/>
        </w:rPr>
        <w:fldChar w:fldCharType="end"/>
      </w:r>
    </w:p>
    <w:p w14:paraId="047A3184" w14:textId="77777777" w:rsidR="00BA6D78" w:rsidRDefault="00BA6D78" w:rsidP="00BA6D78">
      <w:pPr>
        <w:spacing w:line="216" w:lineRule="auto"/>
        <w:ind w:left="1410" w:hanging="1410"/>
        <w:rPr>
          <w:rFonts w:ascii="Arial" w:hAnsi="Arial" w:cs="Arial"/>
          <w:b/>
        </w:rPr>
      </w:pPr>
    </w:p>
    <w:p w14:paraId="5ECA4954" w14:textId="77777777" w:rsidR="00BA6D78" w:rsidRDefault="00BA6D78" w:rsidP="00BA6D78">
      <w:pPr>
        <w:pStyle w:val="Sangradetextonormal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Remitente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Dirección Ejecutiva</w:t>
      </w:r>
      <w:r>
        <w:rPr>
          <w:rFonts w:ascii="Arial" w:hAnsi="Arial" w:cs="Arial"/>
          <w:b/>
        </w:rPr>
        <w:fldChar w:fldCharType="end"/>
      </w:r>
    </w:p>
    <w:p w14:paraId="757F97ED" w14:textId="77777777" w:rsidR="00BA6D78" w:rsidRDefault="00BA6D78" w:rsidP="00BA6D78">
      <w:pPr>
        <w:spacing w:line="216" w:lineRule="auto"/>
        <w:rPr>
          <w:rFonts w:ascii="Arial" w:hAnsi="Arial" w:cs="Arial"/>
        </w:rPr>
      </w:pPr>
    </w:p>
    <w:p w14:paraId="3AF4582F" w14:textId="77777777" w:rsidR="00BA6D78" w:rsidRDefault="00BA6D78" w:rsidP="00BA6D78">
      <w:pPr>
        <w:pStyle w:val="Sangradetextonormal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Asunto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Información de ejecución de inversiones</w:t>
      </w:r>
      <w:r>
        <w:rPr>
          <w:rFonts w:ascii="Arial" w:hAnsi="Arial" w:cs="Arial"/>
          <w:b/>
        </w:rPr>
        <w:fldChar w:fldCharType="end"/>
      </w:r>
    </w:p>
    <w:p w14:paraId="4AE7CAEE" w14:textId="77777777" w:rsidR="00BA6D78" w:rsidRDefault="00BA6D78" w:rsidP="00BA6D78">
      <w:pPr>
        <w:pStyle w:val="Textoindependiente"/>
        <w:spacing w:after="0" w:line="240" w:lineRule="auto"/>
        <w:ind w:left="1410" w:hanging="1410"/>
        <w:rPr>
          <w:rFonts w:cs="Arial"/>
          <w:sz w:val="22"/>
          <w:szCs w:val="22"/>
        </w:rPr>
      </w:pPr>
    </w:p>
    <w:p w14:paraId="60B78BD0" w14:textId="6B5AAE9C" w:rsidR="002F4331" w:rsidRDefault="002F4331" w:rsidP="002F4331">
      <w:pPr>
        <w:rPr>
          <w:rFonts w:ascii="Helvetica" w:hAnsi="Helvetica" w:cs="Arial"/>
          <w:sz w:val="22"/>
          <w:szCs w:val="22"/>
          <w:lang w:val="es-MX"/>
        </w:rPr>
      </w:pPr>
      <w:r>
        <w:rPr>
          <w:rFonts w:ascii="Helvetica" w:hAnsi="Helvetica" w:cs="Arial"/>
          <w:sz w:val="22"/>
          <w:szCs w:val="22"/>
          <w:lang w:val="es-MX"/>
        </w:rPr>
        <w:t xml:space="preserve">En ejercicio de lo establecido en el </w:t>
      </w:r>
      <w:r w:rsidR="00E03622">
        <w:rPr>
          <w:rFonts w:ascii="Helvetica" w:hAnsi="Helvetica" w:cs="Arial"/>
          <w:sz w:val="22"/>
          <w:szCs w:val="22"/>
          <w:lang w:val="es-MX"/>
        </w:rPr>
        <w:t>inciso final</w:t>
      </w:r>
      <w:r>
        <w:rPr>
          <w:rFonts w:ascii="Helvetica" w:hAnsi="Helvetica" w:cs="Arial"/>
          <w:sz w:val="22"/>
          <w:szCs w:val="22"/>
          <w:lang w:val="es-MX"/>
        </w:rPr>
        <w:t xml:space="preserve"> del artículo 73 de la Ley 142 de 1994, en el numeral 7.1.4.3.2 de la Resolución CREG 015 de 2018 y el artículo 9 de la Resolución CREG 101 022 de 2022; la información de que trata el literal c. del numeral 6.5 del Capítulo 6 de la Resolución CREG 015 de 2018 debe ser diligenciada y entregada, en la oportunidad allí mencionada, acorde con lo informado en la Circular </w:t>
      </w:r>
      <w:r w:rsidRPr="00FB19A6">
        <w:rPr>
          <w:rFonts w:ascii="Helvetica" w:hAnsi="Helvetica" w:cs="Arial"/>
          <w:sz w:val="22"/>
          <w:szCs w:val="22"/>
          <w:lang w:val="es-MX"/>
        </w:rPr>
        <w:t>CREG 024 de 2020,</w:t>
      </w:r>
      <w:r>
        <w:rPr>
          <w:rFonts w:ascii="Helvetica" w:hAnsi="Helvetica" w:cs="Arial"/>
          <w:sz w:val="22"/>
          <w:szCs w:val="22"/>
          <w:lang w:val="es-MX"/>
        </w:rPr>
        <w:t xml:space="preserve"> actualizada en la Circular CREG 047 de 2020 y adicionando, a partir del reporte del presente año, los campos de “mes real”, “año real” de entrada en operación y el de “descripción soporte”, para lo cual se debe reemplazar el archivo “</w:t>
      </w:r>
      <w:r w:rsidRPr="00054EEC">
        <w:rPr>
          <w:rFonts w:ascii="Helvetica" w:hAnsi="Helvetica" w:cs="Arial"/>
          <w:sz w:val="22"/>
          <w:szCs w:val="22"/>
          <w:lang w:val="es-MX"/>
        </w:rPr>
        <w:t>OR_INVA_Año1_Rev</w:t>
      </w:r>
      <w:r>
        <w:rPr>
          <w:rFonts w:ascii="Helvetica" w:hAnsi="Helvetica" w:cs="Arial"/>
          <w:sz w:val="22"/>
          <w:szCs w:val="22"/>
          <w:lang w:val="es-MX"/>
        </w:rPr>
        <w:t>1.xlsx” por el archivo “</w:t>
      </w:r>
      <w:r w:rsidRPr="00054EEC">
        <w:rPr>
          <w:rFonts w:ascii="Helvetica" w:hAnsi="Helvetica" w:cs="Arial"/>
          <w:sz w:val="22"/>
          <w:szCs w:val="22"/>
          <w:lang w:val="es-MX"/>
        </w:rPr>
        <w:t>OR_INVA_Año1_Rev2</w:t>
      </w:r>
      <w:r>
        <w:rPr>
          <w:rFonts w:ascii="Helvetica" w:hAnsi="Helvetica" w:cs="Arial"/>
          <w:sz w:val="22"/>
          <w:szCs w:val="22"/>
          <w:lang w:val="es-MX"/>
        </w:rPr>
        <w:t>.xlsx” adjunto a esta circular; información con base en la cual será posible efectuar revisiones a la ejecución de las inversiones, directamente por parte de la CREG o a través de terceros.</w:t>
      </w:r>
    </w:p>
    <w:p w14:paraId="7C7B867F" w14:textId="77777777" w:rsidR="002F4331" w:rsidRDefault="002F4331" w:rsidP="002F4331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Cordialmente,</w:t>
      </w:r>
    </w:p>
    <w:p w14:paraId="29E3BFDB" w14:textId="77777777" w:rsidR="002F4331" w:rsidRDefault="002F4331" w:rsidP="002F4331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21440901" w14:textId="77777777" w:rsidR="002F4331" w:rsidRDefault="002F4331" w:rsidP="00BB7969">
      <w:pPr>
        <w:spacing w:before="0" w:after="0" w:line="240" w:lineRule="auto"/>
        <w:jc w:val="center"/>
        <w:rPr>
          <w:rFonts w:ascii="Helvetica" w:hAnsi="Helvetica" w:cs="Arial"/>
          <w:b/>
          <w:bCs/>
          <w:sz w:val="22"/>
          <w:szCs w:val="22"/>
        </w:rPr>
      </w:pPr>
      <w:r w:rsidRPr="00BB7969">
        <w:rPr>
          <w:rFonts w:ascii="Helvetica" w:hAnsi="Helvetica" w:cs="Arial"/>
          <w:b/>
          <w:bCs/>
          <w:sz w:val="22"/>
          <w:szCs w:val="22"/>
        </w:rPr>
        <w:t xml:space="preserve">OMAR PRIAS CAICEDO </w:t>
      </w:r>
    </w:p>
    <w:p w14:paraId="6A790A92" w14:textId="19CB2BC3" w:rsidR="00BB7969" w:rsidRPr="00C808E4" w:rsidRDefault="00BB7969" w:rsidP="00BB7969">
      <w:pPr>
        <w:spacing w:before="0" w:after="0" w:line="240" w:lineRule="auto"/>
        <w:jc w:val="center"/>
        <w:rPr>
          <w:rFonts w:ascii="Helvetica" w:hAnsi="Helvetica" w:cs="Arial"/>
          <w:sz w:val="22"/>
          <w:szCs w:val="22"/>
        </w:rPr>
      </w:pPr>
      <w:r w:rsidRPr="00C808E4">
        <w:rPr>
          <w:rFonts w:ascii="Helvetica" w:hAnsi="Helvetica" w:cs="Arial"/>
          <w:sz w:val="22"/>
          <w:szCs w:val="22"/>
        </w:rPr>
        <w:t>Director ejecutivo</w:t>
      </w:r>
    </w:p>
    <w:p w14:paraId="1EADDF05" w14:textId="77777777" w:rsidR="00BB7969" w:rsidRPr="00BB7969" w:rsidRDefault="00BB7969" w:rsidP="00BB7969">
      <w:pPr>
        <w:spacing w:before="0" w:after="0" w:line="240" w:lineRule="auto"/>
        <w:jc w:val="center"/>
        <w:rPr>
          <w:rFonts w:ascii="Helvetica" w:hAnsi="Helvetica" w:cs="Arial"/>
          <w:b/>
          <w:bCs/>
          <w:sz w:val="22"/>
          <w:szCs w:val="22"/>
        </w:rPr>
      </w:pPr>
    </w:p>
    <w:p w14:paraId="713319D2" w14:textId="5D328767" w:rsidR="008066FD" w:rsidRPr="00BA6D78" w:rsidRDefault="002F4331" w:rsidP="002F4331">
      <w:pPr>
        <w:pStyle w:val="Textoindependiente"/>
        <w:spacing w:after="0" w:line="240" w:lineRule="auto"/>
        <w:ind w:left="851" w:hanging="851"/>
        <w:rPr>
          <w:rFonts w:cs="Arial"/>
        </w:rPr>
      </w:pPr>
      <w:r>
        <w:rPr>
          <w:rFonts w:cs="Arial"/>
        </w:rPr>
        <w:t xml:space="preserve">Anexo: </w:t>
      </w:r>
      <w:r>
        <w:rPr>
          <w:rFonts w:ascii="Helvetica" w:hAnsi="Helvetica" w:cs="Arial"/>
          <w:sz w:val="22"/>
          <w:szCs w:val="22"/>
        </w:rPr>
        <w:t>Archivo “</w:t>
      </w:r>
      <w:r w:rsidRPr="00CD6D50">
        <w:rPr>
          <w:rFonts w:ascii="Helvetica" w:hAnsi="Helvetica" w:cs="Arial"/>
          <w:sz w:val="22"/>
          <w:szCs w:val="22"/>
        </w:rPr>
        <w:t>OR_INVA_Año1_Rev2.xlsx</w:t>
      </w:r>
      <w:r>
        <w:rPr>
          <w:rFonts w:ascii="Helvetica" w:hAnsi="Helvetica" w:cs="Arial"/>
          <w:sz w:val="22"/>
          <w:szCs w:val="22"/>
        </w:rPr>
        <w:t>”</w:t>
      </w:r>
    </w:p>
    <w:sectPr w:rsidR="008066FD" w:rsidRPr="00BA6D78" w:rsidSect="006D4F5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79" w:right="1418" w:bottom="1985" w:left="1418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11473" w14:textId="77777777" w:rsidR="006D4F53" w:rsidRDefault="006D4F53" w:rsidP="00AA0519">
      <w:r>
        <w:separator/>
      </w:r>
    </w:p>
  </w:endnote>
  <w:endnote w:type="continuationSeparator" w:id="0">
    <w:p w14:paraId="360FC8BF" w14:textId="77777777" w:rsidR="006D4F53" w:rsidRDefault="006D4F53" w:rsidP="00A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E7126" w14:textId="77777777" w:rsidR="00BB7969" w:rsidRDefault="00BB7969" w:rsidP="006F5C85">
    <w:pPr>
      <w:spacing w:after="0" w:line="240" w:lineRule="auto"/>
      <w:rPr>
        <w:rStyle w:val="nfasis"/>
      </w:rPr>
    </w:pPr>
    <w:r w:rsidRPr="00C37978">
      <w:rPr>
        <w:rStyle w:val="nfasis"/>
      </w:rPr>
      <w:t>_______________________________________________________________________________</w:t>
    </w:r>
  </w:p>
  <w:p w14:paraId="0C12593F" w14:textId="4E44019B" w:rsidR="00BB7969" w:rsidRPr="00C37978" w:rsidRDefault="00BB7969" w:rsidP="00BB7969">
    <w:pPr>
      <w:spacing w:before="0" w:after="0" w:line="240" w:lineRule="auto"/>
      <w:rPr>
        <w:rStyle w:val="nfasis"/>
      </w:rPr>
    </w:pPr>
    <w:r w:rsidRPr="00C37978">
      <w:rPr>
        <w:rStyle w:val="nfasis"/>
      </w:rPr>
      <w:t>Comisión de Regulación de Energía y Gas</w:t>
    </w:r>
  </w:p>
  <w:p w14:paraId="36F67910" w14:textId="77777777" w:rsidR="00BB7969" w:rsidRPr="00C37978" w:rsidRDefault="00BB7969" w:rsidP="00BB7969">
    <w:pPr>
      <w:spacing w:before="0" w:after="0" w:line="240" w:lineRule="auto"/>
      <w:rPr>
        <w:rStyle w:val="nfasis"/>
      </w:rPr>
    </w:pPr>
    <w:r w:rsidRPr="00C37978">
      <w:rPr>
        <w:rStyle w:val="nfasis"/>
      </w:rPr>
      <w:t>Dirección: Calle 116 No.</w:t>
    </w:r>
    <w:r>
      <w:rPr>
        <w:rStyle w:val="nfasis"/>
      </w:rPr>
      <w:t xml:space="preserve"> </w:t>
    </w:r>
    <w:r w:rsidRPr="00C37978">
      <w:rPr>
        <w:rStyle w:val="nfasis"/>
      </w:rPr>
      <w:t>7 - 15, Bogotá D.C., Colombia</w:t>
    </w:r>
  </w:p>
  <w:p w14:paraId="288F36FA" w14:textId="77777777" w:rsidR="00BB7969" w:rsidRPr="00C37978" w:rsidRDefault="00BB7969" w:rsidP="00BB7969">
    <w:pPr>
      <w:spacing w:before="0" w:after="0" w:line="240" w:lineRule="auto"/>
      <w:rPr>
        <w:rStyle w:val="nfasis"/>
      </w:rPr>
    </w:pPr>
    <w:r w:rsidRPr="00C37978">
      <w:rPr>
        <w:rStyle w:val="nfasis"/>
      </w:rPr>
      <w:t>Conmutador: (+57) 601 603 2020</w:t>
    </w:r>
  </w:p>
  <w:p w14:paraId="12EB656D" w14:textId="193CD855" w:rsidR="00735E1F" w:rsidRDefault="00BB7969" w:rsidP="00BB7969">
    <w:pPr>
      <w:spacing w:before="0" w:line="240" w:lineRule="auto"/>
    </w:pPr>
    <w:r w:rsidRPr="00C37978">
      <w:rPr>
        <w:rStyle w:val="nfasis"/>
      </w:rPr>
      <w:t>Línea Gratuita: (+57) 01 8000 512734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A889B" w14:textId="1ED06985" w:rsidR="003F2F4B" w:rsidRDefault="003B1FEC" w:rsidP="003F2F4B">
    <w:pPr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CCCAF8A" wp14:editId="5E0A0A50">
          <wp:simplePos x="0" y="0"/>
          <wp:positionH relativeFrom="page">
            <wp:align>right</wp:align>
          </wp:positionH>
          <wp:positionV relativeFrom="paragraph">
            <wp:posOffset>-401247</wp:posOffset>
          </wp:positionV>
          <wp:extent cx="7750098" cy="1248555"/>
          <wp:effectExtent l="0" t="0" r="3810" b="8890"/>
          <wp:wrapNone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98" cy="124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950E6" w14:textId="77777777" w:rsidR="006D4F53" w:rsidRDefault="006D4F53" w:rsidP="00AA0519">
      <w:r>
        <w:separator/>
      </w:r>
    </w:p>
  </w:footnote>
  <w:footnote w:type="continuationSeparator" w:id="0">
    <w:p w14:paraId="45F15DF7" w14:textId="77777777" w:rsidR="006D4F53" w:rsidRDefault="006D4F53" w:rsidP="00A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8324" w14:textId="3A44B86C" w:rsidR="003F2F4B" w:rsidRPr="008C0A5F" w:rsidRDefault="00BB7969" w:rsidP="008C0A5F">
    <w:pPr>
      <w:pStyle w:val="Destinario"/>
      <w:spacing w:before="240"/>
      <w:ind w:left="708" w:hanging="708"/>
      <w:rPr>
        <w:sz w:val="22"/>
        <w:szCs w:val="22"/>
      </w:rPr>
    </w:pPr>
    <w:r w:rsidRPr="00BB7969">
      <w:rPr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7963EBDC" wp14:editId="60CC427A">
          <wp:simplePos x="0" y="0"/>
          <wp:positionH relativeFrom="column">
            <wp:posOffset>0</wp:posOffset>
          </wp:positionH>
          <wp:positionV relativeFrom="paragraph">
            <wp:posOffset>-145378</wp:posOffset>
          </wp:positionV>
          <wp:extent cx="5971540" cy="412678"/>
          <wp:effectExtent l="0" t="0" r="0" b="6985"/>
          <wp:wrapNone/>
          <wp:docPr id="17430195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C63DE" w14:textId="48E7994E" w:rsidR="00F82573" w:rsidRDefault="00902889" w:rsidP="005B5736">
    <w:pPr>
      <w:pStyle w:val="Encabezado"/>
      <w:tabs>
        <w:tab w:val="clear" w:pos="4419"/>
        <w:tab w:val="left" w:pos="7274"/>
      </w:tabs>
      <w:ind w:right="-1369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7F127B7" wp14:editId="190BA8CC">
          <wp:simplePos x="0" y="0"/>
          <wp:positionH relativeFrom="column">
            <wp:posOffset>3197951</wp:posOffset>
          </wp:positionH>
          <wp:positionV relativeFrom="paragraph">
            <wp:posOffset>-297180</wp:posOffset>
          </wp:positionV>
          <wp:extent cx="3345815" cy="527685"/>
          <wp:effectExtent l="0" t="0" r="6985" b="5715"/>
          <wp:wrapNone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81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E61">
      <w:rPr>
        <w:noProof/>
      </w:rPr>
      <w:t xml:space="preserve">                                   </w:t>
    </w:r>
    <w:r w:rsidR="00F82573">
      <w:rPr>
        <w:noProof/>
      </w:rPr>
      <w:drawing>
        <wp:anchor distT="0" distB="0" distL="114300" distR="114300" simplePos="0" relativeHeight="251655168" behindDoc="1" locked="0" layoutInCell="1" allowOverlap="1" wp14:anchorId="12C51612" wp14:editId="21CF4D24">
          <wp:simplePos x="0" y="0"/>
          <wp:positionH relativeFrom="column">
            <wp:posOffset>-481330</wp:posOffset>
          </wp:positionH>
          <wp:positionV relativeFrom="paragraph">
            <wp:posOffset>-346710</wp:posOffset>
          </wp:positionV>
          <wp:extent cx="1104900" cy="618490"/>
          <wp:effectExtent l="0" t="0" r="0" b="0"/>
          <wp:wrapNone/>
          <wp:docPr id="33" name="Imagen 33" descr="Logo de la Comisión de Regulación de Energía y Gas, C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 la Comisión de Regulación de Energía y Gas, CR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19"/>
    <w:rsid w:val="00011EC2"/>
    <w:rsid w:val="00040E20"/>
    <w:rsid w:val="00046BDF"/>
    <w:rsid w:val="00071BA7"/>
    <w:rsid w:val="00074D17"/>
    <w:rsid w:val="000B439A"/>
    <w:rsid w:val="000F11F6"/>
    <w:rsid w:val="000F38B4"/>
    <w:rsid w:val="001215BB"/>
    <w:rsid w:val="00124C31"/>
    <w:rsid w:val="0014353D"/>
    <w:rsid w:val="00153BE7"/>
    <w:rsid w:val="001E2DD2"/>
    <w:rsid w:val="001F303A"/>
    <w:rsid w:val="001F47AB"/>
    <w:rsid w:val="00212267"/>
    <w:rsid w:val="0024085D"/>
    <w:rsid w:val="002C26C3"/>
    <w:rsid w:val="002F4331"/>
    <w:rsid w:val="00324760"/>
    <w:rsid w:val="00353D1D"/>
    <w:rsid w:val="0035632E"/>
    <w:rsid w:val="00361DFF"/>
    <w:rsid w:val="0038014E"/>
    <w:rsid w:val="003A7FC9"/>
    <w:rsid w:val="003B1FEC"/>
    <w:rsid w:val="003C0EA3"/>
    <w:rsid w:val="003C7E1C"/>
    <w:rsid w:val="003F2F4B"/>
    <w:rsid w:val="00401E61"/>
    <w:rsid w:val="004142B1"/>
    <w:rsid w:val="004170AF"/>
    <w:rsid w:val="00456720"/>
    <w:rsid w:val="00457CC2"/>
    <w:rsid w:val="00483D6B"/>
    <w:rsid w:val="004A6CAB"/>
    <w:rsid w:val="004C0855"/>
    <w:rsid w:val="004C69B7"/>
    <w:rsid w:val="004E017D"/>
    <w:rsid w:val="00515BEF"/>
    <w:rsid w:val="0053330D"/>
    <w:rsid w:val="005604AC"/>
    <w:rsid w:val="005723D7"/>
    <w:rsid w:val="00587F12"/>
    <w:rsid w:val="005A4453"/>
    <w:rsid w:val="005B4F83"/>
    <w:rsid w:val="005B53D9"/>
    <w:rsid w:val="005B5736"/>
    <w:rsid w:val="005C287A"/>
    <w:rsid w:val="005C42EC"/>
    <w:rsid w:val="005D7D66"/>
    <w:rsid w:val="005E366C"/>
    <w:rsid w:val="005F6877"/>
    <w:rsid w:val="00602072"/>
    <w:rsid w:val="00651863"/>
    <w:rsid w:val="006629AD"/>
    <w:rsid w:val="006D4F53"/>
    <w:rsid w:val="006E1726"/>
    <w:rsid w:val="006E22E8"/>
    <w:rsid w:val="00717096"/>
    <w:rsid w:val="007247FF"/>
    <w:rsid w:val="00735E1F"/>
    <w:rsid w:val="0074199A"/>
    <w:rsid w:val="00752DEC"/>
    <w:rsid w:val="00762CBD"/>
    <w:rsid w:val="0078631A"/>
    <w:rsid w:val="007A7C1D"/>
    <w:rsid w:val="007F42E3"/>
    <w:rsid w:val="007F4E31"/>
    <w:rsid w:val="008066FD"/>
    <w:rsid w:val="00823401"/>
    <w:rsid w:val="00847FE4"/>
    <w:rsid w:val="008776E3"/>
    <w:rsid w:val="008B0943"/>
    <w:rsid w:val="008C0A5F"/>
    <w:rsid w:val="00902889"/>
    <w:rsid w:val="00930F73"/>
    <w:rsid w:val="00957BE3"/>
    <w:rsid w:val="00976702"/>
    <w:rsid w:val="009A3312"/>
    <w:rsid w:val="009E7865"/>
    <w:rsid w:val="009F3478"/>
    <w:rsid w:val="009F5428"/>
    <w:rsid w:val="00A15CDD"/>
    <w:rsid w:val="00A15D55"/>
    <w:rsid w:val="00A84924"/>
    <w:rsid w:val="00A90A86"/>
    <w:rsid w:val="00A92B44"/>
    <w:rsid w:val="00AA0519"/>
    <w:rsid w:val="00AA7A5F"/>
    <w:rsid w:val="00B37FAA"/>
    <w:rsid w:val="00B74DFE"/>
    <w:rsid w:val="00BA6D78"/>
    <w:rsid w:val="00BB7969"/>
    <w:rsid w:val="00C808E4"/>
    <w:rsid w:val="00C81E1F"/>
    <w:rsid w:val="00C9169C"/>
    <w:rsid w:val="00C93328"/>
    <w:rsid w:val="00CB3666"/>
    <w:rsid w:val="00CD6394"/>
    <w:rsid w:val="00CE66F4"/>
    <w:rsid w:val="00D31768"/>
    <w:rsid w:val="00D754A1"/>
    <w:rsid w:val="00D915DC"/>
    <w:rsid w:val="00DF79E2"/>
    <w:rsid w:val="00E035CC"/>
    <w:rsid w:val="00E03622"/>
    <w:rsid w:val="00E56853"/>
    <w:rsid w:val="00E77923"/>
    <w:rsid w:val="00EC5291"/>
    <w:rsid w:val="00F02B48"/>
    <w:rsid w:val="00F02D43"/>
    <w:rsid w:val="00F13D47"/>
    <w:rsid w:val="00F35EFC"/>
    <w:rsid w:val="00F66BF3"/>
    <w:rsid w:val="00F80B1D"/>
    <w:rsid w:val="00F82573"/>
    <w:rsid w:val="00FA6661"/>
    <w:rsid w:val="00FB07C1"/>
    <w:rsid w:val="00FC759B"/>
    <w:rsid w:val="00FD2A8B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B9A0"/>
  <w15:chartTrackingRefBased/>
  <w15:docId w15:val="{7062238D-9F66-4A3E-97CD-DE802A4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24"/>
    <w:pPr>
      <w:spacing w:before="120" w:after="120"/>
    </w:pPr>
  </w:style>
  <w:style w:type="paragraph" w:styleId="Ttulo2">
    <w:name w:val="heading 2"/>
    <w:basedOn w:val="Normal"/>
    <w:next w:val="Normal"/>
    <w:link w:val="Ttulo2Car"/>
    <w:uiPriority w:val="9"/>
    <w:unhideWhenUsed/>
    <w:rsid w:val="005A4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A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nhideWhenUsed/>
    <w:qFormat/>
    <w:rsid w:val="006E17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A051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051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tor">
    <w:name w:val="doctor"/>
    <w:basedOn w:val="Textoindependiente"/>
    <w:rsid w:val="00AA0519"/>
    <w:pPr>
      <w:spacing w:after="0" w:line="240" w:lineRule="auto"/>
    </w:pPr>
    <w:rPr>
      <w:rFonts w:cs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0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19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57B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E3"/>
  </w:style>
  <w:style w:type="paragraph" w:styleId="Textodeglobo">
    <w:name w:val="Balloon Text"/>
    <w:basedOn w:val="Normal"/>
    <w:link w:val="TextodegloboCar"/>
    <w:uiPriority w:val="99"/>
    <w:semiHidden/>
    <w:unhideWhenUsed/>
    <w:rsid w:val="00457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C2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Ciudad">
    <w:name w:val="Ciudad"/>
    <w:basedOn w:val="Normal"/>
    <w:qFormat/>
    <w:rsid w:val="007F4E31"/>
    <w:pPr>
      <w:spacing w:before="240" w:after="360"/>
    </w:pPr>
  </w:style>
  <w:style w:type="paragraph" w:customStyle="1" w:styleId="Asunto">
    <w:name w:val="Asunto"/>
    <w:basedOn w:val="Normal"/>
    <w:qFormat/>
    <w:rsid w:val="004C69B7"/>
    <w:pPr>
      <w:spacing w:before="360" w:after="360"/>
      <w:contextualSpacing/>
    </w:pPr>
  </w:style>
  <w:style w:type="paragraph" w:customStyle="1" w:styleId="Informacindestinatario">
    <w:name w:val="Información destinatario"/>
    <w:basedOn w:val="Normal"/>
    <w:rsid w:val="004C69B7"/>
  </w:style>
  <w:style w:type="paragraph" w:customStyle="1" w:styleId="Expediente">
    <w:name w:val="Expediente"/>
    <w:basedOn w:val="Asunto"/>
    <w:qFormat/>
    <w:rsid w:val="005F6877"/>
    <w:pPr>
      <w:spacing w:before="0"/>
    </w:pPr>
  </w:style>
  <w:style w:type="paragraph" w:customStyle="1" w:styleId="Destinario">
    <w:name w:val="Destinario"/>
    <w:basedOn w:val="Normal"/>
    <w:link w:val="DestinarioCar"/>
    <w:qFormat/>
    <w:rsid w:val="00A84924"/>
    <w:pPr>
      <w:contextualSpacing/>
    </w:pPr>
  </w:style>
  <w:style w:type="paragraph" w:customStyle="1" w:styleId="Cordialmente">
    <w:name w:val="Cordialmente"/>
    <w:basedOn w:val="Normal"/>
    <w:qFormat/>
    <w:rsid w:val="005F6877"/>
    <w:pPr>
      <w:spacing w:after="480"/>
    </w:pPr>
  </w:style>
  <w:style w:type="paragraph" w:customStyle="1" w:styleId="Director">
    <w:name w:val="Director"/>
    <w:basedOn w:val="Normal"/>
    <w:qFormat/>
    <w:rsid w:val="00FC759B"/>
    <w:pPr>
      <w:spacing w:after="360"/>
      <w:contextualSpacing/>
    </w:pPr>
  </w:style>
  <w:style w:type="character" w:styleId="Referenciasutil">
    <w:name w:val="Subtle Reference"/>
    <w:basedOn w:val="Fuentedeprrafopredeter"/>
    <w:uiPriority w:val="31"/>
    <w:rsid w:val="005A4453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rsid w:val="005A4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4453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rsid w:val="005A445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A4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A445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stinatariosegundapgina">
    <w:name w:val="Destinatario segunda página"/>
    <w:basedOn w:val="Destinario"/>
    <w:link w:val="DestinatariosegundapginaCar"/>
    <w:autoRedefine/>
    <w:qFormat/>
    <w:rsid w:val="008B0943"/>
    <w:pPr>
      <w:spacing w:before="840" w:line="480" w:lineRule="auto"/>
    </w:pPr>
  </w:style>
  <w:style w:type="character" w:customStyle="1" w:styleId="DestinarioCar">
    <w:name w:val="Destinario Car"/>
    <w:basedOn w:val="Fuentedeprrafopredeter"/>
    <w:link w:val="Destinario"/>
    <w:rsid w:val="00EC5291"/>
  </w:style>
  <w:style w:type="character" w:customStyle="1" w:styleId="DestinatariosegundapginaCar">
    <w:name w:val="Destinatario segunda página Car"/>
    <w:basedOn w:val="DestinarioCar"/>
    <w:link w:val="Destinatariosegundapgina"/>
    <w:rsid w:val="008B0943"/>
  </w:style>
  <w:style w:type="character" w:customStyle="1" w:styleId="Ttulo5Car">
    <w:name w:val="Título 5 Car"/>
    <w:basedOn w:val="Fuentedeprrafopredeter"/>
    <w:link w:val="Ttulo5"/>
    <w:rsid w:val="006E172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6D78"/>
    <w:pPr>
      <w:spacing w:before="0" w:line="240" w:lineRule="auto"/>
      <w:ind w:left="283"/>
    </w:pPr>
    <w:rPr>
      <w:rFonts w:eastAsiaTheme="minorEastAsi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6D78"/>
    <w:rPr>
      <w:rFonts w:eastAsiaTheme="minorEastAsia"/>
      <w:lang w:val="es-ES_tradnl"/>
    </w:rPr>
  </w:style>
  <w:style w:type="character" w:styleId="nfasis">
    <w:name w:val="Emphasis"/>
    <w:uiPriority w:val="20"/>
    <w:qFormat/>
    <w:rsid w:val="00BB7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82A4-6231-4B7C-BFEB-BCBED7A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EQUIPOS DE COMUNICACIONES E IT</dc:creator>
  <cp:keywords>PLANTILLA CARTA CREG</cp:keywords>
  <dc:description/>
  <cp:lastModifiedBy>Wilson Sanchez Sanchez</cp:lastModifiedBy>
  <cp:revision>9</cp:revision>
  <cp:lastPrinted>2022-04-01T14:48:00Z</cp:lastPrinted>
  <dcterms:created xsi:type="dcterms:W3CDTF">2022-08-09T13:58:00Z</dcterms:created>
  <dcterms:modified xsi:type="dcterms:W3CDTF">2024-03-07T23:14:00Z</dcterms:modified>
</cp:coreProperties>
</file>