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34317B01" w:rsidR="00943FD1" w:rsidRPr="002B61FF" w:rsidRDefault="00943FD1" w:rsidP="000D434D">
      <w:pPr>
        <w:pStyle w:val="Cordialmente"/>
        <w:spacing w:before="0" w:after="0" w:line="480" w:lineRule="auto"/>
        <w:jc w:val="both"/>
        <w:rPr>
          <w:rFonts w:ascii="Helvetica" w:hAnsi="Helvetica" w:cs="Helvetica"/>
          <w:bCs/>
        </w:rPr>
      </w:pPr>
      <w:r w:rsidRPr="002B61FF">
        <w:rPr>
          <w:rFonts w:ascii="Helvetica" w:hAnsi="Helvetica" w:cs="Helvetica"/>
          <w:bCs/>
        </w:rPr>
        <w:t xml:space="preserve">Bogotá D.C., </w:t>
      </w:r>
      <w:r w:rsidR="009B6AD1" w:rsidRPr="002B61FF">
        <w:rPr>
          <w:rFonts w:ascii="Helvetica" w:hAnsi="Helvetica" w:cs="Helvetica"/>
          <w:lang w:val="es-MX"/>
        </w:rPr>
        <w:fldChar w:fldCharType="begin"/>
      </w:r>
      <w:r w:rsidR="009B6AD1" w:rsidRPr="002B61FF">
        <w:rPr>
          <w:rFonts w:ascii="Helvetica" w:hAnsi="Helvetica" w:cs="Helvetica"/>
          <w:lang w:val="es-MX"/>
        </w:rPr>
        <w:instrText xml:space="preserve"> MERGEFIELD  Fecha  \* MERGEFORMAT </w:instrText>
      </w:r>
      <w:r w:rsidR="009B6AD1" w:rsidRPr="002B61FF">
        <w:rPr>
          <w:rFonts w:ascii="Helvetica" w:hAnsi="Helvetica" w:cs="Helvetica"/>
          <w:lang w:val="es-MX"/>
        </w:rPr>
        <w:fldChar w:fldCharType="separate"/>
      </w:r>
      <w:r w:rsidR="004372DF" w:rsidRPr="002B61FF">
        <w:rPr>
          <w:rFonts w:ascii="Helvetica" w:hAnsi="Helvetica" w:cs="Helvetica"/>
          <w:noProof/>
          <w:lang w:val="es-MX"/>
        </w:rPr>
        <w:t>28 de febrero de 2024</w:t>
      </w:r>
      <w:r w:rsidR="009B6AD1" w:rsidRPr="002B61FF">
        <w:rPr>
          <w:rFonts w:ascii="Helvetica" w:hAnsi="Helvetica" w:cs="Helvetica"/>
          <w:lang w:val="es-MX"/>
        </w:rPr>
        <w:fldChar w:fldCharType="end"/>
      </w:r>
    </w:p>
    <w:p w14:paraId="4322E046" w14:textId="0FBB6379" w:rsidR="00943FD1" w:rsidRPr="002B61FF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</w:rPr>
      </w:pPr>
      <w:r w:rsidRPr="002B61FF">
        <w:rPr>
          <w:rFonts w:ascii="Helvetica" w:hAnsi="Helvetica" w:cs="Helvetica"/>
          <w:b/>
          <w:bCs/>
        </w:rPr>
        <w:t xml:space="preserve">AVISO No. </w:t>
      </w:r>
      <w:r w:rsidR="009B6AD1" w:rsidRPr="002B61FF">
        <w:rPr>
          <w:rFonts w:ascii="Helvetica" w:hAnsi="Helvetica" w:cs="Helvetica"/>
          <w:b/>
          <w:bCs/>
        </w:rPr>
        <w:fldChar w:fldCharType="begin"/>
      </w:r>
      <w:r w:rsidR="009B6AD1" w:rsidRPr="002B61FF">
        <w:rPr>
          <w:rFonts w:ascii="Helvetica" w:hAnsi="Helvetica" w:cs="Helvetica"/>
          <w:b/>
          <w:bCs/>
        </w:rPr>
        <w:instrText xml:space="preserve"> MERGEFIELD  NumeroAviso  \* MERGEFORMAT </w:instrText>
      </w:r>
      <w:r w:rsidR="009B6AD1" w:rsidRPr="002B61FF">
        <w:rPr>
          <w:rFonts w:ascii="Helvetica" w:hAnsi="Helvetica" w:cs="Helvetica"/>
          <w:b/>
          <w:bCs/>
        </w:rPr>
        <w:fldChar w:fldCharType="separate"/>
      </w:r>
      <w:r w:rsidR="000D434D" w:rsidRPr="000D434D">
        <w:t xml:space="preserve"> </w:t>
      </w:r>
      <w:r w:rsidR="000D434D" w:rsidRPr="000D434D">
        <w:rPr>
          <w:rFonts w:ascii="Helvetica" w:hAnsi="Helvetica" w:cs="Helvetica"/>
          <w:b/>
          <w:bCs/>
          <w:noProof/>
        </w:rPr>
        <w:t>0000238</w:t>
      </w:r>
      <w:r w:rsidR="009B6AD1" w:rsidRPr="002B61FF">
        <w:rPr>
          <w:rFonts w:ascii="Helvetica" w:hAnsi="Helvetica" w:cs="Helvetica"/>
          <w:b/>
          <w:bCs/>
          <w:noProof/>
        </w:rPr>
        <w:t xml:space="preserve"> de 2024</w:t>
      </w:r>
      <w:r w:rsidR="009B6AD1" w:rsidRPr="002B61FF">
        <w:rPr>
          <w:rFonts w:ascii="Helvetica" w:hAnsi="Helvetica" w:cs="Helvetica"/>
          <w:b/>
          <w:bCs/>
        </w:rPr>
        <w:fldChar w:fldCharType="end"/>
      </w:r>
    </w:p>
    <w:p w14:paraId="5D55FE66" w14:textId="77777777" w:rsidR="00E87146" w:rsidRPr="002B61FF" w:rsidRDefault="00E87146" w:rsidP="000D434D">
      <w:pPr>
        <w:pStyle w:val="Encabezado"/>
        <w:spacing w:line="240" w:lineRule="auto"/>
        <w:jc w:val="center"/>
        <w:rPr>
          <w:rFonts w:ascii="Helvetica" w:hAnsi="Helvetica" w:cs="Helvetica"/>
          <w:b/>
          <w:bCs/>
        </w:rPr>
      </w:pPr>
    </w:p>
    <w:p w14:paraId="20C0C3E8" w14:textId="7DF2B10A" w:rsidR="002B61FF" w:rsidRPr="002B61FF" w:rsidRDefault="002B61FF" w:rsidP="000D434D">
      <w:pPr>
        <w:ind w:left="1080" w:hanging="1080"/>
        <w:rPr>
          <w:rFonts w:ascii="Helvetica" w:hAnsi="Helvetica" w:cs="Helvetica"/>
          <w:b/>
        </w:rPr>
      </w:pPr>
      <w:r w:rsidRPr="002B61FF">
        <w:rPr>
          <w:rFonts w:ascii="Helvetica" w:hAnsi="Helvetica" w:cs="Helvetica"/>
          <w:b/>
        </w:rPr>
        <w:t xml:space="preserve">AUTO: </w:t>
      </w:r>
      <w:r w:rsidRPr="002B61FF">
        <w:rPr>
          <w:rFonts w:ascii="Helvetica" w:hAnsi="Helvetica" w:cs="Helvetica"/>
          <w:b/>
        </w:rPr>
        <w:tab/>
      </w:r>
      <w:r w:rsidRPr="00EC1A7B">
        <w:rPr>
          <w:rFonts w:ascii="Helvetica" w:hAnsi="Helvetica" w:cs="Helvetica"/>
          <w:bCs/>
        </w:rPr>
        <w:t>Actuación administrativa para</w:t>
      </w:r>
      <w:r w:rsidRPr="002B61FF">
        <w:rPr>
          <w:rFonts w:ascii="Helvetica" w:hAnsi="Helvetica" w:cs="Helvetica"/>
          <w:b/>
        </w:rPr>
        <w:t xml:space="preserve"> </w:t>
      </w:r>
      <w:r w:rsidR="00EC1A7B" w:rsidRPr="00B643E6">
        <w:rPr>
          <w:rFonts w:ascii="Helvetica" w:hAnsi="Helvetica" w:cs="Helvetica"/>
        </w:rPr>
        <w:t xml:space="preserve">para determinar la entrada en operación comercial del proyecto termoeléctrico </w:t>
      </w:r>
      <w:proofErr w:type="spellStart"/>
      <w:r w:rsidR="00EC1A7B" w:rsidRPr="00B643E6">
        <w:rPr>
          <w:rFonts w:ascii="Helvetica" w:hAnsi="Helvetica" w:cs="Helvetica"/>
        </w:rPr>
        <w:t>Termocaribe</w:t>
      </w:r>
      <w:proofErr w:type="spellEnd"/>
      <w:r w:rsidR="00EC1A7B" w:rsidRPr="00B643E6">
        <w:rPr>
          <w:rFonts w:ascii="Helvetica" w:hAnsi="Helvetica" w:cs="Helvetica"/>
        </w:rPr>
        <w:t xml:space="preserve"> 3 y </w:t>
      </w:r>
      <w:r w:rsidR="00EC1A7B">
        <w:rPr>
          <w:rFonts w:ascii="Helvetica" w:hAnsi="Helvetica" w:cs="Helvetica"/>
        </w:rPr>
        <w:t xml:space="preserve">establecer plenamente el incumplimiento grave e insalvable de las obligaciones de energía firme, </w:t>
      </w:r>
      <w:proofErr w:type="spellStart"/>
      <w:r w:rsidR="00EC1A7B">
        <w:rPr>
          <w:rFonts w:ascii="Helvetica" w:hAnsi="Helvetica" w:cs="Helvetica"/>
        </w:rPr>
        <w:t>OEF</w:t>
      </w:r>
      <w:proofErr w:type="spellEnd"/>
      <w:r w:rsidR="00EC1A7B">
        <w:rPr>
          <w:rFonts w:ascii="Helvetica" w:hAnsi="Helvetica" w:cs="Helvetica"/>
        </w:rPr>
        <w:t>, asignadas en la subasta de 2018, con periodo de vigencia del 1 de diciembre de 2022 al 30 de noviembre de 2023</w:t>
      </w:r>
    </w:p>
    <w:p w14:paraId="0CD50978" w14:textId="77777777" w:rsidR="002B61FF" w:rsidRPr="002B61FF" w:rsidRDefault="002B61FF" w:rsidP="000D434D">
      <w:pPr>
        <w:spacing w:before="0" w:after="0" w:line="240" w:lineRule="auto"/>
        <w:rPr>
          <w:rFonts w:ascii="Helvetica" w:hAnsi="Helvetica" w:cs="Helvetica"/>
        </w:rPr>
      </w:pPr>
    </w:p>
    <w:p w14:paraId="63D8F916" w14:textId="77777777" w:rsidR="002B61FF" w:rsidRPr="002B61FF" w:rsidRDefault="002B61FF" w:rsidP="000D434D">
      <w:pPr>
        <w:spacing w:line="240" w:lineRule="auto"/>
        <w:jc w:val="center"/>
        <w:rPr>
          <w:rFonts w:ascii="Helvetica" w:hAnsi="Helvetica" w:cs="Helvetica"/>
          <w:b/>
        </w:rPr>
      </w:pPr>
      <w:r w:rsidRPr="002B61FF">
        <w:rPr>
          <w:rFonts w:ascii="Helvetica" w:hAnsi="Helvetica" w:cs="Helvetica"/>
          <w:b/>
        </w:rPr>
        <w:t>LA COMISIÓN DE REGULACIÓN DE ENERGÍA Y GAS</w:t>
      </w:r>
    </w:p>
    <w:p w14:paraId="15D8BF8D" w14:textId="77777777" w:rsidR="002B61FF" w:rsidRPr="002B61FF" w:rsidRDefault="002B61FF" w:rsidP="000D434D">
      <w:pPr>
        <w:spacing w:line="240" w:lineRule="auto"/>
        <w:jc w:val="center"/>
        <w:rPr>
          <w:rFonts w:ascii="Helvetica" w:hAnsi="Helvetica" w:cs="Helvetica"/>
          <w:b/>
        </w:rPr>
      </w:pPr>
      <w:r w:rsidRPr="002B61FF">
        <w:rPr>
          <w:rFonts w:ascii="Helvetica" w:hAnsi="Helvetica" w:cs="Helvetica"/>
          <w:b/>
        </w:rPr>
        <w:t>-CREG-</w:t>
      </w:r>
    </w:p>
    <w:p w14:paraId="37392FAF" w14:textId="77777777" w:rsidR="002B61FF" w:rsidRPr="002B61FF" w:rsidRDefault="002B61FF" w:rsidP="000D434D">
      <w:pPr>
        <w:spacing w:line="276" w:lineRule="auto"/>
        <w:jc w:val="center"/>
        <w:rPr>
          <w:rFonts w:ascii="Helvetica" w:hAnsi="Helvetica" w:cs="Helvetica"/>
          <w:b/>
        </w:rPr>
      </w:pPr>
    </w:p>
    <w:p w14:paraId="27E70D8A" w14:textId="77777777" w:rsidR="002B61FF" w:rsidRPr="002B61FF" w:rsidRDefault="002B61FF" w:rsidP="000D434D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2B61FF">
        <w:rPr>
          <w:rFonts w:ascii="Helvetica" w:hAnsi="Helvetica" w:cs="Helvetica"/>
          <w:b/>
        </w:rPr>
        <w:t>HACE SABER:</w:t>
      </w:r>
    </w:p>
    <w:p w14:paraId="0E19C85B" w14:textId="77777777" w:rsidR="002B61FF" w:rsidRPr="002B61FF" w:rsidRDefault="002B61FF" w:rsidP="002B61FF">
      <w:pPr>
        <w:rPr>
          <w:rFonts w:ascii="Helvetica" w:hAnsi="Helvetica" w:cs="Helvetica"/>
        </w:rPr>
      </w:pPr>
    </w:p>
    <w:p w14:paraId="0E2802BC" w14:textId="77B5BAD5" w:rsidR="002B61FF" w:rsidRPr="002B61FF" w:rsidRDefault="002B61FF" w:rsidP="002B61FF">
      <w:pPr>
        <w:rPr>
          <w:rFonts w:ascii="Helvetica" w:hAnsi="Helvetica" w:cs="Helvetica"/>
        </w:rPr>
      </w:pPr>
      <w:r w:rsidRPr="002B61FF">
        <w:rPr>
          <w:rFonts w:ascii="Helvetica" w:hAnsi="Helvetica" w:cs="Helvetica"/>
        </w:rPr>
        <w:t>Que la Dirección Ejecutiva de la Comisión de Regulación de Energía y Gas-CREG-, mediante auto</w:t>
      </w:r>
      <w:r w:rsidR="000D434D">
        <w:rPr>
          <w:rFonts w:ascii="Helvetica" w:hAnsi="Helvetica" w:cs="Helvetica"/>
        </w:rPr>
        <w:t xml:space="preserve"> </w:t>
      </w:r>
      <w:r w:rsidR="000D434D" w:rsidRPr="000D434D">
        <w:rPr>
          <w:rFonts w:ascii="Helvetica" w:hAnsi="Helvetica" w:cs="Helvetica"/>
        </w:rPr>
        <w:t>0000202</w:t>
      </w:r>
      <w:r w:rsidRPr="002B61FF">
        <w:rPr>
          <w:rFonts w:ascii="Helvetica" w:hAnsi="Helvetica" w:cs="Helvetica"/>
        </w:rPr>
        <w:t xml:space="preserve"> proferido el día </w:t>
      </w:r>
      <w:r w:rsidR="000D434D">
        <w:rPr>
          <w:rFonts w:ascii="Helvetica" w:hAnsi="Helvetica" w:cs="Helvetica"/>
        </w:rPr>
        <w:t>28</w:t>
      </w:r>
      <w:r>
        <w:rPr>
          <w:rFonts w:ascii="Helvetica" w:hAnsi="Helvetica" w:cs="Helvetica"/>
        </w:rPr>
        <w:t xml:space="preserve"> febrero </w:t>
      </w:r>
      <w:r w:rsidRPr="002B61FF">
        <w:rPr>
          <w:rFonts w:ascii="Helvetica" w:hAnsi="Helvetica" w:cs="Helvetica"/>
        </w:rPr>
        <w:t>de 202</w:t>
      </w:r>
      <w:r w:rsidR="000D434D">
        <w:rPr>
          <w:rFonts w:ascii="Helvetica" w:hAnsi="Helvetica" w:cs="Helvetica"/>
        </w:rPr>
        <w:t>4</w:t>
      </w:r>
      <w:r w:rsidRPr="002B61FF">
        <w:rPr>
          <w:rFonts w:ascii="Helvetica" w:hAnsi="Helvetica" w:cs="Helvetica"/>
        </w:rPr>
        <w:t xml:space="preserve">, dispuso iniciar la respectiva actuación administrativa </w:t>
      </w:r>
      <w:r w:rsidR="00C30B34" w:rsidRPr="00B643E6">
        <w:rPr>
          <w:rFonts w:ascii="Helvetica" w:hAnsi="Helvetica" w:cs="Helvetica"/>
        </w:rPr>
        <w:t xml:space="preserve">para determinar la entrada en operación comercial del proyecto termoeléctrico </w:t>
      </w:r>
      <w:proofErr w:type="spellStart"/>
      <w:r w:rsidR="00C30B34" w:rsidRPr="00B643E6">
        <w:rPr>
          <w:rFonts w:ascii="Helvetica" w:hAnsi="Helvetica" w:cs="Helvetica"/>
        </w:rPr>
        <w:t>Termocaribe</w:t>
      </w:r>
      <w:proofErr w:type="spellEnd"/>
      <w:r w:rsidR="00C30B34" w:rsidRPr="00B643E6">
        <w:rPr>
          <w:rFonts w:ascii="Helvetica" w:hAnsi="Helvetica" w:cs="Helvetica"/>
        </w:rPr>
        <w:t xml:space="preserve"> 3 y </w:t>
      </w:r>
      <w:r w:rsidR="00C30B34">
        <w:rPr>
          <w:rFonts w:ascii="Helvetica" w:hAnsi="Helvetica" w:cs="Helvetica"/>
        </w:rPr>
        <w:t xml:space="preserve">establecer plenamente el incumplimiento grave e insalvable de las obligaciones de energía firme, </w:t>
      </w:r>
      <w:proofErr w:type="spellStart"/>
      <w:r w:rsidR="00C30B34">
        <w:rPr>
          <w:rFonts w:ascii="Helvetica" w:hAnsi="Helvetica" w:cs="Helvetica"/>
        </w:rPr>
        <w:t>OEF</w:t>
      </w:r>
      <w:proofErr w:type="spellEnd"/>
      <w:r w:rsidR="00C30B34">
        <w:rPr>
          <w:rFonts w:ascii="Helvetica" w:hAnsi="Helvetica" w:cs="Helvetica"/>
        </w:rPr>
        <w:t>, asignadas en la subasta de 2018, con periodo de vigencia del 1 de diciembre de 2022 al 30 de noviembre de 2023</w:t>
      </w:r>
      <w:r w:rsidR="000D434D">
        <w:rPr>
          <w:rFonts w:ascii="Helvetica" w:hAnsi="Helvetica" w:cs="Helvetica"/>
        </w:rPr>
        <w:t>.</w:t>
      </w:r>
    </w:p>
    <w:p w14:paraId="2EC4B552" w14:textId="774D4189" w:rsidR="002B61FF" w:rsidRPr="002B61FF" w:rsidRDefault="002B61FF" w:rsidP="002B61FF">
      <w:pPr>
        <w:rPr>
          <w:rFonts w:ascii="Helvetica" w:hAnsi="Helvetica" w:cs="Helvetica"/>
        </w:rPr>
      </w:pPr>
      <w:r w:rsidRPr="002B61FF">
        <w:rPr>
          <w:rFonts w:ascii="Helvetica" w:hAnsi="Helvetica" w:cs="Helvetica"/>
        </w:rPr>
        <w:t>Se ordenó la formación del expediente cuyo número es 2024-0011</w:t>
      </w:r>
    </w:p>
    <w:p w14:paraId="27335836" w14:textId="77777777" w:rsidR="002B61FF" w:rsidRPr="002B61FF" w:rsidRDefault="002B61FF" w:rsidP="002B61FF">
      <w:pPr>
        <w:rPr>
          <w:rFonts w:ascii="Helvetica" w:hAnsi="Helvetica" w:cs="Helvetica"/>
        </w:rPr>
      </w:pPr>
      <w:r w:rsidRPr="002B61FF">
        <w:rPr>
          <w:rFonts w:ascii="Helvetica" w:hAnsi="Helvetica" w:cs="Helvetica"/>
        </w:rPr>
        <w:t>La presente publicación se hace en cumplimiento de lo dispuesto por el artículo 37 del Código de Procedimiento Administrativo y de lo Contencioso Administrativo.</w:t>
      </w:r>
    </w:p>
    <w:p w14:paraId="74C51A15" w14:textId="77777777" w:rsidR="002B61FF" w:rsidRPr="002B61FF" w:rsidRDefault="002B61FF" w:rsidP="000D434D">
      <w:pPr>
        <w:spacing w:before="0" w:after="0" w:line="240" w:lineRule="auto"/>
        <w:jc w:val="center"/>
        <w:rPr>
          <w:rFonts w:ascii="Helvetica" w:hAnsi="Helvetica" w:cs="Helvetica"/>
          <w:b/>
        </w:rPr>
      </w:pPr>
    </w:p>
    <w:p w14:paraId="488684A6" w14:textId="7DBC5E02" w:rsidR="002B61FF" w:rsidRPr="002B61FF" w:rsidRDefault="002B61FF" w:rsidP="000D434D">
      <w:pPr>
        <w:spacing w:before="0" w:after="0" w:line="240" w:lineRule="auto"/>
        <w:jc w:val="center"/>
        <w:rPr>
          <w:rFonts w:ascii="Helvetica" w:hAnsi="Helvetica" w:cs="Helvetica"/>
          <w:b/>
        </w:rPr>
      </w:pPr>
      <w:r w:rsidRPr="002B61FF">
        <w:rPr>
          <w:rFonts w:ascii="Helvetica" w:hAnsi="Helvetica" w:cs="Helvetica"/>
          <w:b/>
        </w:rPr>
        <w:t>OMAR PRIAS CAICEDO</w:t>
      </w:r>
    </w:p>
    <w:p w14:paraId="28E93BBF" w14:textId="31CFFAC9" w:rsidR="00D81882" w:rsidRDefault="002B61FF" w:rsidP="000D434D">
      <w:pPr>
        <w:spacing w:before="0" w:after="0" w:line="240" w:lineRule="auto"/>
        <w:jc w:val="center"/>
        <w:rPr>
          <w:rFonts w:ascii="Helvetica" w:hAnsi="Helvetica" w:cs="Helvetica"/>
        </w:rPr>
      </w:pPr>
      <w:r w:rsidRPr="002B61FF">
        <w:rPr>
          <w:rFonts w:ascii="Helvetica" w:hAnsi="Helvetica" w:cs="Helvetica"/>
        </w:rPr>
        <w:t>Director Ejecutivo</w:t>
      </w:r>
    </w:p>
    <w:p w14:paraId="1CB3D495" w14:textId="7350E8C0" w:rsidR="000D434D" w:rsidRPr="002B61FF" w:rsidRDefault="000D434D" w:rsidP="000D434D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</w:rPr>
      </w:pPr>
      <w:r w:rsidRPr="000D434D">
        <w:rPr>
          <w:rFonts w:ascii="Helvetica" w:hAnsi="Helvetica" w:cs="Helvetica"/>
          <w:sz w:val="20"/>
          <w:szCs w:val="20"/>
        </w:rPr>
        <w:t>Nota: En las siguientes páginas encontrará las firmas electrónicas asociadas a este documento.</w:t>
      </w:r>
    </w:p>
    <w:sectPr w:rsidR="000D434D" w:rsidRPr="002B61FF" w:rsidSect="00C6022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84EB" w14:textId="77777777" w:rsidR="00C60226" w:rsidRDefault="00C60226" w:rsidP="00AA0519">
      <w:r>
        <w:separator/>
      </w:r>
    </w:p>
  </w:endnote>
  <w:endnote w:type="continuationSeparator" w:id="0">
    <w:p w14:paraId="0ADC40E8" w14:textId="77777777" w:rsidR="00C60226" w:rsidRDefault="00C60226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5FC6" w14:textId="75D339C8" w:rsidR="000D434D" w:rsidRDefault="000D434D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4CCC1A02" w14:textId="5F90F622" w:rsidR="000D434D" w:rsidRPr="00C37978" w:rsidRDefault="000D434D" w:rsidP="000D434D">
    <w:pPr>
      <w:spacing w:before="0"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4D0E8E60" w14:textId="77777777" w:rsidR="000D434D" w:rsidRPr="00C37978" w:rsidRDefault="000D434D" w:rsidP="000D434D">
    <w:pPr>
      <w:spacing w:before="0"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278D5F0" w14:textId="77777777" w:rsidR="000D434D" w:rsidRPr="00C37978" w:rsidRDefault="000D434D" w:rsidP="000D434D">
    <w:pPr>
      <w:spacing w:before="0"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30B42298" w:rsidR="00735E1F" w:rsidRDefault="000D434D" w:rsidP="000D434D">
    <w:pPr>
      <w:spacing w:before="0" w:line="240" w:lineRule="auto"/>
    </w:pPr>
    <w:r w:rsidRPr="00C37978">
      <w:rPr>
        <w:rStyle w:val="nfasis"/>
      </w:rPr>
      <w:t>Línea Gratuita: (+57) 01 8000 512734</w:t>
    </w:r>
    <w:r w:rsidR="000F38B4"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53700BF6" w:rsidR="003F2F4B" w:rsidRDefault="000B439A" w:rsidP="003F2F4B">
    <w:pPr>
      <w:jc w:val="cent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0C87BFBA" wp14:editId="6FBE766B">
          <wp:simplePos x="0" y="0"/>
          <wp:positionH relativeFrom="page">
            <wp:align>right</wp:align>
          </wp:positionH>
          <wp:positionV relativeFrom="paragraph">
            <wp:posOffset>-395605</wp:posOffset>
          </wp:positionV>
          <wp:extent cx="7745339" cy="1248770"/>
          <wp:effectExtent l="0" t="0" r="0" b="8890"/>
          <wp:wrapNone/>
          <wp:docPr id="1" name="Imagen 1" descr="Pie de página &#10;Ubicación: Av. calle 116 N° 7-15 Oficina 901&#10;Edificio Cusezar, Bogotá D.C. Colombia&#10;Teléfono: (1) 6032020&#10;Correo electrónico: creg@creg.gov.co &#10;Portal web: www.creg.gov.co &#10;&#10;Costado derecho logo Equipares  &#10;Logos de certificaciones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Pie de página &#10;Ubicación: Av. calle 116 N° 7-15 Oficina 901&#10;Edificio Cusezar, Bogotá D.C. Colombia&#10;Teléfono: (1) 6032020&#10;Correo electrónico: creg@creg.gov.co &#10;Portal web: www.creg.gov.co &#10;&#10;Costado derecho logo Equipares  &#10;Logos de certificaciones Icon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339" cy="124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096">
      <w:t xml:space="preserve">  </w:t>
    </w:r>
    <w:r w:rsidR="000F38B4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5363" w14:textId="77777777" w:rsidR="00C60226" w:rsidRDefault="00C60226" w:rsidP="00AA0519">
      <w:r>
        <w:separator/>
      </w:r>
    </w:p>
  </w:footnote>
  <w:footnote w:type="continuationSeparator" w:id="0">
    <w:p w14:paraId="5EC4519C" w14:textId="77777777" w:rsidR="00C60226" w:rsidRDefault="00C60226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6A2A" w14:textId="5B9EFF7E" w:rsidR="003F2F4B" w:rsidRPr="00CC3B9D" w:rsidRDefault="000D434D" w:rsidP="00957BE3">
    <w:pPr>
      <w:pStyle w:val="Destinario"/>
    </w:pPr>
    <w:r>
      <w:rPr>
        <w:noProof/>
      </w:rPr>
      <w:drawing>
        <wp:anchor distT="0" distB="0" distL="114300" distR="114300" simplePos="0" relativeHeight="251696128" behindDoc="0" locked="0" layoutInCell="1" allowOverlap="1" wp14:anchorId="5A54BA4A" wp14:editId="07F33BD7">
          <wp:simplePos x="0" y="0"/>
          <wp:positionH relativeFrom="margin">
            <wp:posOffset>5258533</wp:posOffset>
          </wp:positionH>
          <wp:positionV relativeFrom="margin">
            <wp:posOffset>-470144</wp:posOffset>
          </wp:positionV>
          <wp:extent cx="644400" cy="360000"/>
          <wp:effectExtent l="0" t="0" r="3810" b="2540"/>
          <wp:wrapSquare wrapText="bothSides"/>
          <wp:docPr id="1464739399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4080" behindDoc="0" locked="0" layoutInCell="1" allowOverlap="1" wp14:anchorId="58616EC4" wp14:editId="45B7A808">
          <wp:simplePos x="0" y="0"/>
          <wp:positionH relativeFrom="margin">
            <wp:posOffset>0</wp:posOffset>
          </wp:positionH>
          <wp:positionV relativeFrom="margin">
            <wp:posOffset>-472440</wp:posOffset>
          </wp:positionV>
          <wp:extent cx="1033145" cy="359410"/>
          <wp:effectExtent l="0" t="0" r="0" b="2540"/>
          <wp:wrapSquare wrapText="bothSides"/>
          <wp:docPr id="42523819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52F721DE" w:rsidR="00F82573" w:rsidRDefault="002B61FF" w:rsidP="00F82573">
    <w:pPr>
      <w:pStyle w:val="Encabezado"/>
      <w:tabs>
        <w:tab w:val="clear" w:pos="4419"/>
        <w:tab w:val="left" w:pos="7274"/>
      </w:tabs>
      <w:ind w:left="-709" w:right="-1369" w:firstLine="284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463CCAB" wp14:editId="47ECD1F4">
          <wp:simplePos x="0" y="0"/>
          <wp:positionH relativeFrom="margin">
            <wp:posOffset>5414645</wp:posOffset>
          </wp:positionH>
          <wp:positionV relativeFrom="margin">
            <wp:posOffset>-501650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56D342C5" wp14:editId="6808434A">
          <wp:simplePos x="0" y="0"/>
          <wp:positionH relativeFrom="margin">
            <wp:posOffset>0</wp:posOffset>
          </wp:positionH>
          <wp:positionV relativeFrom="margin">
            <wp:posOffset>-335915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573">
      <w:rPr>
        <w:noProof/>
        <w:lang w:eastAsia="es-CO"/>
      </w:rPr>
      <w:t xml:space="preserve">                                                              </w:t>
    </w:r>
    <w:r w:rsidR="00F82573">
      <w:rPr>
        <w:noProof/>
        <w:lang w:eastAsia="es-CO"/>
      </w:rPr>
      <w:tab/>
    </w:r>
  </w:p>
  <w:p w14:paraId="440D344C" w14:textId="411EBAF5" w:rsidR="003F2F4B" w:rsidRDefault="00F13D47" w:rsidP="0014353D">
    <w:pPr>
      <w:pStyle w:val="Encabezado"/>
      <w:tabs>
        <w:tab w:val="clear" w:pos="4419"/>
        <w:tab w:val="clear" w:pos="8838"/>
        <w:tab w:val="left" w:pos="7274"/>
      </w:tabs>
      <w:ind w:left="-567"/>
    </w:pPr>
    <w:r>
      <w:rPr>
        <w:noProof/>
        <w:lang w:eastAsia="es-CO"/>
      </w:rPr>
      <w:t xml:space="preserve">                     </w:t>
    </w:r>
    <w:r w:rsidR="00457CC2">
      <w:rPr>
        <w:noProof/>
        <w:lang w:eastAsia="es-CO"/>
      </w:rPr>
      <w:t xml:space="preserve">          </w:t>
    </w:r>
    <w:r>
      <w:rPr>
        <w:noProof/>
        <w:lang w:eastAsia="es-CO"/>
      </w:rPr>
      <w:t xml:space="preserve">               </w:t>
    </w:r>
    <w:r w:rsidR="00457CC2">
      <w:rPr>
        <w:noProof/>
        <w:lang w:eastAsia="es-CO"/>
      </w:rPr>
      <w:t xml:space="preserve">    </w:t>
    </w:r>
    <w:r>
      <w:rPr>
        <w:noProof/>
        <w:lang w:eastAsia="es-CO"/>
      </w:rPr>
      <w:t xml:space="preserve">        </w:t>
    </w:r>
    <w:r w:rsidR="004170AF">
      <w:rPr>
        <w:noProof/>
        <w:lang w:eastAsia="es-CO"/>
      </w:rPr>
      <w:t xml:space="preserve">   </w:t>
    </w:r>
    <w:r w:rsidR="00457CC2">
      <w:rPr>
        <w:noProof/>
        <w:lang w:eastAsia="es-CO"/>
      </w:rPr>
      <w:t xml:space="preserve"> </w:t>
    </w:r>
    <w:r w:rsidR="0014353D"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737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34D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6610"/>
    <w:rsid w:val="00117CE3"/>
    <w:rsid w:val="001215BB"/>
    <w:rsid w:val="00124439"/>
    <w:rsid w:val="001327EC"/>
    <w:rsid w:val="00132D42"/>
    <w:rsid w:val="00136E18"/>
    <w:rsid w:val="00141A68"/>
    <w:rsid w:val="00142560"/>
    <w:rsid w:val="0014353D"/>
    <w:rsid w:val="00145DED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714D"/>
    <w:rsid w:val="001A2D69"/>
    <w:rsid w:val="001A568F"/>
    <w:rsid w:val="001A74B4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7D8"/>
    <w:rsid w:val="002957C7"/>
    <w:rsid w:val="002A1803"/>
    <w:rsid w:val="002B21B0"/>
    <w:rsid w:val="002B23A3"/>
    <w:rsid w:val="002B37DC"/>
    <w:rsid w:val="002B61FF"/>
    <w:rsid w:val="002B620A"/>
    <w:rsid w:val="002B723F"/>
    <w:rsid w:val="002C209D"/>
    <w:rsid w:val="002C26C3"/>
    <w:rsid w:val="002C45FE"/>
    <w:rsid w:val="002D2D4C"/>
    <w:rsid w:val="002D43D9"/>
    <w:rsid w:val="002D4509"/>
    <w:rsid w:val="002E3029"/>
    <w:rsid w:val="002E4470"/>
    <w:rsid w:val="002E7204"/>
    <w:rsid w:val="002F2CC3"/>
    <w:rsid w:val="002F4E13"/>
    <w:rsid w:val="002F4F0E"/>
    <w:rsid w:val="002F5343"/>
    <w:rsid w:val="00300006"/>
    <w:rsid w:val="00302F37"/>
    <w:rsid w:val="003043EE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5240D"/>
    <w:rsid w:val="00353D1D"/>
    <w:rsid w:val="00361FF5"/>
    <w:rsid w:val="00363EC5"/>
    <w:rsid w:val="003672B3"/>
    <w:rsid w:val="0037173A"/>
    <w:rsid w:val="00373D3D"/>
    <w:rsid w:val="00382213"/>
    <w:rsid w:val="003875F7"/>
    <w:rsid w:val="003963C3"/>
    <w:rsid w:val="003A3021"/>
    <w:rsid w:val="003A71DD"/>
    <w:rsid w:val="003A7FC9"/>
    <w:rsid w:val="003B24DF"/>
    <w:rsid w:val="003B4FA4"/>
    <w:rsid w:val="003C1BE5"/>
    <w:rsid w:val="003C6CFC"/>
    <w:rsid w:val="003C7E1C"/>
    <w:rsid w:val="003D1EC0"/>
    <w:rsid w:val="003D3582"/>
    <w:rsid w:val="003E592E"/>
    <w:rsid w:val="003F2F4B"/>
    <w:rsid w:val="003F5F27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939"/>
    <w:rsid w:val="00656855"/>
    <w:rsid w:val="00676786"/>
    <w:rsid w:val="0068152E"/>
    <w:rsid w:val="00682401"/>
    <w:rsid w:val="00686BB3"/>
    <w:rsid w:val="0069565B"/>
    <w:rsid w:val="006B538A"/>
    <w:rsid w:val="006B5969"/>
    <w:rsid w:val="006C3BC9"/>
    <w:rsid w:val="006C3E60"/>
    <w:rsid w:val="006C59ED"/>
    <w:rsid w:val="006D6625"/>
    <w:rsid w:val="006D7FE1"/>
    <w:rsid w:val="006E5920"/>
    <w:rsid w:val="006F2F08"/>
    <w:rsid w:val="006F5AE2"/>
    <w:rsid w:val="006F7C69"/>
    <w:rsid w:val="00711E6E"/>
    <w:rsid w:val="0071374F"/>
    <w:rsid w:val="007143E8"/>
    <w:rsid w:val="00715B25"/>
    <w:rsid w:val="00717096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41760"/>
    <w:rsid w:val="00847289"/>
    <w:rsid w:val="008572E3"/>
    <w:rsid w:val="008607E2"/>
    <w:rsid w:val="00863589"/>
    <w:rsid w:val="008640C9"/>
    <w:rsid w:val="00875B06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7BC4"/>
    <w:rsid w:val="00AF311C"/>
    <w:rsid w:val="00B057C1"/>
    <w:rsid w:val="00B119F4"/>
    <w:rsid w:val="00B21190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2022"/>
    <w:rsid w:val="00B92097"/>
    <w:rsid w:val="00BA017E"/>
    <w:rsid w:val="00BA0EEA"/>
    <w:rsid w:val="00BA3AB8"/>
    <w:rsid w:val="00BB2D10"/>
    <w:rsid w:val="00BC0363"/>
    <w:rsid w:val="00BC6517"/>
    <w:rsid w:val="00BD4567"/>
    <w:rsid w:val="00BE6319"/>
    <w:rsid w:val="00BE6343"/>
    <w:rsid w:val="00BF3A08"/>
    <w:rsid w:val="00C006AB"/>
    <w:rsid w:val="00C076D2"/>
    <w:rsid w:val="00C122C4"/>
    <w:rsid w:val="00C12855"/>
    <w:rsid w:val="00C13365"/>
    <w:rsid w:val="00C16926"/>
    <w:rsid w:val="00C25359"/>
    <w:rsid w:val="00C30B34"/>
    <w:rsid w:val="00C374C7"/>
    <w:rsid w:val="00C413ED"/>
    <w:rsid w:val="00C46E79"/>
    <w:rsid w:val="00C54A33"/>
    <w:rsid w:val="00C55D73"/>
    <w:rsid w:val="00C60226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61F"/>
    <w:rsid w:val="00D132FA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7F5D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C1A7B"/>
    <w:rsid w:val="00ED291F"/>
    <w:rsid w:val="00ED4C8F"/>
    <w:rsid w:val="00EE24E2"/>
    <w:rsid w:val="00EF1C16"/>
    <w:rsid w:val="00EF51E6"/>
    <w:rsid w:val="00F01953"/>
    <w:rsid w:val="00F07C2E"/>
    <w:rsid w:val="00F11875"/>
    <w:rsid w:val="00F11A84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  <w:style w:type="character" w:styleId="nfasis">
    <w:name w:val="Emphasis"/>
    <w:uiPriority w:val="20"/>
    <w:qFormat/>
    <w:rsid w:val="000D4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4F6653A4F8C489FD3197545AEEE09" ma:contentTypeVersion="14" ma:contentTypeDescription="Crear nuevo documento." ma:contentTypeScope="" ma:versionID="dddcebd258e8ed63263a95b06e7491ca">
  <xsd:schema xmlns:xsd="http://www.w3.org/2001/XMLSchema" xmlns:xs="http://www.w3.org/2001/XMLSchema" xmlns:p="http://schemas.microsoft.com/office/2006/metadata/properties" xmlns:ns3="823549ac-5763-4310-a6a3-38a04dbd999e" xmlns:ns4="6696398c-3b07-4514-a9e2-f08a08f63f4b" targetNamespace="http://schemas.microsoft.com/office/2006/metadata/properties" ma:root="true" ma:fieldsID="7a4f32f947abb126b75d2d7c389e37a0" ns3:_="" ns4:_="">
    <xsd:import namespace="823549ac-5763-4310-a6a3-38a04dbd999e"/>
    <xsd:import namespace="6696398c-3b07-4514-a9e2-f08a08f63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549ac-5763-4310-a6a3-38a04dbd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6398c-3b07-4514-a9e2-f08a08f63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178020-3AD6-46B8-8A01-D92F0428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549ac-5763-4310-a6a3-38a04dbd999e"/>
    <ds:schemaRef ds:uri="6696398c-3b07-4514-a9e2-f08a08f63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8</cp:revision>
  <cp:lastPrinted>2024-02-28T20:58:00Z</cp:lastPrinted>
  <dcterms:created xsi:type="dcterms:W3CDTF">2024-02-27T20:23:00Z</dcterms:created>
  <dcterms:modified xsi:type="dcterms:W3CDTF">2024-02-28T20:59:00Z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0x0101009DF4F6653A4F8C489FD3197545AEEE09</vt:lpwstr>
  </property>
</Properties>
</file>