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D0A7D" w14:textId="77777777" w:rsidR="008B3A53" w:rsidRPr="00A674D5" w:rsidRDefault="008B3A53" w:rsidP="00596B9A">
      <w:pPr>
        <w:spacing w:after="0"/>
        <w:jc w:val="center"/>
        <w:rPr>
          <w:rFonts w:asciiTheme="minorHAnsi" w:hAnsiTheme="minorHAnsi"/>
        </w:rPr>
      </w:pPr>
    </w:p>
    <w:p w14:paraId="4A3829E9" w14:textId="77777777" w:rsidR="00C059A8" w:rsidRPr="00A674D5" w:rsidRDefault="00C059A8" w:rsidP="00596B9A">
      <w:pPr>
        <w:spacing w:after="0"/>
        <w:jc w:val="center"/>
        <w:rPr>
          <w:rFonts w:asciiTheme="minorHAnsi" w:hAnsiTheme="minorHAnsi"/>
          <w:b/>
        </w:rPr>
      </w:pPr>
    </w:p>
    <w:p w14:paraId="67ACBAF1" w14:textId="77777777" w:rsidR="00C059A8" w:rsidRPr="00A674D5" w:rsidRDefault="00C059A8" w:rsidP="00596B9A">
      <w:pPr>
        <w:spacing w:after="0"/>
        <w:jc w:val="center"/>
        <w:rPr>
          <w:rFonts w:asciiTheme="minorHAnsi" w:hAnsiTheme="minorHAnsi"/>
          <w:b/>
        </w:rPr>
      </w:pPr>
    </w:p>
    <w:p w14:paraId="688C8D95" w14:textId="77777777" w:rsidR="00C059A8" w:rsidRPr="00A674D5" w:rsidRDefault="00C059A8" w:rsidP="00596B9A">
      <w:pPr>
        <w:spacing w:after="0"/>
        <w:jc w:val="center"/>
        <w:rPr>
          <w:rFonts w:asciiTheme="minorHAnsi" w:hAnsiTheme="minorHAnsi"/>
          <w:b/>
        </w:rPr>
      </w:pPr>
    </w:p>
    <w:p w14:paraId="73208BC1" w14:textId="77777777" w:rsidR="00F375E0" w:rsidRPr="00A674D5" w:rsidRDefault="00F375E0" w:rsidP="00596B9A">
      <w:pPr>
        <w:spacing w:after="0"/>
        <w:jc w:val="center"/>
        <w:rPr>
          <w:rFonts w:asciiTheme="minorHAnsi" w:hAnsiTheme="minorHAnsi"/>
          <w:b/>
        </w:rPr>
      </w:pPr>
    </w:p>
    <w:p w14:paraId="429E6A44" w14:textId="77777777" w:rsidR="00A674D5" w:rsidRPr="00A674D5" w:rsidRDefault="00A674D5" w:rsidP="00596B9A">
      <w:pPr>
        <w:spacing w:after="0"/>
        <w:jc w:val="center"/>
        <w:rPr>
          <w:rFonts w:asciiTheme="minorHAnsi" w:hAnsiTheme="minorHAnsi"/>
          <w:b/>
        </w:rPr>
      </w:pPr>
    </w:p>
    <w:p w14:paraId="525F95FB" w14:textId="77777777" w:rsidR="00C059A8" w:rsidRPr="00A674D5" w:rsidRDefault="00C059A8" w:rsidP="00596B9A">
      <w:pPr>
        <w:spacing w:after="0"/>
        <w:jc w:val="center"/>
        <w:rPr>
          <w:rFonts w:asciiTheme="minorHAnsi" w:hAnsiTheme="minorHAnsi"/>
          <w:b/>
        </w:rPr>
      </w:pPr>
    </w:p>
    <w:p w14:paraId="3809B1E0" w14:textId="77777777" w:rsidR="00D01782" w:rsidRPr="00A674D5" w:rsidRDefault="00E743EF" w:rsidP="00596B9A">
      <w:pPr>
        <w:spacing w:after="0"/>
        <w:jc w:val="center"/>
        <w:rPr>
          <w:rFonts w:asciiTheme="minorHAnsi" w:hAnsiTheme="minorHAnsi"/>
          <w:b/>
        </w:rPr>
      </w:pPr>
      <w:r w:rsidRPr="007B41EB">
        <w:rPr>
          <w:rFonts w:ascii="Arial" w:hAnsi="Arial" w:cs="Arial"/>
          <w:b/>
          <w:bCs/>
          <w:iCs/>
          <w:noProof/>
          <w:sz w:val="24"/>
          <w:szCs w:val="24"/>
          <w:lang w:val="es-ES" w:eastAsia="es-ES"/>
        </w:rPr>
        <w:drawing>
          <wp:anchor distT="0" distB="0" distL="114300" distR="114300" simplePos="0" relativeHeight="251658240" behindDoc="1" locked="0" layoutInCell="1" allowOverlap="1" wp14:anchorId="3886BD31" wp14:editId="2414DCD1">
            <wp:simplePos x="0" y="0"/>
            <wp:positionH relativeFrom="column">
              <wp:posOffset>1906270</wp:posOffset>
            </wp:positionH>
            <wp:positionV relativeFrom="paragraph">
              <wp:posOffset>-436245</wp:posOffset>
            </wp:positionV>
            <wp:extent cx="2743200" cy="1259840"/>
            <wp:effectExtent l="0" t="0" r="0" b="0"/>
            <wp:wrapNone/>
            <wp:docPr id="602" name="Imagen 602" descr="logoc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logocr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259840"/>
                    </a:xfrm>
                    <a:prstGeom prst="rect">
                      <a:avLst/>
                    </a:prstGeom>
                    <a:noFill/>
                  </pic:spPr>
                </pic:pic>
              </a:graphicData>
            </a:graphic>
          </wp:anchor>
        </w:drawing>
      </w:r>
    </w:p>
    <w:p w14:paraId="66F9A33B" w14:textId="77777777" w:rsidR="00D01782" w:rsidRPr="00A674D5" w:rsidRDefault="00D01782" w:rsidP="00596B9A">
      <w:pPr>
        <w:spacing w:after="0"/>
        <w:jc w:val="center"/>
        <w:rPr>
          <w:rFonts w:asciiTheme="minorHAnsi" w:hAnsiTheme="minorHAnsi"/>
          <w:b/>
        </w:rPr>
      </w:pPr>
    </w:p>
    <w:p w14:paraId="11F80BDE" w14:textId="77777777" w:rsidR="00D01782" w:rsidRPr="00A674D5" w:rsidRDefault="00D01782" w:rsidP="00596B9A">
      <w:pPr>
        <w:spacing w:after="0"/>
        <w:jc w:val="center"/>
        <w:rPr>
          <w:rFonts w:asciiTheme="minorHAnsi" w:hAnsiTheme="minorHAnsi"/>
          <w:b/>
        </w:rPr>
      </w:pPr>
    </w:p>
    <w:p w14:paraId="73EBF9AB" w14:textId="77777777" w:rsidR="00D01782" w:rsidRPr="00A674D5" w:rsidRDefault="00D01782" w:rsidP="00596B9A">
      <w:pPr>
        <w:spacing w:after="0"/>
        <w:jc w:val="center"/>
        <w:rPr>
          <w:rFonts w:asciiTheme="minorHAnsi" w:hAnsiTheme="minorHAnsi"/>
          <w:b/>
        </w:rPr>
      </w:pPr>
    </w:p>
    <w:p w14:paraId="3ED613E6" w14:textId="77777777" w:rsidR="00D01782" w:rsidRPr="00A674D5" w:rsidRDefault="00D01782" w:rsidP="00596B9A">
      <w:pPr>
        <w:spacing w:after="0"/>
        <w:jc w:val="center"/>
        <w:rPr>
          <w:rFonts w:asciiTheme="minorHAnsi" w:hAnsiTheme="minorHAnsi"/>
          <w:b/>
        </w:rPr>
      </w:pPr>
    </w:p>
    <w:p w14:paraId="35C64548" w14:textId="77777777" w:rsidR="00D01782" w:rsidRPr="00A674D5" w:rsidRDefault="00D01782" w:rsidP="00596B9A">
      <w:pPr>
        <w:spacing w:after="0"/>
        <w:jc w:val="center"/>
        <w:rPr>
          <w:rFonts w:asciiTheme="minorHAnsi" w:hAnsiTheme="minorHAnsi"/>
          <w:b/>
        </w:rPr>
      </w:pPr>
    </w:p>
    <w:p w14:paraId="125CB61F" w14:textId="77777777" w:rsidR="00D01782" w:rsidRPr="00A674D5" w:rsidRDefault="00D01782" w:rsidP="00596B9A">
      <w:pPr>
        <w:spacing w:after="0"/>
        <w:jc w:val="center"/>
        <w:rPr>
          <w:rFonts w:asciiTheme="minorHAnsi" w:hAnsiTheme="minorHAnsi"/>
          <w:b/>
        </w:rPr>
      </w:pPr>
    </w:p>
    <w:p w14:paraId="09C38A5F" w14:textId="77777777" w:rsidR="00D01782" w:rsidRPr="00A674D5" w:rsidRDefault="00D01782" w:rsidP="00596B9A">
      <w:pPr>
        <w:spacing w:after="0"/>
        <w:jc w:val="center"/>
        <w:rPr>
          <w:rFonts w:asciiTheme="minorHAnsi" w:hAnsiTheme="minorHAnsi"/>
          <w:b/>
        </w:rPr>
      </w:pPr>
    </w:p>
    <w:p w14:paraId="2DA02073" w14:textId="77777777" w:rsidR="00E743EF" w:rsidRDefault="00A674D5" w:rsidP="00596B9A">
      <w:pPr>
        <w:spacing w:after="0"/>
        <w:jc w:val="center"/>
      </w:pPr>
      <w:r>
        <w:rPr>
          <w:rFonts w:asciiTheme="minorHAnsi" w:hAnsiTheme="minorHAnsi"/>
          <w:b/>
        </w:rPr>
        <w:br/>
      </w:r>
    </w:p>
    <w:tbl>
      <w:tblPr>
        <w:tblW w:w="539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1"/>
        <w:gridCol w:w="7241"/>
      </w:tblGrid>
      <w:tr w:rsidR="00E743EF" w:rsidRPr="007B41EB" w14:paraId="746AB4D3" w14:textId="77777777" w:rsidTr="00C745EA">
        <w:trPr>
          <w:trHeight w:val="805"/>
        </w:trPr>
        <w:tc>
          <w:tcPr>
            <w:tcW w:w="1299" w:type="pct"/>
            <w:shd w:val="clear" w:color="auto" w:fill="333399"/>
            <w:vAlign w:val="center"/>
          </w:tcPr>
          <w:p w14:paraId="7309AF9F" w14:textId="77777777" w:rsidR="00E743EF" w:rsidRPr="007B41EB" w:rsidRDefault="00E743EF" w:rsidP="00596B9A">
            <w:pPr>
              <w:spacing w:after="0"/>
              <w:jc w:val="center"/>
              <w:rPr>
                <w:rFonts w:ascii="Arial" w:hAnsi="Arial" w:cs="Arial"/>
                <w:b/>
                <w:bCs/>
                <w:iCs/>
                <w:color w:val="FFFFFF"/>
                <w:sz w:val="24"/>
                <w:szCs w:val="24"/>
              </w:rPr>
            </w:pPr>
            <w:r w:rsidRPr="007B41EB">
              <w:rPr>
                <w:rFonts w:ascii="Arial" w:hAnsi="Arial" w:cs="Arial"/>
                <w:b/>
                <w:bCs/>
                <w:iCs/>
                <w:color w:val="FFFFFF"/>
                <w:sz w:val="24"/>
                <w:szCs w:val="24"/>
              </w:rPr>
              <w:t>PROCESO :</w:t>
            </w:r>
          </w:p>
        </w:tc>
        <w:tc>
          <w:tcPr>
            <w:tcW w:w="3701" w:type="pct"/>
            <w:vAlign w:val="center"/>
          </w:tcPr>
          <w:p w14:paraId="55A34A6A" w14:textId="71623E6C" w:rsidR="00E743EF" w:rsidRPr="007B41EB" w:rsidRDefault="00E743EF" w:rsidP="00596B9A">
            <w:pPr>
              <w:pStyle w:val="Ttulo4"/>
              <w:keepLines w:val="0"/>
              <w:spacing w:before="0" w:line="240" w:lineRule="auto"/>
              <w:jc w:val="center"/>
              <w:rPr>
                <w:rFonts w:ascii="Arial" w:hAnsi="Arial" w:cs="Arial"/>
                <w:i w:val="0"/>
                <w:color w:val="auto"/>
                <w:sz w:val="24"/>
                <w:szCs w:val="24"/>
              </w:rPr>
            </w:pPr>
            <w:r>
              <w:rPr>
                <w:rFonts w:ascii="Arial" w:hAnsi="Arial" w:cs="Arial"/>
                <w:i w:val="0"/>
                <w:color w:val="auto"/>
                <w:sz w:val="24"/>
                <w:szCs w:val="24"/>
              </w:rPr>
              <w:t>INFORMÁTICA Y TECNOLOGÍA</w:t>
            </w:r>
            <w:r w:rsidRPr="007B41EB">
              <w:rPr>
                <w:rFonts w:ascii="Arial" w:hAnsi="Arial" w:cs="Arial"/>
                <w:i w:val="0"/>
                <w:color w:val="auto"/>
                <w:sz w:val="24"/>
                <w:szCs w:val="24"/>
              </w:rPr>
              <w:t xml:space="preserve"> </w:t>
            </w:r>
          </w:p>
        </w:tc>
      </w:tr>
      <w:tr w:rsidR="00E743EF" w:rsidRPr="007B41EB" w14:paraId="74C697E8" w14:textId="77777777" w:rsidTr="00C745EA">
        <w:trPr>
          <w:trHeight w:val="806"/>
        </w:trPr>
        <w:tc>
          <w:tcPr>
            <w:tcW w:w="1299" w:type="pct"/>
            <w:shd w:val="clear" w:color="auto" w:fill="333399"/>
            <w:vAlign w:val="center"/>
          </w:tcPr>
          <w:p w14:paraId="3CA7E735" w14:textId="77777777" w:rsidR="00E743EF" w:rsidRPr="007B41EB" w:rsidRDefault="00E743EF" w:rsidP="00596B9A">
            <w:pPr>
              <w:spacing w:after="0"/>
              <w:jc w:val="center"/>
              <w:rPr>
                <w:rFonts w:ascii="Arial" w:hAnsi="Arial" w:cs="Arial"/>
                <w:b/>
                <w:bCs/>
                <w:iCs/>
                <w:color w:val="FFFFFF"/>
                <w:sz w:val="24"/>
                <w:szCs w:val="24"/>
              </w:rPr>
            </w:pPr>
            <w:r w:rsidRPr="007B41EB">
              <w:rPr>
                <w:rFonts w:ascii="Arial" w:hAnsi="Arial" w:cs="Arial"/>
                <w:b/>
                <w:bCs/>
                <w:iCs/>
                <w:color w:val="FFFFFF"/>
                <w:sz w:val="24"/>
                <w:szCs w:val="24"/>
              </w:rPr>
              <w:t>ACTIVIDAD :</w:t>
            </w:r>
          </w:p>
        </w:tc>
        <w:tc>
          <w:tcPr>
            <w:tcW w:w="3701" w:type="pct"/>
            <w:vAlign w:val="center"/>
          </w:tcPr>
          <w:p w14:paraId="105DAD1B" w14:textId="54C4D62B" w:rsidR="00E743EF" w:rsidRPr="007B41EB" w:rsidRDefault="00416189" w:rsidP="00596B9A">
            <w:pPr>
              <w:spacing w:after="0"/>
              <w:jc w:val="center"/>
              <w:rPr>
                <w:rFonts w:ascii="Arial" w:hAnsi="Arial" w:cs="Arial"/>
                <w:bCs/>
                <w:iCs/>
                <w:sz w:val="24"/>
                <w:szCs w:val="24"/>
              </w:rPr>
            </w:pPr>
            <w:r>
              <w:rPr>
                <w:rFonts w:ascii="Arial" w:hAnsi="Arial" w:cs="Arial"/>
                <w:b/>
                <w:bCs/>
                <w:iCs/>
                <w:sz w:val="24"/>
                <w:szCs w:val="24"/>
              </w:rPr>
              <w:t>POLÍTICA DE SEGURIDAD DE LA INFORMACIÓN</w:t>
            </w:r>
            <w:r w:rsidR="00C149CF">
              <w:rPr>
                <w:rFonts w:ascii="Arial" w:hAnsi="Arial" w:cs="Arial"/>
                <w:b/>
                <w:bCs/>
                <w:iCs/>
                <w:sz w:val="24"/>
                <w:szCs w:val="24"/>
              </w:rPr>
              <w:t>, CIBERSEGURIDAD Y PROTECCIÓN DE LA PRIVACIDAD</w:t>
            </w:r>
          </w:p>
        </w:tc>
      </w:tr>
      <w:tr w:rsidR="00E743EF" w:rsidRPr="007B41EB" w14:paraId="24B78BE3" w14:textId="77777777" w:rsidTr="00C745EA">
        <w:trPr>
          <w:trHeight w:val="806"/>
        </w:trPr>
        <w:tc>
          <w:tcPr>
            <w:tcW w:w="1299" w:type="pct"/>
            <w:shd w:val="clear" w:color="auto" w:fill="333399"/>
            <w:vAlign w:val="center"/>
          </w:tcPr>
          <w:p w14:paraId="01BE9AD8" w14:textId="77777777" w:rsidR="00E743EF" w:rsidRPr="007B41EB" w:rsidRDefault="00E743EF" w:rsidP="00596B9A">
            <w:pPr>
              <w:spacing w:after="0"/>
              <w:jc w:val="center"/>
              <w:rPr>
                <w:rFonts w:ascii="Arial" w:hAnsi="Arial" w:cs="Arial"/>
                <w:b/>
                <w:bCs/>
                <w:iCs/>
                <w:color w:val="FFFFFF"/>
                <w:sz w:val="24"/>
                <w:szCs w:val="24"/>
              </w:rPr>
            </w:pPr>
            <w:r w:rsidRPr="007B41EB">
              <w:rPr>
                <w:rFonts w:ascii="Arial" w:hAnsi="Arial" w:cs="Arial"/>
                <w:b/>
                <w:bCs/>
                <w:iCs/>
                <w:color w:val="FFFFFF"/>
                <w:sz w:val="24"/>
                <w:szCs w:val="24"/>
              </w:rPr>
              <w:t>CÓDIGO :</w:t>
            </w:r>
          </w:p>
        </w:tc>
        <w:tc>
          <w:tcPr>
            <w:tcW w:w="3701" w:type="pct"/>
            <w:vAlign w:val="center"/>
          </w:tcPr>
          <w:p w14:paraId="0846F1D1" w14:textId="77777777" w:rsidR="00E743EF" w:rsidRPr="007B41EB" w:rsidRDefault="00416189" w:rsidP="00596B9A">
            <w:pPr>
              <w:spacing w:after="0"/>
              <w:jc w:val="center"/>
              <w:rPr>
                <w:rFonts w:ascii="Arial" w:hAnsi="Arial" w:cs="Arial"/>
                <w:b/>
                <w:bCs/>
                <w:iCs/>
                <w:sz w:val="24"/>
                <w:szCs w:val="24"/>
              </w:rPr>
            </w:pPr>
            <w:r>
              <w:rPr>
                <w:rFonts w:ascii="Arial" w:hAnsi="Arial" w:cs="Arial"/>
                <w:b/>
                <w:bCs/>
                <w:iCs/>
                <w:sz w:val="24"/>
                <w:szCs w:val="24"/>
              </w:rPr>
              <w:t>IT-PO-001</w:t>
            </w:r>
          </w:p>
        </w:tc>
      </w:tr>
      <w:tr w:rsidR="00E743EF" w:rsidRPr="007B41EB" w14:paraId="08C1D928" w14:textId="77777777" w:rsidTr="00C745EA">
        <w:trPr>
          <w:trHeight w:val="806"/>
        </w:trPr>
        <w:tc>
          <w:tcPr>
            <w:tcW w:w="1299" w:type="pct"/>
            <w:shd w:val="clear" w:color="auto" w:fill="333399"/>
            <w:vAlign w:val="center"/>
          </w:tcPr>
          <w:p w14:paraId="307E4D56" w14:textId="77777777" w:rsidR="00E743EF" w:rsidRPr="007B41EB" w:rsidRDefault="00E743EF" w:rsidP="00596B9A">
            <w:pPr>
              <w:spacing w:after="0"/>
              <w:jc w:val="center"/>
              <w:rPr>
                <w:rFonts w:ascii="Arial" w:hAnsi="Arial" w:cs="Arial"/>
                <w:b/>
                <w:bCs/>
                <w:iCs/>
                <w:color w:val="FFFFFF"/>
                <w:sz w:val="24"/>
                <w:szCs w:val="24"/>
              </w:rPr>
            </w:pPr>
            <w:r w:rsidRPr="007B41EB">
              <w:rPr>
                <w:rFonts w:ascii="Arial" w:hAnsi="Arial" w:cs="Arial"/>
                <w:b/>
                <w:bCs/>
                <w:iCs/>
                <w:color w:val="FFFFFF"/>
                <w:sz w:val="24"/>
                <w:szCs w:val="24"/>
              </w:rPr>
              <w:t>VERSIÓN :</w:t>
            </w:r>
          </w:p>
        </w:tc>
        <w:tc>
          <w:tcPr>
            <w:tcW w:w="3701" w:type="pct"/>
            <w:vAlign w:val="center"/>
          </w:tcPr>
          <w:p w14:paraId="7869AA94" w14:textId="21A8AD61" w:rsidR="00E743EF" w:rsidRPr="007B41EB" w:rsidRDefault="00620223" w:rsidP="00596B9A">
            <w:pPr>
              <w:spacing w:after="0"/>
              <w:jc w:val="center"/>
              <w:rPr>
                <w:rFonts w:ascii="Arial" w:hAnsi="Arial" w:cs="Arial"/>
                <w:b/>
                <w:bCs/>
                <w:iCs/>
                <w:sz w:val="24"/>
                <w:szCs w:val="24"/>
              </w:rPr>
            </w:pPr>
            <w:r>
              <w:rPr>
                <w:rFonts w:ascii="Arial" w:hAnsi="Arial" w:cs="Arial"/>
                <w:b/>
                <w:bCs/>
                <w:iCs/>
                <w:sz w:val="24"/>
                <w:szCs w:val="24"/>
              </w:rPr>
              <w:t>4</w:t>
            </w:r>
          </w:p>
        </w:tc>
      </w:tr>
    </w:tbl>
    <w:p w14:paraId="0FB48643" w14:textId="77777777" w:rsidR="00E743EF" w:rsidRDefault="00E743EF" w:rsidP="00596B9A">
      <w:pPr>
        <w:spacing w:after="0"/>
        <w:jc w:val="center"/>
      </w:pPr>
    </w:p>
    <w:p w14:paraId="1B8F6AB2" w14:textId="77777777" w:rsidR="002A1ACA" w:rsidRPr="00D720B8" w:rsidRDefault="002A1ACA" w:rsidP="00596B9A">
      <w:pPr>
        <w:spacing w:after="0"/>
        <w:jc w:val="both"/>
        <w:rPr>
          <w:rFonts w:asciiTheme="minorHAnsi" w:hAnsiTheme="minorHAnsi"/>
          <w:sz w:val="20"/>
          <w:szCs w:val="20"/>
        </w:rPr>
      </w:pPr>
    </w:p>
    <w:p w14:paraId="67FCE489" w14:textId="77777777" w:rsidR="00D429BD" w:rsidRPr="00D720B8" w:rsidRDefault="00D429BD" w:rsidP="005D7036"/>
    <w:p w14:paraId="5552B152" w14:textId="77777777" w:rsidR="008E23C9" w:rsidRPr="008E23C9" w:rsidRDefault="008B3A53" w:rsidP="00596B9A">
      <w:pPr>
        <w:numPr>
          <w:ilvl w:val="0"/>
          <w:numId w:val="1"/>
        </w:numPr>
        <w:tabs>
          <w:tab w:val="num" w:pos="360"/>
        </w:tabs>
        <w:spacing w:after="0" w:line="240" w:lineRule="auto"/>
      </w:pPr>
      <w:r w:rsidRPr="00D720B8">
        <w:rPr>
          <w:rFonts w:asciiTheme="minorHAnsi" w:hAnsiTheme="minorHAnsi"/>
          <w:sz w:val="20"/>
          <w:szCs w:val="20"/>
        </w:rPr>
        <w:br w:type="page"/>
      </w:r>
      <w:bookmarkStart w:id="0" w:name="_Toc427657938"/>
    </w:p>
    <w:sdt>
      <w:sdtPr>
        <w:rPr>
          <w:rFonts w:ascii="Arial" w:eastAsia="Calibri" w:hAnsi="Arial" w:cs="Arial"/>
          <w:b w:val="0"/>
          <w:bCs w:val="0"/>
          <w:color w:val="000080"/>
          <w:sz w:val="24"/>
          <w:szCs w:val="24"/>
          <w:lang w:val="es-ES"/>
        </w:rPr>
        <w:id w:val="-1923016795"/>
        <w:docPartObj>
          <w:docPartGallery w:val="Table of Contents"/>
          <w:docPartUnique/>
        </w:docPartObj>
      </w:sdtPr>
      <w:sdtEndPr>
        <w:rPr>
          <w:color w:val="auto"/>
        </w:rPr>
      </w:sdtEndPr>
      <w:sdtContent>
        <w:p w14:paraId="1106C9C9" w14:textId="688313D6" w:rsidR="008E23C9" w:rsidRPr="003360FF" w:rsidRDefault="008E23C9" w:rsidP="0004105F">
          <w:pPr>
            <w:pStyle w:val="TtuloTDC"/>
            <w:spacing w:before="0"/>
            <w:rPr>
              <w:rFonts w:ascii="Arial" w:hAnsi="Arial" w:cs="Arial"/>
              <w:color w:val="000080"/>
              <w:sz w:val="24"/>
              <w:szCs w:val="24"/>
            </w:rPr>
          </w:pPr>
          <w:r w:rsidRPr="003360FF">
            <w:rPr>
              <w:rFonts w:ascii="Arial" w:hAnsi="Arial" w:cs="Arial"/>
              <w:color w:val="000080"/>
              <w:sz w:val="24"/>
              <w:szCs w:val="24"/>
              <w:lang w:val="es-ES"/>
            </w:rPr>
            <w:t>CONTENIDO</w:t>
          </w:r>
        </w:p>
        <w:p w14:paraId="41ED64D3" w14:textId="3365CF33" w:rsidR="003360FF" w:rsidRPr="003360FF" w:rsidRDefault="008E23C9" w:rsidP="00875112">
          <w:pPr>
            <w:pStyle w:val="TDC1"/>
            <w:rPr>
              <w:rFonts w:eastAsiaTheme="minorEastAsia"/>
              <w:kern w:val="2"/>
              <w:lang w:val="es-CO" w:eastAsia="es-CO"/>
              <w14:ligatures w14:val="standardContextual"/>
            </w:rPr>
          </w:pPr>
          <w:r w:rsidRPr="003360FF">
            <w:fldChar w:fldCharType="begin"/>
          </w:r>
          <w:r w:rsidRPr="003360FF">
            <w:instrText xml:space="preserve"> TOC \o "1-3" \h \z \u </w:instrText>
          </w:r>
          <w:r w:rsidRPr="003360FF">
            <w:fldChar w:fldCharType="separate"/>
          </w:r>
          <w:hyperlink w:anchor="_Toc142230588" w:history="1">
            <w:r w:rsidR="003360FF" w:rsidRPr="003360FF">
              <w:rPr>
                <w:rStyle w:val="Hipervnculo"/>
                <w:rFonts w:ascii="Arial" w:eastAsia="Times New Roman" w:hAnsi="Arial" w:cs="Arial"/>
                <w:iCs/>
                <w:sz w:val="24"/>
                <w:szCs w:val="24"/>
                <w:lang w:val="es-ES" w:eastAsia="es-ES"/>
              </w:rPr>
              <w:t>1.</w:t>
            </w:r>
            <w:r w:rsidR="003360FF" w:rsidRPr="003360FF">
              <w:rPr>
                <w:rFonts w:eastAsiaTheme="minorEastAsia"/>
                <w:kern w:val="2"/>
                <w:lang w:val="es-CO" w:eastAsia="es-CO"/>
                <w14:ligatures w14:val="standardContextual"/>
              </w:rPr>
              <w:tab/>
            </w:r>
            <w:r w:rsidR="003360FF" w:rsidRPr="003360FF">
              <w:rPr>
                <w:rStyle w:val="Hipervnculo"/>
                <w:rFonts w:ascii="Arial" w:eastAsia="Times New Roman" w:hAnsi="Arial" w:cs="Arial"/>
                <w:iCs/>
                <w:sz w:val="24"/>
                <w:szCs w:val="24"/>
                <w:lang w:val="es-ES" w:eastAsia="es-ES"/>
              </w:rPr>
              <w:t>GLOSARIO</w:t>
            </w:r>
            <w:r w:rsidR="003360FF" w:rsidRPr="003360FF">
              <w:rPr>
                <w:webHidden/>
              </w:rPr>
              <w:tab/>
            </w:r>
            <w:r w:rsidR="003360FF" w:rsidRPr="003360FF">
              <w:rPr>
                <w:webHidden/>
              </w:rPr>
              <w:fldChar w:fldCharType="begin"/>
            </w:r>
            <w:r w:rsidR="003360FF" w:rsidRPr="003360FF">
              <w:rPr>
                <w:webHidden/>
              </w:rPr>
              <w:instrText xml:space="preserve"> PAGEREF _Toc142230588 \h </w:instrText>
            </w:r>
            <w:r w:rsidR="003360FF" w:rsidRPr="003360FF">
              <w:rPr>
                <w:webHidden/>
              </w:rPr>
            </w:r>
            <w:r w:rsidR="003360FF" w:rsidRPr="003360FF">
              <w:rPr>
                <w:webHidden/>
              </w:rPr>
              <w:fldChar w:fldCharType="separate"/>
            </w:r>
            <w:r w:rsidR="003360FF" w:rsidRPr="003360FF">
              <w:rPr>
                <w:webHidden/>
              </w:rPr>
              <w:t>2</w:t>
            </w:r>
            <w:r w:rsidR="003360FF" w:rsidRPr="003360FF">
              <w:rPr>
                <w:webHidden/>
              </w:rPr>
              <w:fldChar w:fldCharType="end"/>
            </w:r>
          </w:hyperlink>
        </w:p>
        <w:p w14:paraId="4B41BF4E" w14:textId="553DB36B" w:rsidR="003360FF" w:rsidRPr="003360FF" w:rsidRDefault="00000000" w:rsidP="00875112">
          <w:pPr>
            <w:pStyle w:val="TDC1"/>
            <w:rPr>
              <w:rFonts w:eastAsiaTheme="minorEastAsia"/>
              <w:kern w:val="2"/>
              <w:lang w:val="es-CO" w:eastAsia="es-CO"/>
              <w14:ligatures w14:val="standardContextual"/>
            </w:rPr>
          </w:pPr>
          <w:hyperlink w:anchor="_Toc142230589" w:history="1">
            <w:r w:rsidR="003360FF" w:rsidRPr="003360FF">
              <w:rPr>
                <w:rStyle w:val="Hipervnculo"/>
                <w:rFonts w:ascii="Arial" w:eastAsia="Times New Roman" w:hAnsi="Arial" w:cs="Arial"/>
                <w:iCs/>
                <w:sz w:val="24"/>
                <w:szCs w:val="24"/>
                <w:lang w:val="es-ES" w:eastAsia="es-ES"/>
              </w:rPr>
              <w:t>2.</w:t>
            </w:r>
            <w:r w:rsidR="003360FF" w:rsidRPr="003360FF">
              <w:rPr>
                <w:rFonts w:eastAsiaTheme="minorEastAsia"/>
                <w:kern w:val="2"/>
                <w:lang w:val="es-CO" w:eastAsia="es-CO"/>
                <w14:ligatures w14:val="standardContextual"/>
              </w:rPr>
              <w:tab/>
            </w:r>
            <w:r w:rsidR="003360FF" w:rsidRPr="003360FF">
              <w:rPr>
                <w:rStyle w:val="Hipervnculo"/>
                <w:rFonts w:ascii="Arial" w:eastAsia="Times New Roman" w:hAnsi="Arial" w:cs="Arial"/>
                <w:iCs/>
                <w:sz w:val="24"/>
                <w:szCs w:val="24"/>
                <w:lang w:val="es-ES" w:eastAsia="es-ES"/>
              </w:rPr>
              <w:t>ABREVIATURAS</w:t>
            </w:r>
            <w:r w:rsidR="003360FF" w:rsidRPr="003360FF">
              <w:rPr>
                <w:webHidden/>
              </w:rPr>
              <w:tab/>
            </w:r>
            <w:r w:rsidR="003360FF" w:rsidRPr="003360FF">
              <w:rPr>
                <w:webHidden/>
              </w:rPr>
              <w:fldChar w:fldCharType="begin"/>
            </w:r>
            <w:r w:rsidR="003360FF" w:rsidRPr="003360FF">
              <w:rPr>
                <w:webHidden/>
              </w:rPr>
              <w:instrText xml:space="preserve"> PAGEREF _Toc142230589 \h </w:instrText>
            </w:r>
            <w:r w:rsidR="003360FF" w:rsidRPr="003360FF">
              <w:rPr>
                <w:webHidden/>
              </w:rPr>
            </w:r>
            <w:r w:rsidR="003360FF" w:rsidRPr="003360FF">
              <w:rPr>
                <w:webHidden/>
              </w:rPr>
              <w:fldChar w:fldCharType="separate"/>
            </w:r>
            <w:r w:rsidR="003360FF" w:rsidRPr="003360FF">
              <w:rPr>
                <w:webHidden/>
              </w:rPr>
              <w:t>5</w:t>
            </w:r>
            <w:r w:rsidR="003360FF" w:rsidRPr="003360FF">
              <w:rPr>
                <w:webHidden/>
              </w:rPr>
              <w:fldChar w:fldCharType="end"/>
            </w:r>
          </w:hyperlink>
        </w:p>
        <w:p w14:paraId="3454E635" w14:textId="07C6845F" w:rsidR="003360FF" w:rsidRPr="003360FF" w:rsidRDefault="00000000" w:rsidP="00875112">
          <w:pPr>
            <w:pStyle w:val="TDC1"/>
            <w:rPr>
              <w:rFonts w:eastAsiaTheme="minorEastAsia"/>
              <w:kern w:val="2"/>
              <w:lang w:val="es-CO" w:eastAsia="es-CO"/>
              <w14:ligatures w14:val="standardContextual"/>
            </w:rPr>
          </w:pPr>
          <w:hyperlink w:anchor="_Toc142230590" w:history="1">
            <w:r w:rsidR="003360FF" w:rsidRPr="003360FF">
              <w:rPr>
                <w:rStyle w:val="Hipervnculo"/>
                <w:rFonts w:ascii="Arial" w:eastAsia="Times New Roman" w:hAnsi="Arial" w:cs="Arial"/>
                <w:iCs/>
                <w:sz w:val="24"/>
                <w:szCs w:val="24"/>
                <w:lang w:val="es-ES" w:eastAsia="es-ES"/>
              </w:rPr>
              <w:t>3.</w:t>
            </w:r>
            <w:r w:rsidR="003360FF" w:rsidRPr="003360FF">
              <w:rPr>
                <w:rFonts w:eastAsiaTheme="minorEastAsia"/>
                <w:kern w:val="2"/>
                <w:lang w:val="es-CO" w:eastAsia="es-CO"/>
                <w14:ligatures w14:val="standardContextual"/>
              </w:rPr>
              <w:tab/>
            </w:r>
            <w:r w:rsidR="003360FF" w:rsidRPr="003360FF">
              <w:rPr>
                <w:rStyle w:val="Hipervnculo"/>
                <w:rFonts w:ascii="Arial" w:eastAsia="Times New Roman" w:hAnsi="Arial" w:cs="Arial"/>
                <w:iCs/>
                <w:sz w:val="24"/>
                <w:szCs w:val="24"/>
                <w:lang w:val="es-ES" w:eastAsia="es-ES"/>
              </w:rPr>
              <w:t>POLÍTICA DE SEGURIDAD DE LA INFORMACIÓN, CIBERSEGURIDAD Y PROTECCIÓN DE LA PRIVACIDAD</w:t>
            </w:r>
            <w:r w:rsidR="003360FF" w:rsidRPr="003360FF">
              <w:rPr>
                <w:webHidden/>
              </w:rPr>
              <w:tab/>
            </w:r>
            <w:r w:rsidR="003360FF" w:rsidRPr="003360FF">
              <w:rPr>
                <w:webHidden/>
              </w:rPr>
              <w:fldChar w:fldCharType="begin"/>
            </w:r>
            <w:r w:rsidR="003360FF" w:rsidRPr="003360FF">
              <w:rPr>
                <w:webHidden/>
              </w:rPr>
              <w:instrText xml:space="preserve"> PAGEREF _Toc142230590 \h </w:instrText>
            </w:r>
            <w:r w:rsidR="003360FF" w:rsidRPr="003360FF">
              <w:rPr>
                <w:webHidden/>
              </w:rPr>
            </w:r>
            <w:r w:rsidR="003360FF" w:rsidRPr="003360FF">
              <w:rPr>
                <w:webHidden/>
              </w:rPr>
              <w:fldChar w:fldCharType="separate"/>
            </w:r>
            <w:r w:rsidR="003360FF" w:rsidRPr="003360FF">
              <w:rPr>
                <w:webHidden/>
              </w:rPr>
              <w:t>5</w:t>
            </w:r>
            <w:r w:rsidR="003360FF" w:rsidRPr="003360FF">
              <w:rPr>
                <w:webHidden/>
              </w:rPr>
              <w:fldChar w:fldCharType="end"/>
            </w:r>
          </w:hyperlink>
        </w:p>
        <w:p w14:paraId="3810550C" w14:textId="278BBA71" w:rsidR="003360FF" w:rsidRPr="003360FF" w:rsidRDefault="00000000" w:rsidP="00875112">
          <w:pPr>
            <w:pStyle w:val="TDC1"/>
            <w:rPr>
              <w:rFonts w:eastAsiaTheme="minorEastAsia"/>
              <w:kern w:val="2"/>
              <w:lang w:val="es-CO" w:eastAsia="es-CO"/>
              <w14:ligatures w14:val="standardContextual"/>
            </w:rPr>
          </w:pPr>
          <w:hyperlink w:anchor="_Toc142230591" w:history="1">
            <w:r w:rsidR="003360FF" w:rsidRPr="003360FF">
              <w:rPr>
                <w:rStyle w:val="Hipervnculo"/>
                <w:rFonts w:ascii="Arial" w:hAnsi="Arial" w:cs="Arial"/>
                <w:sz w:val="24"/>
                <w:szCs w:val="24"/>
              </w:rPr>
              <w:t>4.</w:t>
            </w:r>
            <w:r w:rsidR="003360FF" w:rsidRPr="003360FF">
              <w:rPr>
                <w:rFonts w:eastAsiaTheme="minorEastAsia"/>
                <w:kern w:val="2"/>
                <w:lang w:val="es-CO" w:eastAsia="es-CO"/>
                <w14:ligatures w14:val="standardContextual"/>
              </w:rPr>
              <w:tab/>
            </w:r>
            <w:r w:rsidR="003360FF" w:rsidRPr="003360FF">
              <w:rPr>
                <w:rStyle w:val="Hipervnculo"/>
                <w:rFonts w:ascii="Arial" w:eastAsia="Times New Roman" w:hAnsi="Arial" w:cs="Arial"/>
                <w:iCs/>
                <w:sz w:val="24"/>
                <w:szCs w:val="24"/>
                <w:lang w:val="es-ES" w:eastAsia="es-ES"/>
              </w:rPr>
              <w:t>OBJETIVO</w:t>
            </w:r>
            <w:r w:rsidR="003360FF" w:rsidRPr="003360FF">
              <w:rPr>
                <w:webHidden/>
              </w:rPr>
              <w:tab/>
            </w:r>
            <w:r w:rsidR="003360FF" w:rsidRPr="003360FF">
              <w:rPr>
                <w:webHidden/>
              </w:rPr>
              <w:fldChar w:fldCharType="begin"/>
            </w:r>
            <w:r w:rsidR="003360FF" w:rsidRPr="003360FF">
              <w:rPr>
                <w:webHidden/>
              </w:rPr>
              <w:instrText xml:space="preserve"> PAGEREF _Toc142230591 \h </w:instrText>
            </w:r>
            <w:r w:rsidR="003360FF" w:rsidRPr="003360FF">
              <w:rPr>
                <w:webHidden/>
              </w:rPr>
            </w:r>
            <w:r w:rsidR="003360FF" w:rsidRPr="003360FF">
              <w:rPr>
                <w:webHidden/>
              </w:rPr>
              <w:fldChar w:fldCharType="separate"/>
            </w:r>
            <w:r w:rsidR="003360FF" w:rsidRPr="003360FF">
              <w:rPr>
                <w:webHidden/>
              </w:rPr>
              <w:t>6</w:t>
            </w:r>
            <w:r w:rsidR="003360FF" w:rsidRPr="003360FF">
              <w:rPr>
                <w:webHidden/>
              </w:rPr>
              <w:fldChar w:fldCharType="end"/>
            </w:r>
          </w:hyperlink>
        </w:p>
        <w:p w14:paraId="659B865F" w14:textId="00290F71" w:rsidR="003360FF" w:rsidRPr="003360FF" w:rsidRDefault="00000000" w:rsidP="00875112">
          <w:pPr>
            <w:pStyle w:val="TDC1"/>
            <w:rPr>
              <w:rFonts w:eastAsiaTheme="minorEastAsia"/>
              <w:kern w:val="2"/>
              <w:lang w:val="es-CO" w:eastAsia="es-CO"/>
              <w14:ligatures w14:val="standardContextual"/>
            </w:rPr>
          </w:pPr>
          <w:hyperlink w:anchor="_Toc142230592" w:history="1">
            <w:r w:rsidR="003360FF" w:rsidRPr="003360FF">
              <w:rPr>
                <w:rStyle w:val="Hipervnculo"/>
                <w:rFonts w:ascii="Arial" w:eastAsia="Times New Roman" w:hAnsi="Arial" w:cs="Arial"/>
                <w:iCs/>
                <w:sz w:val="24"/>
                <w:szCs w:val="24"/>
                <w:lang w:val="es-ES" w:eastAsia="es-ES"/>
              </w:rPr>
              <w:t>5.</w:t>
            </w:r>
            <w:r w:rsidR="003360FF" w:rsidRPr="003360FF">
              <w:rPr>
                <w:rFonts w:eastAsiaTheme="minorEastAsia"/>
                <w:kern w:val="2"/>
                <w:lang w:val="es-CO" w:eastAsia="es-CO"/>
                <w14:ligatures w14:val="standardContextual"/>
              </w:rPr>
              <w:tab/>
            </w:r>
            <w:r w:rsidR="003360FF" w:rsidRPr="003360FF">
              <w:rPr>
                <w:rStyle w:val="Hipervnculo"/>
                <w:rFonts w:ascii="Arial" w:eastAsia="Times New Roman" w:hAnsi="Arial" w:cs="Arial"/>
                <w:iCs/>
                <w:sz w:val="24"/>
                <w:szCs w:val="24"/>
                <w:lang w:val="es-ES" w:eastAsia="es-ES"/>
              </w:rPr>
              <w:t>ALCANCE</w:t>
            </w:r>
            <w:r w:rsidR="003360FF" w:rsidRPr="003360FF">
              <w:rPr>
                <w:webHidden/>
              </w:rPr>
              <w:tab/>
            </w:r>
            <w:r w:rsidR="003360FF" w:rsidRPr="003360FF">
              <w:rPr>
                <w:webHidden/>
              </w:rPr>
              <w:fldChar w:fldCharType="begin"/>
            </w:r>
            <w:r w:rsidR="003360FF" w:rsidRPr="003360FF">
              <w:rPr>
                <w:webHidden/>
              </w:rPr>
              <w:instrText xml:space="preserve"> PAGEREF _Toc142230592 \h </w:instrText>
            </w:r>
            <w:r w:rsidR="003360FF" w:rsidRPr="003360FF">
              <w:rPr>
                <w:webHidden/>
              </w:rPr>
            </w:r>
            <w:r w:rsidR="003360FF" w:rsidRPr="003360FF">
              <w:rPr>
                <w:webHidden/>
              </w:rPr>
              <w:fldChar w:fldCharType="separate"/>
            </w:r>
            <w:r w:rsidR="003360FF" w:rsidRPr="003360FF">
              <w:rPr>
                <w:webHidden/>
              </w:rPr>
              <w:t>7</w:t>
            </w:r>
            <w:r w:rsidR="003360FF" w:rsidRPr="003360FF">
              <w:rPr>
                <w:webHidden/>
              </w:rPr>
              <w:fldChar w:fldCharType="end"/>
            </w:r>
          </w:hyperlink>
        </w:p>
        <w:p w14:paraId="1A7EE2A0" w14:textId="54684805" w:rsidR="003360FF" w:rsidRPr="003360FF" w:rsidRDefault="00000000" w:rsidP="00875112">
          <w:pPr>
            <w:pStyle w:val="TDC1"/>
            <w:rPr>
              <w:rFonts w:eastAsiaTheme="minorEastAsia"/>
              <w:kern w:val="2"/>
              <w:lang w:val="es-CO" w:eastAsia="es-CO"/>
              <w14:ligatures w14:val="standardContextual"/>
            </w:rPr>
          </w:pPr>
          <w:hyperlink w:anchor="_Toc142230593" w:history="1">
            <w:r w:rsidR="003360FF" w:rsidRPr="003360FF">
              <w:rPr>
                <w:rStyle w:val="Hipervnculo"/>
                <w:rFonts w:ascii="Arial" w:eastAsia="Times New Roman" w:hAnsi="Arial" w:cs="Arial"/>
                <w:iCs/>
                <w:sz w:val="24"/>
                <w:szCs w:val="24"/>
                <w:lang w:val="es-ES" w:eastAsia="es-ES"/>
              </w:rPr>
              <w:t>6.</w:t>
            </w:r>
            <w:r w:rsidR="003360FF" w:rsidRPr="003360FF">
              <w:rPr>
                <w:rFonts w:eastAsiaTheme="minorEastAsia"/>
                <w:kern w:val="2"/>
                <w:lang w:val="es-CO" w:eastAsia="es-CO"/>
                <w14:ligatures w14:val="standardContextual"/>
              </w:rPr>
              <w:tab/>
            </w:r>
            <w:r w:rsidR="003360FF" w:rsidRPr="003360FF">
              <w:rPr>
                <w:rStyle w:val="Hipervnculo"/>
                <w:rFonts w:ascii="Arial" w:eastAsia="Times New Roman" w:hAnsi="Arial" w:cs="Arial"/>
                <w:iCs/>
                <w:sz w:val="24"/>
                <w:szCs w:val="24"/>
                <w:lang w:val="es-ES" w:eastAsia="es-ES"/>
              </w:rPr>
              <w:t>POLÍTICAS SECUNDARIAS Y CONTROLES DE SEGURIDAD DE LA INFORMACIÓN, CIBERSEGURIDAD Y PROTECCIÓN DE LA PRIVACIDAD.</w:t>
            </w:r>
            <w:r w:rsidR="003360FF" w:rsidRPr="003360FF">
              <w:rPr>
                <w:webHidden/>
              </w:rPr>
              <w:tab/>
            </w:r>
            <w:r w:rsidR="003360FF" w:rsidRPr="003360FF">
              <w:rPr>
                <w:webHidden/>
              </w:rPr>
              <w:fldChar w:fldCharType="begin"/>
            </w:r>
            <w:r w:rsidR="003360FF" w:rsidRPr="003360FF">
              <w:rPr>
                <w:webHidden/>
              </w:rPr>
              <w:instrText xml:space="preserve"> PAGEREF _Toc142230593 \h </w:instrText>
            </w:r>
            <w:r w:rsidR="003360FF" w:rsidRPr="003360FF">
              <w:rPr>
                <w:webHidden/>
              </w:rPr>
            </w:r>
            <w:r w:rsidR="003360FF" w:rsidRPr="003360FF">
              <w:rPr>
                <w:webHidden/>
              </w:rPr>
              <w:fldChar w:fldCharType="separate"/>
            </w:r>
            <w:r w:rsidR="003360FF" w:rsidRPr="003360FF">
              <w:rPr>
                <w:webHidden/>
              </w:rPr>
              <w:t>7</w:t>
            </w:r>
            <w:r w:rsidR="003360FF" w:rsidRPr="003360FF">
              <w:rPr>
                <w:webHidden/>
              </w:rPr>
              <w:fldChar w:fldCharType="end"/>
            </w:r>
          </w:hyperlink>
        </w:p>
        <w:p w14:paraId="10C8CE1F" w14:textId="00182D5B" w:rsidR="003360FF" w:rsidRPr="003360FF" w:rsidRDefault="00000000" w:rsidP="00875112">
          <w:pPr>
            <w:pStyle w:val="TDC1"/>
            <w:rPr>
              <w:rFonts w:eastAsiaTheme="minorEastAsia"/>
              <w:kern w:val="2"/>
              <w:lang w:val="es-CO" w:eastAsia="es-CO"/>
              <w14:ligatures w14:val="standardContextual"/>
            </w:rPr>
          </w:pPr>
          <w:hyperlink w:anchor="_Toc142230594" w:history="1">
            <w:r w:rsidR="003360FF" w:rsidRPr="003360FF">
              <w:rPr>
                <w:rStyle w:val="Hipervnculo"/>
                <w:rFonts w:ascii="Arial" w:eastAsia="Times New Roman" w:hAnsi="Arial" w:cs="Arial"/>
                <w:iCs/>
                <w:sz w:val="24"/>
                <w:szCs w:val="24"/>
                <w:lang w:val="es-ES" w:eastAsia="es-ES"/>
              </w:rPr>
              <w:t>7.</w:t>
            </w:r>
            <w:r w:rsidR="003360FF" w:rsidRPr="003360FF">
              <w:rPr>
                <w:rFonts w:eastAsiaTheme="minorEastAsia"/>
                <w:kern w:val="2"/>
                <w:lang w:val="es-CO" w:eastAsia="es-CO"/>
                <w14:ligatures w14:val="standardContextual"/>
              </w:rPr>
              <w:tab/>
            </w:r>
            <w:r w:rsidR="003360FF" w:rsidRPr="003360FF">
              <w:rPr>
                <w:rStyle w:val="Hipervnculo"/>
                <w:rFonts w:ascii="Arial" w:eastAsia="Times New Roman" w:hAnsi="Arial" w:cs="Arial"/>
                <w:iCs/>
                <w:sz w:val="24"/>
                <w:szCs w:val="24"/>
                <w:lang w:val="es-ES" w:eastAsia="es-ES"/>
              </w:rPr>
              <w:t>REVISIÓN, MEJORA CONTINUA Y ADOPCIÓN DE LA POLÍTICA DE SEGURIDAD DE LA INFORMACIÓN, CIBERSEGURIDAD Y PROTECCIÓN DE LA PRIVACIDAD</w:t>
            </w:r>
            <w:r w:rsidR="003360FF" w:rsidRPr="003360FF">
              <w:rPr>
                <w:webHidden/>
              </w:rPr>
              <w:tab/>
            </w:r>
            <w:r w:rsidR="003360FF" w:rsidRPr="003360FF">
              <w:rPr>
                <w:webHidden/>
              </w:rPr>
              <w:fldChar w:fldCharType="begin"/>
            </w:r>
            <w:r w:rsidR="003360FF" w:rsidRPr="003360FF">
              <w:rPr>
                <w:webHidden/>
              </w:rPr>
              <w:instrText xml:space="preserve"> PAGEREF _Toc142230594 \h </w:instrText>
            </w:r>
            <w:r w:rsidR="003360FF" w:rsidRPr="003360FF">
              <w:rPr>
                <w:webHidden/>
              </w:rPr>
            </w:r>
            <w:r w:rsidR="003360FF" w:rsidRPr="003360FF">
              <w:rPr>
                <w:webHidden/>
              </w:rPr>
              <w:fldChar w:fldCharType="separate"/>
            </w:r>
            <w:r w:rsidR="003360FF" w:rsidRPr="003360FF">
              <w:rPr>
                <w:webHidden/>
              </w:rPr>
              <w:t>9</w:t>
            </w:r>
            <w:r w:rsidR="003360FF" w:rsidRPr="003360FF">
              <w:rPr>
                <w:webHidden/>
              </w:rPr>
              <w:fldChar w:fldCharType="end"/>
            </w:r>
          </w:hyperlink>
        </w:p>
        <w:p w14:paraId="0298455F" w14:textId="54CC08BD" w:rsidR="003360FF" w:rsidRPr="003360FF" w:rsidRDefault="00000000" w:rsidP="00875112">
          <w:pPr>
            <w:pStyle w:val="TDC1"/>
            <w:rPr>
              <w:rFonts w:eastAsiaTheme="minorEastAsia"/>
              <w:kern w:val="2"/>
              <w:lang w:val="es-CO" w:eastAsia="es-CO"/>
              <w14:ligatures w14:val="standardContextual"/>
            </w:rPr>
          </w:pPr>
          <w:hyperlink w:anchor="_Toc142230595" w:history="1">
            <w:r w:rsidR="003360FF" w:rsidRPr="003360FF">
              <w:rPr>
                <w:rStyle w:val="Hipervnculo"/>
                <w:rFonts w:ascii="Arial" w:eastAsia="Times New Roman" w:hAnsi="Arial" w:cs="Arial"/>
                <w:iCs/>
                <w:sz w:val="24"/>
                <w:szCs w:val="24"/>
                <w:lang w:val="es-ES" w:eastAsia="es-ES"/>
              </w:rPr>
              <w:t>8.</w:t>
            </w:r>
            <w:r w:rsidR="003360FF" w:rsidRPr="003360FF">
              <w:rPr>
                <w:rFonts w:eastAsiaTheme="minorEastAsia"/>
                <w:kern w:val="2"/>
                <w:lang w:val="es-CO" w:eastAsia="es-CO"/>
                <w14:ligatures w14:val="standardContextual"/>
              </w:rPr>
              <w:tab/>
            </w:r>
            <w:r w:rsidR="003360FF" w:rsidRPr="003360FF">
              <w:rPr>
                <w:rStyle w:val="Hipervnculo"/>
                <w:rFonts w:ascii="Arial" w:eastAsia="Times New Roman" w:hAnsi="Arial" w:cs="Arial"/>
                <w:iCs/>
                <w:sz w:val="24"/>
                <w:szCs w:val="24"/>
                <w:lang w:val="es-ES" w:eastAsia="es-ES"/>
              </w:rPr>
              <w:t>INCUMPLIMIENTO A LA POLÍTICA DE SEGURIDAD DE LA INFORMACIÓN, CIBERSEGURIDAD Y PROTECCIÓN DE LA PRIVACIDAD Y SUS RESPECTIVAS POLÍTICAS SECUNDARIAS Y CONTROLES ASOCIADOS.</w:t>
            </w:r>
            <w:r w:rsidR="003360FF" w:rsidRPr="003360FF">
              <w:rPr>
                <w:webHidden/>
              </w:rPr>
              <w:tab/>
            </w:r>
            <w:r w:rsidR="003360FF" w:rsidRPr="003360FF">
              <w:rPr>
                <w:webHidden/>
              </w:rPr>
              <w:fldChar w:fldCharType="begin"/>
            </w:r>
            <w:r w:rsidR="003360FF" w:rsidRPr="003360FF">
              <w:rPr>
                <w:webHidden/>
              </w:rPr>
              <w:instrText xml:space="preserve"> PAGEREF _Toc142230595 \h </w:instrText>
            </w:r>
            <w:r w:rsidR="003360FF" w:rsidRPr="003360FF">
              <w:rPr>
                <w:webHidden/>
              </w:rPr>
            </w:r>
            <w:r w:rsidR="003360FF" w:rsidRPr="003360FF">
              <w:rPr>
                <w:webHidden/>
              </w:rPr>
              <w:fldChar w:fldCharType="separate"/>
            </w:r>
            <w:r w:rsidR="003360FF" w:rsidRPr="003360FF">
              <w:rPr>
                <w:webHidden/>
              </w:rPr>
              <w:t>10</w:t>
            </w:r>
            <w:r w:rsidR="003360FF" w:rsidRPr="003360FF">
              <w:rPr>
                <w:webHidden/>
              </w:rPr>
              <w:fldChar w:fldCharType="end"/>
            </w:r>
          </w:hyperlink>
        </w:p>
        <w:p w14:paraId="26A9F347" w14:textId="4751FA53" w:rsidR="003360FF" w:rsidRPr="003360FF" w:rsidRDefault="00000000" w:rsidP="00875112">
          <w:pPr>
            <w:pStyle w:val="TDC1"/>
            <w:rPr>
              <w:rFonts w:eastAsiaTheme="minorEastAsia"/>
              <w:kern w:val="2"/>
              <w:lang w:val="es-CO" w:eastAsia="es-CO"/>
              <w14:ligatures w14:val="standardContextual"/>
            </w:rPr>
          </w:pPr>
          <w:hyperlink w:anchor="_Toc142230596" w:history="1">
            <w:r w:rsidR="003360FF" w:rsidRPr="003360FF">
              <w:rPr>
                <w:rStyle w:val="Hipervnculo"/>
                <w:rFonts w:ascii="Arial" w:eastAsia="Times New Roman" w:hAnsi="Arial" w:cs="Arial"/>
                <w:iCs/>
                <w:sz w:val="24"/>
                <w:szCs w:val="24"/>
                <w:lang w:val="es-ES" w:eastAsia="es-ES"/>
              </w:rPr>
              <w:t>9.</w:t>
            </w:r>
            <w:r w:rsidR="003360FF" w:rsidRPr="003360FF">
              <w:rPr>
                <w:rFonts w:eastAsiaTheme="minorEastAsia"/>
                <w:kern w:val="2"/>
                <w:lang w:val="es-CO" w:eastAsia="es-CO"/>
                <w14:ligatures w14:val="standardContextual"/>
              </w:rPr>
              <w:tab/>
            </w:r>
            <w:r w:rsidR="003360FF" w:rsidRPr="003360FF">
              <w:rPr>
                <w:rStyle w:val="Hipervnculo"/>
                <w:rFonts w:ascii="Arial" w:eastAsia="Times New Roman" w:hAnsi="Arial" w:cs="Arial"/>
                <w:iCs/>
                <w:sz w:val="24"/>
                <w:szCs w:val="24"/>
                <w:lang w:val="es-ES" w:eastAsia="es-ES"/>
              </w:rPr>
              <w:t>DIRECTRICES, LINEAMIENTOS, LEYES Y REGULACIONES QUE RIGEN LA POLÍTICA DE SEGURIDAD DE LA INFORMACIÓN, CIBERSEGURIDAD Y PROTECCIÓN DE LA PRIVACIDAD, POLÍTICAS SECUNDARIAS Y CONTROLES DE SEGURIDAD DE LA INFORMACIÓN, CIBERSEGURIDAD Y PROTECCIÓN DE LA PRIVACIDAD.</w:t>
            </w:r>
            <w:r w:rsidR="003360FF" w:rsidRPr="003360FF">
              <w:rPr>
                <w:webHidden/>
              </w:rPr>
              <w:tab/>
            </w:r>
            <w:r w:rsidR="003360FF" w:rsidRPr="003360FF">
              <w:rPr>
                <w:webHidden/>
              </w:rPr>
              <w:fldChar w:fldCharType="begin"/>
            </w:r>
            <w:r w:rsidR="003360FF" w:rsidRPr="003360FF">
              <w:rPr>
                <w:webHidden/>
              </w:rPr>
              <w:instrText xml:space="preserve"> PAGEREF _Toc142230596 \h </w:instrText>
            </w:r>
            <w:r w:rsidR="003360FF" w:rsidRPr="003360FF">
              <w:rPr>
                <w:webHidden/>
              </w:rPr>
            </w:r>
            <w:r w:rsidR="003360FF" w:rsidRPr="003360FF">
              <w:rPr>
                <w:webHidden/>
              </w:rPr>
              <w:fldChar w:fldCharType="separate"/>
            </w:r>
            <w:r w:rsidR="003360FF" w:rsidRPr="003360FF">
              <w:rPr>
                <w:webHidden/>
              </w:rPr>
              <w:t>10</w:t>
            </w:r>
            <w:r w:rsidR="003360FF" w:rsidRPr="003360FF">
              <w:rPr>
                <w:webHidden/>
              </w:rPr>
              <w:fldChar w:fldCharType="end"/>
            </w:r>
          </w:hyperlink>
        </w:p>
        <w:p w14:paraId="60E6B340" w14:textId="11CBE109" w:rsidR="003360FF" w:rsidRPr="003360FF" w:rsidRDefault="00000000" w:rsidP="00875112">
          <w:pPr>
            <w:pStyle w:val="TDC1"/>
            <w:rPr>
              <w:rFonts w:eastAsiaTheme="minorEastAsia"/>
              <w:kern w:val="2"/>
              <w:lang w:val="es-CO" w:eastAsia="es-CO"/>
              <w14:ligatures w14:val="standardContextual"/>
            </w:rPr>
          </w:pPr>
          <w:hyperlink w:anchor="_Toc142230597" w:history="1">
            <w:r w:rsidR="003360FF" w:rsidRPr="003360FF">
              <w:rPr>
                <w:rStyle w:val="Hipervnculo"/>
                <w:rFonts w:ascii="Arial" w:eastAsia="Times New Roman" w:hAnsi="Arial" w:cs="Arial"/>
                <w:iCs/>
                <w:sz w:val="24"/>
                <w:szCs w:val="24"/>
                <w:lang w:val="es-ES" w:eastAsia="es-ES"/>
              </w:rPr>
              <w:t>10.</w:t>
            </w:r>
            <w:r w:rsidR="003360FF" w:rsidRPr="003360FF">
              <w:rPr>
                <w:rFonts w:eastAsiaTheme="minorEastAsia"/>
                <w:kern w:val="2"/>
                <w:lang w:val="es-CO" w:eastAsia="es-CO"/>
                <w14:ligatures w14:val="standardContextual"/>
              </w:rPr>
              <w:tab/>
            </w:r>
            <w:r w:rsidR="003360FF" w:rsidRPr="003360FF">
              <w:rPr>
                <w:rStyle w:val="Hipervnculo"/>
                <w:rFonts w:ascii="Arial" w:eastAsia="Times New Roman" w:hAnsi="Arial" w:cs="Arial"/>
                <w:iCs/>
                <w:sz w:val="24"/>
                <w:szCs w:val="24"/>
                <w:lang w:val="es-ES" w:eastAsia="es-ES"/>
              </w:rPr>
              <w:t>CONTROL DE CAMBIOS</w:t>
            </w:r>
            <w:r w:rsidR="003360FF" w:rsidRPr="003360FF">
              <w:rPr>
                <w:webHidden/>
              </w:rPr>
              <w:tab/>
            </w:r>
            <w:r w:rsidR="003360FF" w:rsidRPr="003360FF">
              <w:rPr>
                <w:webHidden/>
              </w:rPr>
              <w:fldChar w:fldCharType="begin"/>
            </w:r>
            <w:r w:rsidR="003360FF" w:rsidRPr="003360FF">
              <w:rPr>
                <w:webHidden/>
              </w:rPr>
              <w:instrText xml:space="preserve"> PAGEREF _Toc142230597 \h </w:instrText>
            </w:r>
            <w:r w:rsidR="003360FF" w:rsidRPr="003360FF">
              <w:rPr>
                <w:webHidden/>
              </w:rPr>
            </w:r>
            <w:r w:rsidR="003360FF" w:rsidRPr="003360FF">
              <w:rPr>
                <w:webHidden/>
              </w:rPr>
              <w:fldChar w:fldCharType="separate"/>
            </w:r>
            <w:r w:rsidR="003360FF" w:rsidRPr="003360FF">
              <w:rPr>
                <w:webHidden/>
              </w:rPr>
              <w:t>11</w:t>
            </w:r>
            <w:r w:rsidR="003360FF" w:rsidRPr="003360FF">
              <w:rPr>
                <w:webHidden/>
              </w:rPr>
              <w:fldChar w:fldCharType="end"/>
            </w:r>
          </w:hyperlink>
        </w:p>
        <w:p w14:paraId="0D778189" w14:textId="0B8F6C63" w:rsidR="003360FF" w:rsidRPr="003360FF" w:rsidRDefault="00000000" w:rsidP="00875112">
          <w:pPr>
            <w:pStyle w:val="TDC1"/>
            <w:rPr>
              <w:rFonts w:eastAsiaTheme="minorEastAsia"/>
              <w:kern w:val="2"/>
              <w:lang w:val="es-CO" w:eastAsia="es-CO"/>
              <w14:ligatures w14:val="standardContextual"/>
            </w:rPr>
          </w:pPr>
          <w:hyperlink w:anchor="_Toc142230598" w:history="1">
            <w:r w:rsidR="003360FF" w:rsidRPr="003360FF">
              <w:rPr>
                <w:rStyle w:val="Hipervnculo"/>
                <w:rFonts w:ascii="Arial" w:eastAsia="Times New Roman" w:hAnsi="Arial" w:cs="Arial"/>
                <w:iCs/>
                <w:sz w:val="24"/>
                <w:szCs w:val="24"/>
                <w:lang w:val="es-ES" w:eastAsia="es-ES"/>
              </w:rPr>
              <w:t>11.</w:t>
            </w:r>
            <w:r w:rsidR="003360FF" w:rsidRPr="003360FF">
              <w:rPr>
                <w:rFonts w:eastAsiaTheme="minorEastAsia"/>
                <w:kern w:val="2"/>
                <w:lang w:val="es-CO" w:eastAsia="es-CO"/>
                <w14:ligatures w14:val="standardContextual"/>
              </w:rPr>
              <w:tab/>
            </w:r>
            <w:r w:rsidR="003360FF" w:rsidRPr="003360FF">
              <w:rPr>
                <w:rStyle w:val="Hipervnculo"/>
                <w:rFonts w:ascii="Arial" w:eastAsia="Times New Roman" w:hAnsi="Arial" w:cs="Arial"/>
                <w:iCs/>
                <w:sz w:val="24"/>
                <w:szCs w:val="24"/>
                <w:lang w:val="es-ES" w:eastAsia="es-ES"/>
              </w:rPr>
              <w:t>DOCUMENTOS RELACIONADOS</w:t>
            </w:r>
            <w:r w:rsidR="003360FF" w:rsidRPr="003360FF">
              <w:rPr>
                <w:webHidden/>
              </w:rPr>
              <w:tab/>
            </w:r>
            <w:r w:rsidR="003360FF" w:rsidRPr="003360FF">
              <w:rPr>
                <w:webHidden/>
              </w:rPr>
              <w:fldChar w:fldCharType="begin"/>
            </w:r>
            <w:r w:rsidR="003360FF" w:rsidRPr="003360FF">
              <w:rPr>
                <w:webHidden/>
              </w:rPr>
              <w:instrText xml:space="preserve"> PAGEREF _Toc142230598 \h </w:instrText>
            </w:r>
            <w:r w:rsidR="003360FF" w:rsidRPr="003360FF">
              <w:rPr>
                <w:webHidden/>
              </w:rPr>
            </w:r>
            <w:r w:rsidR="003360FF" w:rsidRPr="003360FF">
              <w:rPr>
                <w:webHidden/>
              </w:rPr>
              <w:fldChar w:fldCharType="separate"/>
            </w:r>
            <w:r w:rsidR="003360FF" w:rsidRPr="003360FF">
              <w:rPr>
                <w:webHidden/>
              </w:rPr>
              <w:t>11</w:t>
            </w:r>
            <w:r w:rsidR="003360FF" w:rsidRPr="003360FF">
              <w:rPr>
                <w:webHidden/>
              </w:rPr>
              <w:fldChar w:fldCharType="end"/>
            </w:r>
          </w:hyperlink>
        </w:p>
        <w:p w14:paraId="4C77D6AC" w14:textId="3CB10BBC" w:rsidR="008E23C9" w:rsidRPr="0004105F" w:rsidRDefault="008E23C9" w:rsidP="0004105F">
          <w:pPr>
            <w:spacing w:after="0"/>
            <w:rPr>
              <w:rFonts w:ascii="Arial" w:hAnsi="Arial" w:cs="Arial"/>
              <w:sz w:val="24"/>
              <w:szCs w:val="24"/>
            </w:rPr>
          </w:pPr>
          <w:r w:rsidRPr="003360FF">
            <w:rPr>
              <w:rFonts w:ascii="Arial" w:hAnsi="Arial" w:cs="Arial"/>
              <w:b/>
              <w:bCs/>
              <w:sz w:val="24"/>
              <w:szCs w:val="24"/>
              <w:lang w:val="es-ES"/>
            </w:rPr>
            <w:fldChar w:fldCharType="end"/>
          </w:r>
        </w:p>
      </w:sdtContent>
    </w:sdt>
    <w:p w14:paraId="4C11F41F" w14:textId="77777777" w:rsidR="008E23C9" w:rsidRPr="008E23C9" w:rsidRDefault="008E23C9" w:rsidP="00596B9A">
      <w:pPr>
        <w:spacing w:after="0" w:line="240" w:lineRule="auto"/>
      </w:pPr>
    </w:p>
    <w:p w14:paraId="0F0CBEEF" w14:textId="77777777" w:rsidR="008E23C9" w:rsidRDefault="008E23C9" w:rsidP="00596B9A">
      <w:pPr>
        <w:spacing w:after="0" w:line="240" w:lineRule="auto"/>
      </w:pPr>
    </w:p>
    <w:p w14:paraId="64161C9B" w14:textId="77777777" w:rsidR="008E23C9" w:rsidRDefault="008E23C9" w:rsidP="00596B9A">
      <w:pPr>
        <w:spacing w:after="0" w:line="240" w:lineRule="auto"/>
      </w:pPr>
    </w:p>
    <w:p w14:paraId="2080C8B5" w14:textId="77777777" w:rsidR="008E23C9" w:rsidRDefault="008E23C9" w:rsidP="00596B9A">
      <w:pPr>
        <w:spacing w:after="0" w:line="240" w:lineRule="auto"/>
      </w:pPr>
    </w:p>
    <w:p w14:paraId="36F70651" w14:textId="77777777" w:rsidR="008E23C9" w:rsidRDefault="008E23C9" w:rsidP="00596B9A">
      <w:pPr>
        <w:spacing w:after="0" w:line="240" w:lineRule="auto"/>
      </w:pPr>
    </w:p>
    <w:p w14:paraId="27FB59D2" w14:textId="77777777" w:rsidR="008E23C9" w:rsidRDefault="008E23C9" w:rsidP="00596B9A">
      <w:pPr>
        <w:spacing w:after="0" w:line="240" w:lineRule="auto"/>
      </w:pPr>
    </w:p>
    <w:p w14:paraId="6651FD9A" w14:textId="77777777" w:rsidR="008E23C9" w:rsidRDefault="008E23C9" w:rsidP="00596B9A">
      <w:pPr>
        <w:spacing w:after="0" w:line="240" w:lineRule="auto"/>
      </w:pPr>
    </w:p>
    <w:p w14:paraId="73376D82" w14:textId="77777777" w:rsidR="008E23C9" w:rsidRDefault="008E23C9" w:rsidP="00596B9A">
      <w:pPr>
        <w:spacing w:after="0" w:line="240" w:lineRule="auto"/>
      </w:pPr>
    </w:p>
    <w:p w14:paraId="7C4F1B88" w14:textId="77777777" w:rsidR="008E23C9" w:rsidRDefault="008E23C9" w:rsidP="00596B9A">
      <w:pPr>
        <w:spacing w:after="0" w:line="240" w:lineRule="auto"/>
      </w:pPr>
    </w:p>
    <w:p w14:paraId="12A12C62" w14:textId="77777777" w:rsidR="008E23C9" w:rsidRDefault="008E23C9" w:rsidP="00596B9A">
      <w:pPr>
        <w:spacing w:after="0" w:line="240" w:lineRule="auto"/>
      </w:pPr>
    </w:p>
    <w:p w14:paraId="76A28C1A" w14:textId="77777777" w:rsidR="008E23C9" w:rsidRDefault="008E23C9" w:rsidP="00596B9A">
      <w:pPr>
        <w:spacing w:after="0" w:line="240" w:lineRule="auto"/>
      </w:pPr>
    </w:p>
    <w:p w14:paraId="4CE00855" w14:textId="77777777" w:rsidR="00596B9A" w:rsidRPr="00AC75AA" w:rsidRDefault="00596B9A" w:rsidP="003C71C8">
      <w:pPr>
        <w:pStyle w:val="Ttulo1"/>
        <w:numPr>
          <w:ilvl w:val="0"/>
          <w:numId w:val="12"/>
        </w:numPr>
        <w:spacing w:after="0" w:line="360" w:lineRule="auto"/>
        <w:ind w:left="720"/>
        <w:rPr>
          <w:rFonts w:ascii="Arial" w:eastAsia="Times New Roman" w:hAnsi="Arial" w:cs="Arial"/>
          <w:bCs/>
          <w:iCs/>
          <w:color w:val="000080"/>
          <w:sz w:val="24"/>
          <w:szCs w:val="24"/>
          <w:u w:val="single"/>
          <w:lang w:val="es-ES" w:eastAsia="es-ES"/>
        </w:rPr>
      </w:pPr>
      <w:bookmarkStart w:id="1" w:name="_Toc142230588"/>
      <w:r>
        <w:rPr>
          <w:rFonts w:ascii="Arial" w:eastAsia="Times New Roman" w:hAnsi="Arial" w:cs="Arial"/>
          <w:bCs/>
          <w:iCs/>
          <w:color w:val="000080"/>
          <w:sz w:val="24"/>
          <w:szCs w:val="24"/>
          <w:u w:val="single"/>
          <w:lang w:val="es-ES" w:eastAsia="es-ES"/>
        </w:rPr>
        <w:lastRenderedPageBreak/>
        <w:t>GLOSARIO</w:t>
      </w:r>
      <w:bookmarkEnd w:id="1"/>
    </w:p>
    <w:p w14:paraId="7ECB1793" w14:textId="77777777" w:rsidR="003C71C8" w:rsidRPr="003C71C8" w:rsidRDefault="003C71C8" w:rsidP="003C71C8">
      <w:pPr>
        <w:widowControl w:val="0"/>
        <w:spacing w:after="0" w:line="360" w:lineRule="auto"/>
        <w:jc w:val="both"/>
        <w:rPr>
          <w:rFonts w:ascii="Arial" w:hAnsi="Arial" w:cs="Arial"/>
          <w:bCs/>
          <w:sz w:val="24"/>
          <w:szCs w:val="24"/>
        </w:rPr>
      </w:pPr>
    </w:p>
    <w:p w14:paraId="49AC74C1" w14:textId="1E174BFE" w:rsidR="00596B9A" w:rsidRPr="00F27A40" w:rsidRDefault="00596B9A" w:rsidP="003C71C8">
      <w:pPr>
        <w:widowControl w:val="0"/>
        <w:numPr>
          <w:ilvl w:val="0"/>
          <w:numId w:val="7"/>
        </w:numPr>
        <w:tabs>
          <w:tab w:val="num" w:pos="360"/>
        </w:tabs>
        <w:spacing w:after="0" w:line="360" w:lineRule="auto"/>
        <w:ind w:left="360"/>
        <w:jc w:val="both"/>
        <w:rPr>
          <w:rFonts w:ascii="Arial" w:hAnsi="Arial" w:cs="Arial"/>
          <w:bCs/>
          <w:sz w:val="24"/>
          <w:szCs w:val="24"/>
        </w:rPr>
      </w:pPr>
      <w:r w:rsidRPr="00E14BF7">
        <w:rPr>
          <w:rFonts w:ascii="Arial" w:hAnsi="Arial" w:cs="Arial"/>
          <w:b/>
          <w:sz w:val="24"/>
          <w:szCs w:val="24"/>
        </w:rPr>
        <w:t>Confidencialidad:</w:t>
      </w:r>
      <w:r w:rsidRPr="00F27A40">
        <w:rPr>
          <w:rFonts w:ascii="Arial" w:hAnsi="Arial" w:cs="Arial"/>
          <w:bCs/>
          <w:sz w:val="24"/>
          <w:szCs w:val="24"/>
        </w:rPr>
        <w:t xml:space="preserve"> (inglés: Confidentiality). Propiedad de la información de no ponerse a disposición o ser revelada a individuos, Entidades o procesos no autorizados.</w:t>
      </w:r>
      <w:r w:rsidRPr="003C71C8">
        <w:rPr>
          <w:rFonts w:ascii="Arial" w:hAnsi="Arial"/>
          <w:bCs/>
          <w:sz w:val="24"/>
          <w:vertAlign w:val="superscript"/>
        </w:rPr>
        <w:footnoteReference w:id="2"/>
      </w:r>
    </w:p>
    <w:p w14:paraId="7807DBB6" w14:textId="77777777" w:rsidR="00596B9A" w:rsidRPr="00F27A40" w:rsidRDefault="00596B9A" w:rsidP="003C71C8">
      <w:pPr>
        <w:widowControl w:val="0"/>
        <w:numPr>
          <w:ilvl w:val="0"/>
          <w:numId w:val="7"/>
        </w:numPr>
        <w:tabs>
          <w:tab w:val="num" w:pos="360"/>
        </w:tabs>
        <w:spacing w:after="0" w:line="360" w:lineRule="auto"/>
        <w:ind w:left="360"/>
        <w:jc w:val="both"/>
        <w:rPr>
          <w:rFonts w:ascii="Arial" w:hAnsi="Arial" w:cs="Arial"/>
          <w:bCs/>
          <w:sz w:val="24"/>
          <w:szCs w:val="24"/>
        </w:rPr>
      </w:pPr>
      <w:r w:rsidRPr="00E14BF7">
        <w:rPr>
          <w:rFonts w:ascii="Arial" w:hAnsi="Arial" w:cs="Arial"/>
          <w:b/>
          <w:sz w:val="24"/>
          <w:szCs w:val="24"/>
        </w:rPr>
        <w:t>Contratista(s):</w:t>
      </w:r>
      <w:r w:rsidRPr="00F27A40">
        <w:rPr>
          <w:rFonts w:ascii="Arial" w:hAnsi="Arial" w:cs="Arial"/>
          <w:bCs/>
          <w:sz w:val="24"/>
          <w:szCs w:val="24"/>
        </w:rPr>
        <w:t xml:space="preserve"> El que toma a su cargo, la ejecución de alguna cosa.</w:t>
      </w:r>
      <w:r w:rsidRPr="00E14BF7">
        <w:rPr>
          <w:rFonts w:ascii="Arial" w:hAnsi="Arial"/>
          <w:bCs/>
          <w:sz w:val="24"/>
          <w:vertAlign w:val="superscript"/>
        </w:rPr>
        <w:footnoteReference w:id="3"/>
      </w:r>
    </w:p>
    <w:p w14:paraId="6084DFE2" w14:textId="77777777" w:rsidR="00596B9A" w:rsidRPr="00F27A40" w:rsidRDefault="00596B9A" w:rsidP="003C71C8">
      <w:pPr>
        <w:widowControl w:val="0"/>
        <w:numPr>
          <w:ilvl w:val="0"/>
          <w:numId w:val="7"/>
        </w:numPr>
        <w:tabs>
          <w:tab w:val="num" w:pos="360"/>
        </w:tabs>
        <w:spacing w:after="0" w:line="360" w:lineRule="auto"/>
        <w:ind w:left="360"/>
        <w:jc w:val="both"/>
        <w:rPr>
          <w:rFonts w:ascii="Arial" w:hAnsi="Arial" w:cs="Arial"/>
          <w:bCs/>
          <w:sz w:val="24"/>
          <w:szCs w:val="24"/>
        </w:rPr>
      </w:pPr>
      <w:r w:rsidRPr="00181441">
        <w:rPr>
          <w:rFonts w:ascii="Arial" w:hAnsi="Arial" w:cs="Arial"/>
          <w:b/>
          <w:sz w:val="24"/>
          <w:szCs w:val="24"/>
        </w:rPr>
        <w:t>Contrato prestación de servicios:</w:t>
      </w:r>
      <w:r w:rsidRPr="00F27A40">
        <w:rPr>
          <w:rFonts w:ascii="Arial" w:hAnsi="Arial" w:cs="Arial"/>
          <w:bCs/>
          <w:sz w:val="24"/>
          <w:szCs w:val="24"/>
        </w:rPr>
        <w:t xml:space="preserve"> Son contratos de prestación de servicios los que celebren las Entidades estatales para desarrollar actividades relacionadas con la administración o funcionamiento de la Entidad.</w:t>
      </w:r>
      <w:r w:rsidRPr="00181441">
        <w:rPr>
          <w:rFonts w:ascii="Arial" w:hAnsi="Arial"/>
          <w:bCs/>
          <w:sz w:val="24"/>
          <w:vertAlign w:val="superscript"/>
        </w:rPr>
        <w:footnoteReference w:id="4"/>
      </w:r>
    </w:p>
    <w:p w14:paraId="648DCA39" w14:textId="77777777" w:rsidR="00596B9A" w:rsidRPr="00F27A40" w:rsidRDefault="00596B9A" w:rsidP="003C71C8">
      <w:pPr>
        <w:widowControl w:val="0"/>
        <w:numPr>
          <w:ilvl w:val="0"/>
          <w:numId w:val="7"/>
        </w:numPr>
        <w:tabs>
          <w:tab w:val="num" w:pos="360"/>
        </w:tabs>
        <w:spacing w:after="0" w:line="360" w:lineRule="auto"/>
        <w:ind w:left="360"/>
        <w:jc w:val="both"/>
        <w:rPr>
          <w:rFonts w:ascii="Arial" w:hAnsi="Arial" w:cs="Arial"/>
          <w:bCs/>
          <w:sz w:val="24"/>
          <w:szCs w:val="24"/>
        </w:rPr>
      </w:pPr>
      <w:r w:rsidRPr="00181441">
        <w:rPr>
          <w:rFonts w:ascii="Arial" w:hAnsi="Arial" w:cs="Arial"/>
          <w:b/>
          <w:sz w:val="24"/>
          <w:szCs w:val="24"/>
        </w:rPr>
        <w:t>Disponibilidad:</w:t>
      </w:r>
      <w:r w:rsidRPr="00F27A40">
        <w:rPr>
          <w:rFonts w:ascii="Arial" w:hAnsi="Arial" w:cs="Arial"/>
          <w:bCs/>
          <w:sz w:val="24"/>
          <w:szCs w:val="24"/>
        </w:rPr>
        <w:t xml:space="preserve"> (inglés: Availability). Propiedad de la información de estar accesible y utilizable cuando lo requiera una Entidad autorizada.</w:t>
      </w:r>
      <w:r w:rsidRPr="00181441">
        <w:rPr>
          <w:rFonts w:ascii="Arial" w:hAnsi="Arial"/>
          <w:bCs/>
          <w:sz w:val="24"/>
          <w:vertAlign w:val="superscript"/>
        </w:rPr>
        <w:footnoteReference w:id="5"/>
      </w:r>
    </w:p>
    <w:p w14:paraId="2E93E6D7" w14:textId="77777777" w:rsidR="00596B9A" w:rsidRPr="00F27A40" w:rsidRDefault="00596B9A" w:rsidP="003C71C8">
      <w:pPr>
        <w:widowControl w:val="0"/>
        <w:numPr>
          <w:ilvl w:val="0"/>
          <w:numId w:val="7"/>
        </w:numPr>
        <w:tabs>
          <w:tab w:val="num" w:pos="360"/>
        </w:tabs>
        <w:spacing w:after="0" w:line="360" w:lineRule="auto"/>
        <w:ind w:left="360"/>
        <w:jc w:val="both"/>
        <w:rPr>
          <w:rFonts w:ascii="Arial" w:hAnsi="Arial" w:cs="Arial"/>
          <w:bCs/>
          <w:sz w:val="24"/>
          <w:szCs w:val="24"/>
        </w:rPr>
      </w:pPr>
      <w:r w:rsidRPr="00181441">
        <w:rPr>
          <w:rFonts w:ascii="Arial" w:hAnsi="Arial" w:cs="Arial"/>
          <w:b/>
          <w:sz w:val="24"/>
          <w:szCs w:val="24"/>
        </w:rPr>
        <w:t>Integridad:</w:t>
      </w:r>
      <w:r w:rsidRPr="00F27A40">
        <w:rPr>
          <w:rFonts w:ascii="Arial" w:hAnsi="Arial" w:cs="Arial"/>
          <w:bCs/>
          <w:sz w:val="24"/>
          <w:szCs w:val="24"/>
        </w:rPr>
        <w:t xml:space="preserve"> (inglés: Integrity). Propiedad de la información relativa a su exactitud y completitud.</w:t>
      </w:r>
      <w:r w:rsidRPr="00181441">
        <w:rPr>
          <w:rFonts w:ascii="Arial" w:hAnsi="Arial"/>
          <w:bCs/>
          <w:sz w:val="24"/>
          <w:vertAlign w:val="superscript"/>
        </w:rPr>
        <w:footnoteReference w:id="6"/>
      </w:r>
    </w:p>
    <w:p w14:paraId="7B0BA2CA" w14:textId="77777777" w:rsidR="00596B9A" w:rsidRPr="00F27A40" w:rsidRDefault="00596B9A" w:rsidP="003C71C8">
      <w:pPr>
        <w:widowControl w:val="0"/>
        <w:numPr>
          <w:ilvl w:val="0"/>
          <w:numId w:val="7"/>
        </w:numPr>
        <w:tabs>
          <w:tab w:val="num" w:pos="360"/>
        </w:tabs>
        <w:spacing w:after="0" w:line="360" w:lineRule="auto"/>
        <w:ind w:left="360"/>
        <w:jc w:val="both"/>
        <w:rPr>
          <w:rFonts w:ascii="Arial" w:hAnsi="Arial" w:cs="Arial"/>
          <w:bCs/>
          <w:sz w:val="24"/>
          <w:szCs w:val="24"/>
        </w:rPr>
      </w:pPr>
      <w:r w:rsidRPr="00E00F69">
        <w:rPr>
          <w:rFonts w:ascii="Arial" w:hAnsi="Arial" w:cs="Arial"/>
          <w:b/>
          <w:sz w:val="24"/>
          <w:szCs w:val="24"/>
        </w:rPr>
        <w:t>MinTIC:</w:t>
      </w:r>
      <w:r w:rsidRPr="00F27A40">
        <w:rPr>
          <w:rFonts w:ascii="Arial" w:hAnsi="Arial" w:cs="Arial"/>
          <w:bCs/>
          <w:sz w:val="24"/>
          <w:szCs w:val="24"/>
        </w:rPr>
        <w:t xml:space="preserve"> Ministerio de Tecnologías de la Información y las Comunicaciones.</w:t>
      </w:r>
      <w:r w:rsidRPr="00696DC0">
        <w:rPr>
          <w:rFonts w:ascii="Arial" w:hAnsi="Arial"/>
          <w:bCs/>
          <w:sz w:val="24"/>
          <w:vertAlign w:val="superscript"/>
        </w:rPr>
        <w:footnoteReference w:id="7"/>
      </w:r>
    </w:p>
    <w:p w14:paraId="087113AD" w14:textId="77777777" w:rsidR="00596B9A" w:rsidRPr="00F27A40" w:rsidRDefault="00596B9A" w:rsidP="003C71C8">
      <w:pPr>
        <w:widowControl w:val="0"/>
        <w:numPr>
          <w:ilvl w:val="0"/>
          <w:numId w:val="7"/>
        </w:numPr>
        <w:tabs>
          <w:tab w:val="num" w:pos="360"/>
        </w:tabs>
        <w:spacing w:after="0" w:line="360" w:lineRule="auto"/>
        <w:ind w:left="360"/>
        <w:jc w:val="both"/>
        <w:rPr>
          <w:rFonts w:ascii="Arial" w:hAnsi="Arial" w:cs="Arial"/>
          <w:bCs/>
          <w:sz w:val="24"/>
          <w:szCs w:val="24"/>
        </w:rPr>
      </w:pPr>
      <w:r w:rsidRPr="00E00F69">
        <w:rPr>
          <w:rFonts w:ascii="Arial" w:hAnsi="Arial" w:cs="Arial"/>
          <w:b/>
          <w:sz w:val="24"/>
          <w:szCs w:val="24"/>
        </w:rPr>
        <w:t>Modelo de Seguridad y Privacidad de la Información:</w:t>
      </w:r>
      <w:r w:rsidRPr="00F27A40">
        <w:rPr>
          <w:rFonts w:ascii="Arial" w:hAnsi="Arial" w:cs="Arial"/>
          <w:bCs/>
          <w:sz w:val="24"/>
          <w:szCs w:val="24"/>
        </w:rPr>
        <w:t xml:space="preserve"> El Modelo de Seguridad y Privacidad de la Información – MSPI, conduce a la preservación de la confidencialidad, integridad, disponibilidad de la información, permitiendo garantizar la privacidad de los datos, mediante la aplicación de un proceso de gestión del riesgo, brindando confianza a las partes interesadas acerca de la adecuada gestión de riesgos.</w:t>
      </w:r>
      <w:r w:rsidRPr="00696DC0">
        <w:rPr>
          <w:rFonts w:ascii="Arial" w:hAnsi="Arial"/>
          <w:bCs/>
          <w:sz w:val="24"/>
          <w:vertAlign w:val="superscript"/>
        </w:rPr>
        <w:footnoteReference w:id="8"/>
      </w:r>
    </w:p>
    <w:p w14:paraId="7C265307" w14:textId="77777777" w:rsidR="00596B9A" w:rsidRPr="00F27A40" w:rsidRDefault="00596B9A" w:rsidP="003C71C8">
      <w:pPr>
        <w:widowControl w:val="0"/>
        <w:numPr>
          <w:ilvl w:val="0"/>
          <w:numId w:val="7"/>
        </w:numPr>
        <w:tabs>
          <w:tab w:val="num" w:pos="360"/>
        </w:tabs>
        <w:spacing w:after="0" w:line="360" w:lineRule="auto"/>
        <w:ind w:left="360"/>
        <w:jc w:val="both"/>
        <w:rPr>
          <w:rFonts w:ascii="Arial" w:hAnsi="Arial" w:cs="Arial"/>
          <w:bCs/>
          <w:sz w:val="24"/>
          <w:szCs w:val="24"/>
        </w:rPr>
      </w:pPr>
      <w:r w:rsidRPr="00E00F69">
        <w:rPr>
          <w:rFonts w:ascii="Arial" w:hAnsi="Arial" w:cs="Arial"/>
          <w:b/>
          <w:sz w:val="24"/>
          <w:szCs w:val="24"/>
        </w:rPr>
        <w:t>Riesgo:</w:t>
      </w:r>
      <w:r w:rsidRPr="00F27A40">
        <w:rPr>
          <w:rFonts w:ascii="Arial" w:hAnsi="Arial" w:cs="Arial"/>
          <w:bCs/>
          <w:sz w:val="24"/>
          <w:szCs w:val="24"/>
        </w:rPr>
        <w:t xml:space="preserve"> (inglés: Risk). Efecto de la incertidumbre sobre los objetivos. Un efecto es una desviación de lo esperado: positivo o negativo. La incertidumbre es el estado, incluso parcial, de deficiencia de información relacionada con la comprensión o conocimiento de un evento, su consecuencia o probabilidad. El riesgo a menudo se caracteriza por la referencia a posibles "eventos" (Guía ISO 73: 2009) y </w:t>
      </w:r>
      <w:r w:rsidRPr="00F27A40">
        <w:rPr>
          <w:rFonts w:ascii="Arial" w:hAnsi="Arial" w:cs="Arial"/>
          <w:bCs/>
          <w:sz w:val="24"/>
          <w:szCs w:val="24"/>
        </w:rPr>
        <w:lastRenderedPageBreak/>
        <w:t>"consecuencias" (Guía ISO 73: 2009) o una combinación de estos. El riesgo a menudo se expresa en términos de una combinación de las consecuencias de un evento (incluyendo cambios en las circunstancias) y la "probabilidad" asociada (Guía ISO 73: 2009) de ocurrencia. En el contexto de los sistemas de gestión de seguridad de la información, los riesgos de seguridad de la información pueden expresarse como un efecto de incertidumbre sobre los objetivos de seguridad de la información. El riesgo de seguridad de la información está asociado con el potencial de que las amenazas exploten las vulnerabilidades de un activo de información o grupo de activos de información y, por lo tanto, causen daños a una organización.</w:t>
      </w:r>
      <w:r w:rsidRPr="00696DC0">
        <w:rPr>
          <w:rFonts w:ascii="Arial" w:hAnsi="Arial"/>
          <w:bCs/>
          <w:sz w:val="24"/>
          <w:vertAlign w:val="superscript"/>
        </w:rPr>
        <w:footnoteReference w:id="9"/>
      </w:r>
    </w:p>
    <w:p w14:paraId="654C3970" w14:textId="77777777" w:rsidR="00596B9A" w:rsidRPr="00F27A40" w:rsidRDefault="00596B9A" w:rsidP="003C71C8">
      <w:pPr>
        <w:widowControl w:val="0"/>
        <w:numPr>
          <w:ilvl w:val="0"/>
          <w:numId w:val="7"/>
        </w:numPr>
        <w:tabs>
          <w:tab w:val="num" w:pos="360"/>
        </w:tabs>
        <w:spacing w:after="0" w:line="360" w:lineRule="auto"/>
        <w:ind w:left="360"/>
        <w:jc w:val="both"/>
        <w:rPr>
          <w:rFonts w:ascii="Arial" w:hAnsi="Arial" w:cs="Arial"/>
          <w:bCs/>
          <w:sz w:val="24"/>
          <w:szCs w:val="24"/>
        </w:rPr>
      </w:pPr>
      <w:r w:rsidRPr="00E00F69">
        <w:rPr>
          <w:rFonts w:ascii="Arial" w:hAnsi="Arial" w:cs="Arial"/>
          <w:b/>
          <w:sz w:val="24"/>
          <w:szCs w:val="24"/>
        </w:rPr>
        <w:t>Seguridad de la información:</w:t>
      </w:r>
      <w:r w:rsidRPr="00F27A40">
        <w:rPr>
          <w:rFonts w:ascii="Arial" w:hAnsi="Arial" w:cs="Arial"/>
          <w:bCs/>
          <w:sz w:val="24"/>
          <w:szCs w:val="24"/>
        </w:rPr>
        <w:t xml:space="preserve"> (inglés: Información Security). Preservación de la confidencialidad, integridad y disponibilidad de la información. Adicionalmente, otras propiedades como la autenticidad, la responsabilidad, el no repudio y la confiabilidad también pueden estar involucradas.</w:t>
      </w:r>
      <w:r w:rsidRPr="00696DC0">
        <w:rPr>
          <w:rFonts w:ascii="Arial" w:hAnsi="Arial"/>
          <w:bCs/>
          <w:sz w:val="24"/>
          <w:vertAlign w:val="superscript"/>
        </w:rPr>
        <w:footnoteReference w:id="10"/>
      </w:r>
    </w:p>
    <w:p w14:paraId="38446E4E" w14:textId="77777777" w:rsidR="00596B9A" w:rsidRPr="00F27A40" w:rsidRDefault="00596B9A" w:rsidP="003C71C8">
      <w:pPr>
        <w:widowControl w:val="0"/>
        <w:numPr>
          <w:ilvl w:val="0"/>
          <w:numId w:val="7"/>
        </w:numPr>
        <w:tabs>
          <w:tab w:val="num" w:pos="360"/>
        </w:tabs>
        <w:spacing w:after="0" w:line="360" w:lineRule="auto"/>
        <w:ind w:left="360"/>
        <w:jc w:val="both"/>
        <w:rPr>
          <w:rFonts w:ascii="Arial" w:hAnsi="Arial" w:cs="Arial"/>
          <w:bCs/>
          <w:sz w:val="24"/>
          <w:szCs w:val="24"/>
        </w:rPr>
      </w:pPr>
      <w:r w:rsidRPr="00E00F69">
        <w:rPr>
          <w:rFonts w:ascii="Arial" w:hAnsi="Arial" w:cs="Arial"/>
          <w:b/>
          <w:sz w:val="24"/>
          <w:szCs w:val="24"/>
        </w:rPr>
        <w:t>Servidor(es) Público(s):</w:t>
      </w:r>
      <w:r w:rsidRPr="00F27A40">
        <w:rPr>
          <w:rFonts w:ascii="Arial" w:hAnsi="Arial" w:cs="Arial"/>
          <w:bCs/>
          <w:sz w:val="24"/>
          <w:szCs w:val="24"/>
        </w:rPr>
        <w:t xml:space="preserve"> Persona con una vinculación laboral al estado, que ejerce funciones públicas que están al servicio del estado y de la comunidad. Llámese también servidor público.</w:t>
      </w:r>
      <w:r w:rsidRPr="00696DC0">
        <w:rPr>
          <w:rFonts w:ascii="Arial" w:hAnsi="Arial"/>
          <w:bCs/>
          <w:sz w:val="24"/>
          <w:vertAlign w:val="superscript"/>
        </w:rPr>
        <w:footnoteReference w:id="11"/>
      </w:r>
    </w:p>
    <w:p w14:paraId="34488067" w14:textId="77777777" w:rsidR="00596B9A" w:rsidRPr="00F27A40" w:rsidRDefault="00596B9A" w:rsidP="003C71C8">
      <w:pPr>
        <w:widowControl w:val="0"/>
        <w:numPr>
          <w:ilvl w:val="0"/>
          <w:numId w:val="7"/>
        </w:numPr>
        <w:tabs>
          <w:tab w:val="num" w:pos="360"/>
        </w:tabs>
        <w:spacing w:after="0" w:line="360" w:lineRule="auto"/>
        <w:ind w:left="360"/>
        <w:jc w:val="both"/>
        <w:rPr>
          <w:rFonts w:ascii="Arial" w:hAnsi="Arial" w:cs="Arial"/>
          <w:bCs/>
          <w:sz w:val="24"/>
          <w:szCs w:val="24"/>
        </w:rPr>
      </w:pPr>
      <w:r w:rsidRPr="00E00F69">
        <w:rPr>
          <w:rFonts w:ascii="Arial" w:hAnsi="Arial" w:cs="Arial"/>
          <w:b/>
          <w:sz w:val="24"/>
          <w:szCs w:val="24"/>
        </w:rPr>
        <w:t>Sistema de Gestión:</w:t>
      </w:r>
      <w:r w:rsidRPr="00F27A40">
        <w:rPr>
          <w:rFonts w:ascii="Arial" w:hAnsi="Arial" w:cs="Arial"/>
          <w:bCs/>
          <w:sz w:val="24"/>
          <w:szCs w:val="24"/>
        </w:rPr>
        <w:t xml:space="preserve"> (inglés: Management System). Conjunto de elementos interrelacionados o interactivos de una organización para establecer políticas y objetivos y procesos para alcanzar esos objetivos. Un sistema de gestión puede abordar una sola disciplina o varias disciplinas. Los elementos del sistema incluyen la estructura, roles y responsabilidades, planificación y operación de la organización. El alcance de un sistema de gestión puede incluir la totalidad de la organización, funciones específicas e identificadas de la organización, secciones específicas e identificadas de la organización, o una o más funciones en un grupo de organizaciones.</w:t>
      </w:r>
      <w:r w:rsidRPr="00696DC0">
        <w:rPr>
          <w:rFonts w:ascii="Arial" w:hAnsi="Arial"/>
          <w:bCs/>
          <w:sz w:val="24"/>
          <w:vertAlign w:val="superscript"/>
        </w:rPr>
        <w:footnoteReference w:id="12"/>
      </w:r>
    </w:p>
    <w:p w14:paraId="5C72AFA1" w14:textId="77777777" w:rsidR="00596B9A" w:rsidRPr="00F27A40" w:rsidRDefault="00596B9A" w:rsidP="003C71C8">
      <w:pPr>
        <w:widowControl w:val="0"/>
        <w:numPr>
          <w:ilvl w:val="0"/>
          <w:numId w:val="7"/>
        </w:numPr>
        <w:tabs>
          <w:tab w:val="num" w:pos="360"/>
        </w:tabs>
        <w:spacing w:after="0" w:line="360" w:lineRule="auto"/>
        <w:ind w:left="360"/>
        <w:jc w:val="both"/>
        <w:rPr>
          <w:rFonts w:ascii="Arial" w:hAnsi="Arial" w:cs="Arial"/>
          <w:bCs/>
          <w:sz w:val="24"/>
          <w:szCs w:val="24"/>
        </w:rPr>
      </w:pPr>
      <w:r w:rsidRPr="00E00F69">
        <w:rPr>
          <w:rFonts w:ascii="Arial" w:hAnsi="Arial" w:cs="Arial"/>
          <w:b/>
          <w:sz w:val="24"/>
          <w:szCs w:val="24"/>
        </w:rPr>
        <w:lastRenderedPageBreak/>
        <w:t>Sistema de Gestión de la Seguridad de la Información:</w:t>
      </w:r>
      <w:r w:rsidRPr="00F27A40">
        <w:rPr>
          <w:rFonts w:ascii="Arial" w:hAnsi="Arial" w:cs="Arial"/>
          <w:bCs/>
          <w:sz w:val="24"/>
          <w:szCs w:val="24"/>
        </w:rPr>
        <w:t xml:space="preserve"> (inglés: Información Security Management System). Conjunto de elementos interrelacionados o interactuantes (estructura organizativa, políticas, planificación de actividades, responsabilidades, procesos, procedimientos y recursos) que utiliza una organización para establecer una política y unos objetivos de seguridad de la información y alcanzar dichos objetivos, basándose en un enfoque de gestión del riesgo y de mejora continua.</w:t>
      </w:r>
      <w:r w:rsidRPr="00696DC0">
        <w:rPr>
          <w:rFonts w:ascii="Arial" w:hAnsi="Arial"/>
          <w:bCs/>
          <w:sz w:val="24"/>
          <w:vertAlign w:val="superscript"/>
        </w:rPr>
        <w:footnoteReference w:id="13"/>
      </w:r>
    </w:p>
    <w:p w14:paraId="36C8A6E1" w14:textId="77777777" w:rsidR="00596B9A" w:rsidRPr="005E5FE0" w:rsidRDefault="00596B9A" w:rsidP="003C71C8">
      <w:pPr>
        <w:widowControl w:val="0"/>
        <w:spacing w:after="0" w:line="360" w:lineRule="auto"/>
        <w:ind w:left="360"/>
        <w:jc w:val="both"/>
        <w:rPr>
          <w:rFonts w:ascii="Arial" w:hAnsi="Arial" w:cs="Arial"/>
          <w:iCs/>
          <w:sz w:val="24"/>
          <w:szCs w:val="24"/>
        </w:rPr>
      </w:pPr>
    </w:p>
    <w:p w14:paraId="4AB6D516" w14:textId="77777777" w:rsidR="00596B9A" w:rsidRPr="00AC75AA" w:rsidRDefault="00596B9A" w:rsidP="003C71C8">
      <w:pPr>
        <w:pStyle w:val="Ttulo1"/>
        <w:numPr>
          <w:ilvl w:val="0"/>
          <w:numId w:val="12"/>
        </w:numPr>
        <w:spacing w:after="0" w:line="360" w:lineRule="auto"/>
        <w:ind w:left="720"/>
        <w:rPr>
          <w:rFonts w:ascii="Arial" w:eastAsia="Times New Roman" w:hAnsi="Arial" w:cs="Arial"/>
          <w:bCs/>
          <w:iCs/>
          <w:color w:val="000080"/>
          <w:sz w:val="24"/>
          <w:szCs w:val="24"/>
          <w:u w:val="single"/>
          <w:lang w:val="es-ES" w:eastAsia="es-ES"/>
        </w:rPr>
      </w:pPr>
      <w:bookmarkStart w:id="2" w:name="_Toc142230589"/>
      <w:r w:rsidRPr="00BD2404">
        <w:rPr>
          <w:rFonts w:ascii="Arial" w:eastAsia="Times New Roman" w:hAnsi="Arial" w:cs="Arial"/>
          <w:bCs/>
          <w:iCs/>
          <w:color w:val="000080"/>
          <w:sz w:val="24"/>
          <w:szCs w:val="24"/>
          <w:u w:val="single"/>
          <w:lang w:val="es-ES" w:eastAsia="es-ES"/>
        </w:rPr>
        <w:t>ABREVIATURAS</w:t>
      </w:r>
      <w:bookmarkEnd w:id="2"/>
    </w:p>
    <w:p w14:paraId="4CE8C3FD" w14:textId="77777777" w:rsidR="00084FB0" w:rsidRDefault="00084FB0" w:rsidP="00084FB0">
      <w:pPr>
        <w:widowControl w:val="0"/>
        <w:spacing w:after="0" w:line="360" w:lineRule="auto"/>
        <w:jc w:val="both"/>
        <w:rPr>
          <w:rFonts w:ascii="Arial" w:hAnsi="Arial" w:cs="Arial"/>
          <w:b/>
          <w:bCs/>
          <w:sz w:val="24"/>
          <w:szCs w:val="24"/>
        </w:rPr>
      </w:pPr>
    </w:p>
    <w:p w14:paraId="6319948B" w14:textId="56671DA2" w:rsidR="00596B9A" w:rsidRPr="00B164D0" w:rsidRDefault="00596B9A" w:rsidP="003C71C8">
      <w:pPr>
        <w:widowControl w:val="0"/>
        <w:numPr>
          <w:ilvl w:val="0"/>
          <w:numId w:val="7"/>
        </w:numPr>
        <w:tabs>
          <w:tab w:val="num" w:pos="360"/>
        </w:tabs>
        <w:spacing w:after="0" w:line="360" w:lineRule="auto"/>
        <w:ind w:left="360"/>
        <w:jc w:val="both"/>
        <w:rPr>
          <w:rFonts w:ascii="Arial" w:hAnsi="Arial" w:cs="Arial"/>
          <w:b/>
          <w:bCs/>
          <w:sz w:val="24"/>
          <w:szCs w:val="24"/>
        </w:rPr>
      </w:pPr>
      <w:r w:rsidRPr="00B164D0">
        <w:rPr>
          <w:rFonts w:ascii="Arial" w:hAnsi="Arial" w:cs="Arial"/>
          <w:b/>
          <w:bCs/>
          <w:sz w:val="24"/>
          <w:szCs w:val="24"/>
        </w:rPr>
        <w:t xml:space="preserve">CREG: </w:t>
      </w:r>
      <w:r w:rsidRPr="00B164D0">
        <w:rPr>
          <w:rFonts w:ascii="Arial" w:hAnsi="Arial" w:cs="Arial"/>
          <w:sz w:val="24"/>
          <w:szCs w:val="24"/>
        </w:rPr>
        <w:t>Comisión de Regulación de Energía y Gas</w:t>
      </w:r>
    </w:p>
    <w:p w14:paraId="67647362" w14:textId="77777777" w:rsidR="00596B9A" w:rsidRPr="00BD2404" w:rsidRDefault="00596B9A" w:rsidP="003C71C8">
      <w:pPr>
        <w:widowControl w:val="0"/>
        <w:numPr>
          <w:ilvl w:val="0"/>
          <w:numId w:val="7"/>
        </w:numPr>
        <w:tabs>
          <w:tab w:val="num" w:pos="360"/>
        </w:tabs>
        <w:spacing w:after="0" w:line="360" w:lineRule="auto"/>
        <w:ind w:left="360"/>
        <w:jc w:val="both"/>
        <w:rPr>
          <w:rFonts w:ascii="Arial" w:eastAsia="Times New Roman" w:hAnsi="Arial" w:cs="Arial"/>
          <w:b/>
          <w:bCs/>
          <w:iCs/>
          <w:color w:val="000080"/>
          <w:sz w:val="24"/>
          <w:szCs w:val="24"/>
          <w:u w:val="single"/>
          <w:lang w:val="es-ES" w:eastAsia="es-ES"/>
        </w:rPr>
      </w:pPr>
      <w:r w:rsidRPr="0042091B">
        <w:rPr>
          <w:rFonts w:ascii="Arial" w:hAnsi="Arial" w:cs="Arial"/>
          <w:b/>
          <w:bCs/>
          <w:sz w:val="24"/>
          <w:szCs w:val="24"/>
        </w:rPr>
        <w:t>MIPG:</w:t>
      </w:r>
      <w:r>
        <w:rPr>
          <w:rFonts w:ascii="Arial" w:hAnsi="Arial" w:cs="Arial"/>
          <w:sz w:val="24"/>
          <w:szCs w:val="24"/>
        </w:rPr>
        <w:t xml:space="preserve"> Modelo Integrado de Planeación y Gestión.</w:t>
      </w:r>
    </w:p>
    <w:p w14:paraId="13AB5D1B" w14:textId="77777777" w:rsidR="00596B9A" w:rsidRDefault="00596B9A" w:rsidP="003C71C8">
      <w:pPr>
        <w:widowControl w:val="0"/>
        <w:numPr>
          <w:ilvl w:val="0"/>
          <w:numId w:val="7"/>
        </w:numPr>
        <w:tabs>
          <w:tab w:val="num" w:pos="360"/>
        </w:tabs>
        <w:spacing w:after="0" w:line="360" w:lineRule="auto"/>
        <w:ind w:left="360"/>
        <w:jc w:val="both"/>
        <w:rPr>
          <w:rFonts w:ascii="Arial" w:hAnsi="Arial" w:cs="Arial"/>
          <w:iCs/>
          <w:sz w:val="24"/>
          <w:szCs w:val="24"/>
          <w:lang w:val="es-ES_tradnl"/>
        </w:rPr>
      </w:pPr>
      <w:r w:rsidRPr="00BD2404">
        <w:rPr>
          <w:rFonts w:ascii="Arial" w:hAnsi="Arial" w:cs="Arial"/>
          <w:b/>
          <w:iCs/>
          <w:sz w:val="24"/>
          <w:szCs w:val="24"/>
          <w:lang w:val="es-ES_tradnl"/>
        </w:rPr>
        <w:t xml:space="preserve">SGSI: </w:t>
      </w:r>
      <w:r w:rsidRPr="00BD2404">
        <w:rPr>
          <w:rFonts w:ascii="Arial" w:hAnsi="Arial" w:cs="Arial"/>
          <w:iCs/>
          <w:sz w:val="24"/>
          <w:szCs w:val="24"/>
          <w:lang w:val="es-ES_tradnl"/>
        </w:rPr>
        <w:t>Sistema de Gestión de Seguridad de la Información.</w:t>
      </w:r>
    </w:p>
    <w:p w14:paraId="690DAE2E" w14:textId="77777777" w:rsidR="00596B9A" w:rsidRDefault="00596B9A" w:rsidP="003C71C8">
      <w:pPr>
        <w:spacing w:after="0" w:line="360" w:lineRule="auto"/>
        <w:rPr>
          <w:rFonts w:ascii="Arial" w:eastAsia="Times New Roman" w:hAnsi="Arial" w:cs="Arial"/>
          <w:bCs/>
          <w:iCs/>
          <w:color w:val="000080"/>
          <w:sz w:val="24"/>
          <w:szCs w:val="24"/>
          <w:u w:val="single"/>
          <w:lang w:val="es-ES" w:eastAsia="es-ES"/>
        </w:rPr>
      </w:pPr>
    </w:p>
    <w:p w14:paraId="646CD934" w14:textId="5BB222FB" w:rsidR="008E23C9" w:rsidRPr="008E23C9" w:rsidRDefault="008E23C9" w:rsidP="003C71C8">
      <w:pPr>
        <w:pStyle w:val="Ttulo1"/>
        <w:numPr>
          <w:ilvl w:val="0"/>
          <w:numId w:val="12"/>
        </w:numPr>
        <w:spacing w:after="0" w:line="360" w:lineRule="auto"/>
        <w:rPr>
          <w:rFonts w:ascii="Arial" w:eastAsia="Times New Roman" w:hAnsi="Arial" w:cs="Arial"/>
          <w:bCs/>
          <w:iCs/>
          <w:color w:val="000080"/>
          <w:sz w:val="24"/>
          <w:szCs w:val="24"/>
          <w:u w:val="single"/>
          <w:lang w:val="es-ES" w:eastAsia="es-ES"/>
        </w:rPr>
      </w:pPr>
      <w:bookmarkStart w:id="3" w:name="_Toc142230590"/>
      <w:r w:rsidRPr="008E23C9">
        <w:rPr>
          <w:rFonts w:ascii="Arial" w:eastAsia="Times New Roman" w:hAnsi="Arial" w:cs="Arial"/>
          <w:bCs/>
          <w:iCs/>
          <w:color w:val="000080"/>
          <w:sz w:val="24"/>
          <w:szCs w:val="24"/>
          <w:u w:val="single"/>
          <w:lang w:val="es-ES" w:eastAsia="es-ES"/>
        </w:rPr>
        <w:t>POLÍTICA DE SEGURIDAD DE LA INFORMACIÓN</w:t>
      </w:r>
      <w:r w:rsidR="00377A6E">
        <w:rPr>
          <w:rFonts w:ascii="Arial" w:eastAsia="Times New Roman" w:hAnsi="Arial" w:cs="Arial"/>
          <w:bCs/>
          <w:iCs/>
          <w:color w:val="000080"/>
          <w:sz w:val="24"/>
          <w:szCs w:val="24"/>
          <w:u w:val="single"/>
          <w:lang w:val="es-ES" w:eastAsia="es-ES"/>
        </w:rPr>
        <w:t>, CIBERSEGURIDAD Y PROTECCIÓN DE LA PRIVACIDAD</w:t>
      </w:r>
      <w:bookmarkEnd w:id="3"/>
      <w:r w:rsidRPr="008E23C9">
        <w:rPr>
          <w:rFonts w:ascii="Arial" w:eastAsia="Times New Roman" w:hAnsi="Arial" w:cs="Arial"/>
          <w:bCs/>
          <w:iCs/>
          <w:color w:val="000080"/>
          <w:sz w:val="24"/>
          <w:szCs w:val="24"/>
          <w:u w:val="single"/>
          <w:lang w:val="es-ES" w:eastAsia="es-ES"/>
        </w:rPr>
        <w:t xml:space="preserve"> </w:t>
      </w:r>
    </w:p>
    <w:p w14:paraId="3ED59C59" w14:textId="40852BFB" w:rsidR="008E23C9" w:rsidRDefault="008E23C9" w:rsidP="003C71C8">
      <w:pPr>
        <w:spacing w:after="0" w:line="360" w:lineRule="auto"/>
        <w:ind w:left="360"/>
        <w:rPr>
          <w:rFonts w:ascii="Arial" w:eastAsia="Times New Roman" w:hAnsi="Arial" w:cs="Arial"/>
          <w:b/>
          <w:bCs/>
          <w:iCs/>
          <w:color w:val="000080"/>
          <w:sz w:val="24"/>
          <w:szCs w:val="24"/>
          <w:u w:val="single"/>
          <w:lang w:val="es-ES" w:eastAsia="es-ES"/>
        </w:rPr>
      </w:pPr>
    </w:p>
    <w:p w14:paraId="6C5EB1DB" w14:textId="77777777" w:rsidR="006725E5" w:rsidRDefault="008E23C9" w:rsidP="003C71C8">
      <w:pPr>
        <w:spacing w:after="0" w:line="360" w:lineRule="auto"/>
        <w:jc w:val="both"/>
        <w:rPr>
          <w:rFonts w:ascii="Arial" w:hAnsi="Arial" w:cs="Arial"/>
          <w:sz w:val="24"/>
          <w:szCs w:val="24"/>
        </w:rPr>
      </w:pPr>
      <w:r w:rsidRPr="00511560">
        <w:rPr>
          <w:rFonts w:ascii="Arial" w:hAnsi="Arial" w:cs="Arial"/>
          <w:sz w:val="24"/>
          <w:szCs w:val="24"/>
        </w:rPr>
        <w:t xml:space="preserve">La Comisión de Regulación de Energía y Gas – CREG, consciente de la existencia de riesgos en seguridad </w:t>
      </w:r>
      <w:r>
        <w:rPr>
          <w:rFonts w:ascii="Arial" w:hAnsi="Arial" w:cs="Arial"/>
          <w:sz w:val="24"/>
          <w:szCs w:val="24"/>
        </w:rPr>
        <w:t xml:space="preserve">y privacidad </w:t>
      </w:r>
      <w:r w:rsidRPr="00511560">
        <w:rPr>
          <w:rFonts w:ascii="Arial" w:hAnsi="Arial" w:cs="Arial"/>
          <w:sz w:val="24"/>
          <w:szCs w:val="24"/>
        </w:rPr>
        <w:t>de la información</w:t>
      </w:r>
      <w:r>
        <w:rPr>
          <w:rFonts w:ascii="Arial" w:hAnsi="Arial" w:cs="Arial"/>
          <w:sz w:val="24"/>
          <w:szCs w:val="24"/>
        </w:rPr>
        <w:t xml:space="preserve"> y ciberseguridad, </w:t>
      </w:r>
      <w:r w:rsidR="003D0B3F">
        <w:rPr>
          <w:rFonts w:ascii="Arial" w:hAnsi="Arial" w:cs="Arial"/>
          <w:sz w:val="24"/>
          <w:szCs w:val="24"/>
        </w:rPr>
        <w:t xml:space="preserve">que </w:t>
      </w:r>
      <w:r>
        <w:rPr>
          <w:rFonts w:ascii="Arial" w:hAnsi="Arial" w:cs="Arial"/>
          <w:sz w:val="24"/>
          <w:szCs w:val="24"/>
        </w:rPr>
        <w:t xml:space="preserve">afectan la confidencialidad, integridad y disponibilidad de </w:t>
      </w:r>
      <w:r w:rsidR="003D0B3F">
        <w:rPr>
          <w:rFonts w:ascii="Arial" w:hAnsi="Arial" w:cs="Arial"/>
          <w:sz w:val="24"/>
          <w:szCs w:val="24"/>
        </w:rPr>
        <w:t>los datos e información que maneja</w:t>
      </w:r>
      <w:r>
        <w:rPr>
          <w:rFonts w:ascii="Arial" w:hAnsi="Arial" w:cs="Arial"/>
          <w:sz w:val="24"/>
          <w:szCs w:val="24"/>
        </w:rPr>
        <w:t>, se compromete a gestionar y mejorar de manera continua el Modelo de Seguridad y Privacidad de la Información – MSPI enmarcado en las mejores prácticas del mercado a nivel de seguridad y privacidad de la información</w:t>
      </w:r>
      <w:r w:rsidR="006725E5">
        <w:rPr>
          <w:rFonts w:ascii="Arial" w:hAnsi="Arial" w:cs="Arial"/>
          <w:sz w:val="24"/>
          <w:szCs w:val="24"/>
        </w:rPr>
        <w:t xml:space="preserve"> y </w:t>
      </w:r>
      <w:r>
        <w:rPr>
          <w:rFonts w:ascii="Arial" w:hAnsi="Arial" w:cs="Arial"/>
          <w:sz w:val="24"/>
          <w:szCs w:val="24"/>
        </w:rPr>
        <w:t>bajo las directrices y lineamientos emitidos por el Ministerio de Tecnologías de la Información y las Comunicaciones – MINTIC</w:t>
      </w:r>
      <w:r w:rsidR="006725E5">
        <w:rPr>
          <w:rFonts w:ascii="Arial" w:hAnsi="Arial" w:cs="Arial"/>
          <w:sz w:val="24"/>
          <w:szCs w:val="24"/>
        </w:rPr>
        <w:t>.</w:t>
      </w:r>
    </w:p>
    <w:p w14:paraId="078E76A7" w14:textId="77777777" w:rsidR="008E23C9" w:rsidRPr="008C54B2" w:rsidRDefault="008E23C9" w:rsidP="008C54B2">
      <w:pPr>
        <w:spacing w:after="0" w:line="360" w:lineRule="auto"/>
        <w:jc w:val="both"/>
        <w:rPr>
          <w:rFonts w:ascii="Arial" w:hAnsi="Arial" w:cs="Arial"/>
          <w:sz w:val="24"/>
          <w:szCs w:val="24"/>
        </w:rPr>
      </w:pPr>
    </w:p>
    <w:p w14:paraId="4B29221A" w14:textId="77777777" w:rsidR="006443A4" w:rsidRDefault="006B0331" w:rsidP="008C54B2">
      <w:pPr>
        <w:spacing w:after="0" w:line="360" w:lineRule="auto"/>
        <w:jc w:val="both"/>
        <w:rPr>
          <w:rFonts w:ascii="Arial" w:hAnsi="Arial" w:cs="Arial"/>
          <w:sz w:val="24"/>
          <w:szCs w:val="24"/>
        </w:rPr>
      </w:pPr>
      <w:r w:rsidRPr="008C54B2">
        <w:rPr>
          <w:rFonts w:ascii="Arial" w:hAnsi="Arial" w:cs="Arial"/>
          <w:sz w:val="24"/>
          <w:szCs w:val="24"/>
        </w:rPr>
        <w:lastRenderedPageBreak/>
        <w:t xml:space="preserve">Para dar cumplimiento a la </w:t>
      </w:r>
      <w:hyperlink r:id="rId9" w:history="1">
        <w:r w:rsidRPr="008C54B2">
          <w:rPr>
            <w:rStyle w:val="Hipervnculo"/>
            <w:rFonts w:ascii="Arial" w:hAnsi="Arial" w:cs="Arial"/>
            <w:sz w:val="24"/>
            <w:szCs w:val="24"/>
            <w:lang w:val="es-CO"/>
          </w:rPr>
          <w:t>Misión</w:t>
        </w:r>
      </w:hyperlink>
      <w:r w:rsidRPr="008C54B2">
        <w:rPr>
          <w:rFonts w:ascii="Arial" w:hAnsi="Arial" w:cs="Arial"/>
          <w:sz w:val="24"/>
          <w:szCs w:val="24"/>
        </w:rPr>
        <w:t xml:space="preserve"> de la</w:t>
      </w:r>
      <w:r w:rsidR="002629B5" w:rsidRPr="008C54B2">
        <w:rPr>
          <w:rFonts w:ascii="Arial" w:hAnsi="Arial" w:cs="Arial"/>
          <w:sz w:val="24"/>
          <w:szCs w:val="24"/>
        </w:rPr>
        <w:t xml:space="preserve"> Comisión de Regulación de Energía y Gas – CREG, se han definido, desarrollado y socializado un total de </w:t>
      </w:r>
      <w:r w:rsidR="00D12628">
        <w:rPr>
          <w:rFonts w:ascii="Arial" w:hAnsi="Arial" w:cs="Arial"/>
          <w:sz w:val="24"/>
          <w:szCs w:val="24"/>
        </w:rPr>
        <w:t>siete</w:t>
      </w:r>
      <w:r w:rsidR="002629B5" w:rsidRPr="008C54B2">
        <w:rPr>
          <w:rFonts w:ascii="Arial" w:hAnsi="Arial" w:cs="Arial"/>
          <w:sz w:val="24"/>
          <w:szCs w:val="24"/>
        </w:rPr>
        <w:t xml:space="preserve"> (</w:t>
      </w:r>
      <w:r w:rsidR="00D12628">
        <w:rPr>
          <w:rFonts w:ascii="Arial" w:hAnsi="Arial" w:cs="Arial"/>
          <w:sz w:val="24"/>
          <w:szCs w:val="24"/>
        </w:rPr>
        <w:t>7</w:t>
      </w:r>
      <w:r w:rsidR="002629B5" w:rsidRPr="008C54B2">
        <w:rPr>
          <w:rFonts w:ascii="Arial" w:hAnsi="Arial" w:cs="Arial"/>
          <w:sz w:val="24"/>
          <w:szCs w:val="24"/>
        </w:rPr>
        <w:t xml:space="preserve">) políticas </w:t>
      </w:r>
      <w:r w:rsidR="00C149CF">
        <w:rPr>
          <w:rFonts w:ascii="Arial" w:hAnsi="Arial" w:cs="Arial"/>
          <w:sz w:val="24"/>
          <w:szCs w:val="24"/>
        </w:rPr>
        <w:t>secundarias</w:t>
      </w:r>
      <w:r w:rsidR="0098124D" w:rsidRPr="008C54B2">
        <w:rPr>
          <w:rFonts w:ascii="Arial" w:hAnsi="Arial" w:cs="Arial"/>
          <w:sz w:val="24"/>
          <w:szCs w:val="24"/>
        </w:rPr>
        <w:t xml:space="preserve"> y sus controles respectivos para </w:t>
      </w:r>
      <w:r w:rsidR="000E18B0">
        <w:rPr>
          <w:rFonts w:ascii="Arial" w:hAnsi="Arial" w:cs="Arial"/>
          <w:sz w:val="24"/>
          <w:szCs w:val="24"/>
        </w:rPr>
        <w:t>su</w:t>
      </w:r>
      <w:r w:rsidR="0098124D" w:rsidRPr="008C54B2">
        <w:rPr>
          <w:rFonts w:ascii="Arial" w:hAnsi="Arial" w:cs="Arial"/>
          <w:sz w:val="24"/>
          <w:szCs w:val="24"/>
        </w:rPr>
        <w:t xml:space="preserve"> aplicación, los cuales se encuentran </w:t>
      </w:r>
      <w:r w:rsidR="006443A4">
        <w:rPr>
          <w:rFonts w:ascii="Arial" w:hAnsi="Arial" w:cs="Arial"/>
          <w:sz w:val="24"/>
          <w:szCs w:val="24"/>
        </w:rPr>
        <w:t>especificados</w:t>
      </w:r>
      <w:r w:rsidR="0098124D" w:rsidRPr="008C54B2">
        <w:rPr>
          <w:rFonts w:ascii="Arial" w:hAnsi="Arial" w:cs="Arial"/>
          <w:sz w:val="24"/>
          <w:szCs w:val="24"/>
        </w:rPr>
        <w:t xml:space="preserve"> en el documento</w:t>
      </w:r>
      <w:r w:rsidR="000E18B0">
        <w:rPr>
          <w:rFonts w:ascii="Arial" w:hAnsi="Arial" w:cs="Arial"/>
          <w:sz w:val="24"/>
          <w:szCs w:val="24"/>
        </w:rPr>
        <w:t>:</w:t>
      </w:r>
      <w:r w:rsidR="0098124D" w:rsidRPr="008C54B2">
        <w:rPr>
          <w:rFonts w:ascii="Arial" w:hAnsi="Arial" w:cs="Arial"/>
          <w:sz w:val="24"/>
          <w:szCs w:val="24"/>
        </w:rPr>
        <w:t xml:space="preserve"> </w:t>
      </w:r>
      <w:r w:rsidR="000E18B0">
        <w:rPr>
          <w:rFonts w:ascii="Arial" w:hAnsi="Arial" w:cs="Arial"/>
          <w:sz w:val="24"/>
          <w:szCs w:val="24"/>
        </w:rPr>
        <w:t>“</w:t>
      </w:r>
      <w:r w:rsidR="0098124D" w:rsidRPr="008C54B2">
        <w:rPr>
          <w:rFonts w:ascii="Arial" w:hAnsi="Arial" w:cs="Arial"/>
          <w:b/>
          <w:bCs/>
          <w:sz w:val="24"/>
          <w:szCs w:val="24"/>
        </w:rPr>
        <w:t xml:space="preserve">Manual de políticas </w:t>
      </w:r>
      <w:r w:rsidR="003360FF">
        <w:rPr>
          <w:rFonts w:ascii="Arial" w:hAnsi="Arial" w:cs="Arial"/>
          <w:b/>
          <w:bCs/>
          <w:sz w:val="24"/>
          <w:szCs w:val="24"/>
        </w:rPr>
        <w:t>secundarias</w:t>
      </w:r>
      <w:r w:rsidR="0098124D" w:rsidRPr="008C54B2">
        <w:rPr>
          <w:rFonts w:ascii="Arial" w:hAnsi="Arial" w:cs="Arial"/>
          <w:b/>
          <w:bCs/>
          <w:sz w:val="24"/>
          <w:szCs w:val="24"/>
        </w:rPr>
        <w:t xml:space="preserve"> y controles de seguridad de la información</w:t>
      </w:r>
      <w:r w:rsidR="007E1EA6">
        <w:rPr>
          <w:rFonts w:ascii="Arial" w:hAnsi="Arial" w:cs="Arial"/>
          <w:b/>
          <w:bCs/>
          <w:sz w:val="24"/>
          <w:szCs w:val="24"/>
        </w:rPr>
        <w:t>, ciberseguridad y protección de la privacidad</w:t>
      </w:r>
      <w:r w:rsidR="000E18B0">
        <w:rPr>
          <w:rFonts w:ascii="Arial" w:hAnsi="Arial" w:cs="Arial"/>
          <w:b/>
          <w:bCs/>
          <w:sz w:val="24"/>
          <w:szCs w:val="24"/>
        </w:rPr>
        <w:t>”</w:t>
      </w:r>
      <w:r w:rsidR="006443A4">
        <w:rPr>
          <w:rFonts w:ascii="Arial" w:hAnsi="Arial" w:cs="Arial"/>
          <w:sz w:val="24"/>
          <w:szCs w:val="24"/>
        </w:rPr>
        <w:t>,</w:t>
      </w:r>
      <w:r w:rsidR="000E18B0" w:rsidRPr="000E18B0">
        <w:rPr>
          <w:rFonts w:ascii="Arial" w:hAnsi="Arial" w:cs="Arial"/>
          <w:sz w:val="24"/>
          <w:szCs w:val="24"/>
        </w:rPr>
        <w:t xml:space="preserve"> </w:t>
      </w:r>
      <w:r w:rsidR="008C54B2" w:rsidRPr="008C54B2">
        <w:rPr>
          <w:rFonts w:ascii="Arial" w:hAnsi="Arial" w:cs="Arial"/>
          <w:sz w:val="24"/>
          <w:szCs w:val="24"/>
        </w:rPr>
        <w:t>alinead</w:t>
      </w:r>
      <w:r w:rsidR="006443A4">
        <w:rPr>
          <w:rFonts w:ascii="Arial" w:hAnsi="Arial" w:cs="Arial"/>
          <w:sz w:val="24"/>
          <w:szCs w:val="24"/>
        </w:rPr>
        <w:t>o</w:t>
      </w:r>
      <w:r w:rsidR="008C54B2" w:rsidRPr="008C54B2">
        <w:rPr>
          <w:rFonts w:ascii="Arial" w:hAnsi="Arial" w:cs="Arial"/>
          <w:sz w:val="24"/>
          <w:szCs w:val="24"/>
        </w:rPr>
        <w:t xml:space="preserve">s </w:t>
      </w:r>
      <w:r w:rsidR="006725E5">
        <w:rPr>
          <w:rFonts w:ascii="Arial" w:hAnsi="Arial" w:cs="Arial"/>
          <w:sz w:val="24"/>
          <w:szCs w:val="24"/>
        </w:rPr>
        <w:t>con</w:t>
      </w:r>
      <w:r w:rsidR="008C54B2" w:rsidRPr="008C54B2">
        <w:rPr>
          <w:rFonts w:ascii="Arial" w:hAnsi="Arial" w:cs="Arial"/>
          <w:sz w:val="24"/>
          <w:szCs w:val="24"/>
        </w:rPr>
        <w:t xml:space="preserve"> los cambios tecnológicos y marcos </w:t>
      </w:r>
      <w:r w:rsidR="006443A4">
        <w:rPr>
          <w:rFonts w:ascii="Arial" w:hAnsi="Arial" w:cs="Arial"/>
          <w:sz w:val="24"/>
          <w:szCs w:val="24"/>
        </w:rPr>
        <w:t xml:space="preserve">normativos </w:t>
      </w:r>
      <w:r w:rsidR="008C54B2" w:rsidRPr="008C54B2">
        <w:rPr>
          <w:rFonts w:ascii="Arial" w:hAnsi="Arial" w:cs="Arial"/>
          <w:sz w:val="24"/>
          <w:szCs w:val="24"/>
        </w:rPr>
        <w:t>vigentes</w:t>
      </w:r>
      <w:r w:rsidR="006443A4">
        <w:rPr>
          <w:rFonts w:ascii="Arial" w:hAnsi="Arial" w:cs="Arial"/>
          <w:sz w:val="24"/>
          <w:szCs w:val="24"/>
        </w:rPr>
        <w:t>.</w:t>
      </w:r>
    </w:p>
    <w:p w14:paraId="5D4CE3D8" w14:textId="77777777" w:rsidR="006B0331" w:rsidRPr="008C54B2" w:rsidRDefault="006B0331" w:rsidP="008C54B2">
      <w:pPr>
        <w:spacing w:after="0" w:line="360" w:lineRule="auto"/>
        <w:jc w:val="both"/>
        <w:rPr>
          <w:rFonts w:ascii="Arial" w:hAnsi="Arial" w:cs="Arial"/>
          <w:sz w:val="24"/>
          <w:szCs w:val="24"/>
        </w:rPr>
      </w:pPr>
    </w:p>
    <w:p w14:paraId="6BD84C9C" w14:textId="3A220F1B" w:rsidR="00D720B8" w:rsidRPr="00416189" w:rsidRDefault="00611EB4" w:rsidP="003C71C8">
      <w:pPr>
        <w:pStyle w:val="Ttulo1"/>
        <w:numPr>
          <w:ilvl w:val="0"/>
          <w:numId w:val="12"/>
        </w:numPr>
        <w:spacing w:after="0" w:line="360" w:lineRule="auto"/>
      </w:pPr>
      <w:bookmarkStart w:id="4" w:name="_Toc142230591"/>
      <w:r w:rsidRPr="008E23C9">
        <w:rPr>
          <w:rFonts w:ascii="Arial" w:eastAsia="Times New Roman" w:hAnsi="Arial" w:cs="Arial"/>
          <w:bCs/>
          <w:iCs/>
          <w:color w:val="000080"/>
          <w:sz w:val="24"/>
          <w:szCs w:val="24"/>
          <w:u w:val="single"/>
          <w:lang w:val="es-ES" w:eastAsia="es-ES"/>
        </w:rPr>
        <w:t>OBJETIVO</w:t>
      </w:r>
      <w:bookmarkEnd w:id="0"/>
      <w:bookmarkEnd w:id="4"/>
    </w:p>
    <w:p w14:paraId="63FFEBA4" w14:textId="77777777" w:rsidR="00416189" w:rsidRPr="00416189" w:rsidRDefault="00416189" w:rsidP="003C71C8">
      <w:pPr>
        <w:spacing w:after="0" w:line="360" w:lineRule="auto"/>
        <w:ind w:left="360"/>
        <w:rPr>
          <w:rFonts w:ascii="Arial" w:hAnsi="Arial" w:cs="Arial"/>
          <w:sz w:val="24"/>
          <w:szCs w:val="24"/>
        </w:rPr>
      </w:pPr>
    </w:p>
    <w:p w14:paraId="651E0789" w14:textId="77777777" w:rsidR="001A58A1" w:rsidRDefault="005E23BF" w:rsidP="003C71C8">
      <w:pPr>
        <w:spacing w:after="0" w:line="360" w:lineRule="auto"/>
        <w:jc w:val="both"/>
        <w:rPr>
          <w:rFonts w:ascii="Arial" w:hAnsi="Arial" w:cs="Arial"/>
          <w:sz w:val="24"/>
          <w:szCs w:val="24"/>
        </w:rPr>
      </w:pPr>
      <w:r>
        <w:rPr>
          <w:rFonts w:ascii="Arial" w:hAnsi="Arial" w:cs="Arial"/>
          <w:sz w:val="24"/>
          <w:szCs w:val="24"/>
        </w:rPr>
        <w:t>Definir y e</w:t>
      </w:r>
      <w:r w:rsidR="00611EB4" w:rsidRPr="00416189">
        <w:rPr>
          <w:rFonts w:ascii="Arial" w:hAnsi="Arial" w:cs="Arial"/>
          <w:sz w:val="24"/>
          <w:szCs w:val="24"/>
        </w:rPr>
        <w:t xml:space="preserve">stablecer </w:t>
      </w:r>
      <w:r w:rsidR="00027DE5">
        <w:rPr>
          <w:rFonts w:ascii="Arial" w:hAnsi="Arial" w:cs="Arial"/>
          <w:sz w:val="24"/>
          <w:szCs w:val="24"/>
        </w:rPr>
        <w:t xml:space="preserve">los principios </w:t>
      </w:r>
      <w:r w:rsidR="00DB5D98">
        <w:rPr>
          <w:rFonts w:ascii="Arial" w:hAnsi="Arial" w:cs="Arial"/>
          <w:sz w:val="24"/>
          <w:szCs w:val="24"/>
        </w:rPr>
        <w:t>de</w:t>
      </w:r>
      <w:r w:rsidR="003F0D39">
        <w:rPr>
          <w:rFonts w:ascii="Arial" w:hAnsi="Arial" w:cs="Arial"/>
          <w:sz w:val="24"/>
          <w:szCs w:val="24"/>
        </w:rPr>
        <w:t xml:space="preserve"> </w:t>
      </w:r>
      <w:r w:rsidR="00027DE5">
        <w:rPr>
          <w:rFonts w:ascii="Arial" w:hAnsi="Arial" w:cs="Arial"/>
          <w:sz w:val="24"/>
          <w:szCs w:val="24"/>
        </w:rPr>
        <w:t>s</w:t>
      </w:r>
      <w:r w:rsidR="0070175C" w:rsidRPr="00416189">
        <w:rPr>
          <w:rFonts w:ascii="Arial" w:hAnsi="Arial" w:cs="Arial"/>
          <w:sz w:val="24"/>
          <w:szCs w:val="24"/>
        </w:rPr>
        <w:t xml:space="preserve">eguridad </w:t>
      </w:r>
      <w:r w:rsidR="00027DE5">
        <w:rPr>
          <w:rFonts w:ascii="Arial" w:hAnsi="Arial" w:cs="Arial"/>
          <w:sz w:val="24"/>
          <w:szCs w:val="24"/>
        </w:rPr>
        <w:t xml:space="preserve">y privacidad </w:t>
      </w:r>
      <w:r w:rsidR="0070175C" w:rsidRPr="00416189">
        <w:rPr>
          <w:rFonts w:ascii="Arial" w:hAnsi="Arial" w:cs="Arial"/>
          <w:sz w:val="24"/>
          <w:szCs w:val="24"/>
        </w:rPr>
        <w:t>de la Información</w:t>
      </w:r>
      <w:r w:rsidR="00027DE5">
        <w:rPr>
          <w:rFonts w:ascii="Arial" w:hAnsi="Arial" w:cs="Arial"/>
          <w:sz w:val="24"/>
          <w:szCs w:val="24"/>
        </w:rPr>
        <w:t xml:space="preserve"> y ciberseguridad</w:t>
      </w:r>
      <w:r w:rsidR="0070175C" w:rsidRPr="00416189">
        <w:rPr>
          <w:rFonts w:ascii="Arial" w:hAnsi="Arial" w:cs="Arial"/>
          <w:sz w:val="24"/>
          <w:szCs w:val="24"/>
        </w:rPr>
        <w:t xml:space="preserve"> en la Comisión de Regulación de Energía y Gas – CREG, para la preservación de la confidencialidad, integridad</w:t>
      </w:r>
      <w:r w:rsidR="00F149E6">
        <w:rPr>
          <w:rFonts w:ascii="Arial" w:hAnsi="Arial" w:cs="Arial"/>
          <w:sz w:val="24"/>
          <w:szCs w:val="24"/>
        </w:rPr>
        <w:t>,</w:t>
      </w:r>
      <w:r w:rsidR="0070175C" w:rsidRPr="00416189">
        <w:rPr>
          <w:rFonts w:ascii="Arial" w:hAnsi="Arial" w:cs="Arial"/>
          <w:sz w:val="24"/>
          <w:szCs w:val="24"/>
        </w:rPr>
        <w:t xml:space="preserve"> disponibilidad </w:t>
      </w:r>
      <w:r w:rsidR="00F149E6">
        <w:rPr>
          <w:rFonts w:ascii="Arial" w:hAnsi="Arial" w:cs="Arial"/>
          <w:sz w:val="24"/>
          <w:szCs w:val="24"/>
        </w:rPr>
        <w:t xml:space="preserve">y no repudio </w:t>
      </w:r>
      <w:r w:rsidR="0070175C" w:rsidRPr="00416189">
        <w:rPr>
          <w:rFonts w:ascii="Arial" w:hAnsi="Arial" w:cs="Arial"/>
          <w:sz w:val="24"/>
          <w:szCs w:val="24"/>
        </w:rPr>
        <w:t>de l</w:t>
      </w:r>
      <w:r w:rsidR="00F149E6">
        <w:rPr>
          <w:rFonts w:ascii="Arial" w:hAnsi="Arial" w:cs="Arial"/>
          <w:sz w:val="24"/>
          <w:szCs w:val="24"/>
        </w:rPr>
        <w:t>os datos</w:t>
      </w:r>
      <w:r w:rsidR="00DB5D98">
        <w:rPr>
          <w:rFonts w:ascii="Arial" w:hAnsi="Arial" w:cs="Arial"/>
          <w:sz w:val="24"/>
          <w:szCs w:val="24"/>
        </w:rPr>
        <w:t>, así como</w:t>
      </w:r>
      <w:r w:rsidR="001A58A1">
        <w:rPr>
          <w:rFonts w:ascii="Arial" w:hAnsi="Arial" w:cs="Arial"/>
          <w:sz w:val="24"/>
          <w:szCs w:val="24"/>
        </w:rPr>
        <w:t xml:space="preserve"> para</w:t>
      </w:r>
      <w:r w:rsidR="00DB5D98">
        <w:rPr>
          <w:rFonts w:ascii="Arial" w:hAnsi="Arial" w:cs="Arial"/>
          <w:sz w:val="24"/>
          <w:szCs w:val="24"/>
        </w:rPr>
        <w:t xml:space="preserve"> la</w:t>
      </w:r>
      <w:r w:rsidR="0070175C" w:rsidRPr="00416189">
        <w:rPr>
          <w:rFonts w:ascii="Arial" w:hAnsi="Arial" w:cs="Arial"/>
          <w:sz w:val="24"/>
          <w:szCs w:val="24"/>
        </w:rPr>
        <w:t xml:space="preserve"> información </w:t>
      </w:r>
      <w:r w:rsidR="00F149E6">
        <w:rPr>
          <w:rFonts w:ascii="Arial" w:hAnsi="Arial" w:cs="Arial"/>
          <w:sz w:val="24"/>
          <w:szCs w:val="24"/>
        </w:rPr>
        <w:t>con respecto a las normas asociadas a la familia ISO27001</w:t>
      </w:r>
      <w:r w:rsidR="00970BAB">
        <w:rPr>
          <w:rFonts w:ascii="Arial" w:hAnsi="Arial" w:cs="Arial"/>
          <w:sz w:val="24"/>
          <w:szCs w:val="24"/>
        </w:rPr>
        <w:t xml:space="preserve"> en conjunto con su Anexo A y las directrices y lineamientos emitidos por el Ministerio de Tecnologías de la Información y las Comunicaciones – MINTIC</w:t>
      </w:r>
      <w:r w:rsidR="001A58A1">
        <w:rPr>
          <w:rFonts w:ascii="Arial" w:hAnsi="Arial" w:cs="Arial"/>
          <w:sz w:val="24"/>
          <w:szCs w:val="24"/>
        </w:rPr>
        <w:t>.</w:t>
      </w:r>
    </w:p>
    <w:p w14:paraId="4F6335C4" w14:textId="77777777" w:rsidR="0070175C" w:rsidRPr="00416189" w:rsidRDefault="0070175C" w:rsidP="003C71C8">
      <w:pPr>
        <w:spacing w:after="0" w:line="360" w:lineRule="auto"/>
        <w:rPr>
          <w:rFonts w:ascii="Arial" w:hAnsi="Arial" w:cs="Arial"/>
          <w:sz w:val="24"/>
          <w:szCs w:val="24"/>
        </w:rPr>
      </w:pPr>
    </w:p>
    <w:p w14:paraId="2C12873B" w14:textId="77777777" w:rsidR="00416189" w:rsidRPr="00AC75AA" w:rsidRDefault="00416189" w:rsidP="003C71C8">
      <w:pPr>
        <w:pStyle w:val="Ttulo1"/>
        <w:numPr>
          <w:ilvl w:val="0"/>
          <w:numId w:val="12"/>
        </w:numPr>
        <w:spacing w:after="0" w:line="360" w:lineRule="auto"/>
        <w:rPr>
          <w:rFonts w:ascii="Arial" w:eastAsia="Times New Roman" w:hAnsi="Arial" w:cs="Arial"/>
          <w:bCs/>
          <w:iCs/>
          <w:color w:val="000080"/>
          <w:sz w:val="24"/>
          <w:szCs w:val="24"/>
          <w:u w:val="single"/>
          <w:lang w:val="es-ES" w:eastAsia="es-ES"/>
        </w:rPr>
      </w:pPr>
      <w:bookmarkStart w:id="5" w:name="_Toc142230592"/>
      <w:bookmarkStart w:id="6" w:name="_Toc427657939"/>
      <w:r>
        <w:rPr>
          <w:rFonts w:ascii="Arial" w:eastAsia="Times New Roman" w:hAnsi="Arial" w:cs="Arial"/>
          <w:bCs/>
          <w:iCs/>
          <w:color w:val="000080"/>
          <w:sz w:val="24"/>
          <w:szCs w:val="24"/>
          <w:u w:val="single"/>
          <w:lang w:val="es-ES" w:eastAsia="es-ES"/>
        </w:rPr>
        <w:t>ALCANCE</w:t>
      </w:r>
      <w:bookmarkEnd w:id="5"/>
    </w:p>
    <w:p w14:paraId="33E2A486" w14:textId="1C746128" w:rsidR="00A835D2" w:rsidRDefault="00A835D2" w:rsidP="003C71C8">
      <w:pPr>
        <w:pStyle w:val="NormalWeb"/>
        <w:spacing w:before="0" w:beforeAutospacing="0" w:after="0" w:afterAutospacing="0" w:line="360" w:lineRule="auto"/>
        <w:jc w:val="both"/>
        <w:rPr>
          <w:rFonts w:ascii="Arial" w:hAnsi="Arial" w:cs="Arial"/>
        </w:rPr>
      </w:pPr>
    </w:p>
    <w:p w14:paraId="2167E02A" w14:textId="1FBED3F3" w:rsidR="00A0452F" w:rsidRDefault="00100788" w:rsidP="003C71C8">
      <w:pPr>
        <w:pStyle w:val="NormalWeb"/>
        <w:spacing w:before="0" w:beforeAutospacing="0" w:after="0" w:afterAutospacing="0" w:line="360" w:lineRule="auto"/>
        <w:jc w:val="both"/>
        <w:rPr>
          <w:rFonts w:ascii="Arial" w:hAnsi="Arial" w:cs="Arial"/>
        </w:rPr>
      </w:pPr>
      <w:r>
        <w:rPr>
          <w:rFonts w:ascii="Arial" w:hAnsi="Arial" w:cs="Arial"/>
        </w:rPr>
        <w:t>I</w:t>
      </w:r>
      <w:r w:rsidR="00A0452F">
        <w:rPr>
          <w:rFonts w:ascii="Arial" w:hAnsi="Arial" w:cs="Arial"/>
        </w:rPr>
        <w:t xml:space="preserve">dentificación y definición </w:t>
      </w:r>
      <w:r w:rsidR="008A631E">
        <w:rPr>
          <w:rFonts w:ascii="Arial" w:hAnsi="Arial" w:cs="Arial"/>
        </w:rPr>
        <w:t>de las directrices y lineamientos</w:t>
      </w:r>
      <w:r w:rsidR="00BB3317">
        <w:rPr>
          <w:rFonts w:ascii="Arial" w:hAnsi="Arial" w:cs="Arial"/>
        </w:rPr>
        <w:t xml:space="preserve"> con los cuales debe contar l</w:t>
      </w:r>
      <w:r w:rsidR="00A0452F">
        <w:rPr>
          <w:rFonts w:ascii="Arial" w:hAnsi="Arial" w:cs="Arial"/>
        </w:rPr>
        <w:t>a Política de Seguridad de la Información</w:t>
      </w:r>
      <w:r w:rsidR="007E1EA6">
        <w:rPr>
          <w:rFonts w:ascii="Arial" w:hAnsi="Arial" w:cs="Arial"/>
        </w:rPr>
        <w:t>, ciberseguridad y protección de la privacidad</w:t>
      </w:r>
      <w:r w:rsidR="00A0452F">
        <w:rPr>
          <w:rFonts w:ascii="Arial" w:hAnsi="Arial" w:cs="Arial"/>
        </w:rPr>
        <w:t xml:space="preserve"> para </w:t>
      </w:r>
      <w:r w:rsidR="00ED7A74">
        <w:rPr>
          <w:rFonts w:ascii="Arial" w:hAnsi="Arial" w:cs="Arial"/>
        </w:rPr>
        <w:t>preservar</w:t>
      </w:r>
      <w:r w:rsidR="00BB3317">
        <w:rPr>
          <w:rFonts w:ascii="Arial" w:hAnsi="Arial" w:cs="Arial"/>
        </w:rPr>
        <w:t xml:space="preserve"> </w:t>
      </w:r>
      <w:r w:rsidR="00A0452F">
        <w:rPr>
          <w:rFonts w:ascii="Arial" w:hAnsi="Arial" w:cs="Arial"/>
        </w:rPr>
        <w:t>la Confidencialidad, Integridad, Disponibilidad y No repudio de los datos</w:t>
      </w:r>
      <w:r w:rsidR="00BB3317">
        <w:rPr>
          <w:rFonts w:ascii="Arial" w:hAnsi="Arial" w:cs="Arial"/>
        </w:rPr>
        <w:t xml:space="preserve"> </w:t>
      </w:r>
      <w:r w:rsidR="00A0452F">
        <w:rPr>
          <w:rFonts w:ascii="Arial" w:hAnsi="Arial" w:cs="Arial"/>
        </w:rPr>
        <w:t xml:space="preserve">y </w:t>
      </w:r>
      <w:r w:rsidR="00DB5D98">
        <w:rPr>
          <w:rFonts w:ascii="Arial" w:hAnsi="Arial" w:cs="Arial"/>
        </w:rPr>
        <w:t>los</w:t>
      </w:r>
      <w:r w:rsidR="00A0452F">
        <w:rPr>
          <w:rFonts w:ascii="Arial" w:hAnsi="Arial" w:cs="Arial"/>
        </w:rPr>
        <w:t xml:space="preserve"> activos de información</w:t>
      </w:r>
      <w:r>
        <w:rPr>
          <w:rFonts w:ascii="Arial" w:hAnsi="Arial" w:cs="Arial"/>
        </w:rPr>
        <w:t>.  A</w:t>
      </w:r>
      <w:r w:rsidR="00A0452F">
        <w:rPr>
          <w:rFonts w:ascii="Arial" w:hAnsi="Arial" w:cs="Arial"/>
        </w:rPr>
        <w:t xml:space="preserve">plica </w:t>
      </w:r>
      <w:r>
        <w:rPr>
          <w:rFonts w:ascii="Arial" w:hAnsi="Arial" w:cs="Arial"/>
        </w:rPr>
        <w:t>par</w:t>
      </w:r>
      <w:r w:rsidR="00A0452F">
        <w:rPr>
          <w:rFonts w:ascii="Arial" w:hAnsi="Arial" w:cs="Arial"/>
        </w:rPr>
        <w:t xml:space="preserve">a todos los </w:t>
      </w:r>
      <w:r>
        <w:rPr>
          <w:rFonts w:ascii="Arial" w:hAnsi="Arial" w:cs="Arial"/>
        </w:rPr>
        <w:t>funcionarios</w:t>
      </w:r>
      <w:r w:rsidR="00A0452F">
        <w:rPr>
          <w:rFonts w:ascii="Arial" w:hAnsi="Arial" w:cs="Arial"/>
        </w:rPr>
        <w:t xml:space="preserve">, contratistas, </w:t>
      </w:r>
      <w:r w:rsidR="007407F3">
        <w:rPr>
          <w:rFonts w:ascii="Arial" w:hAnsi="Arial" w:cs="Arial"/>
        </w:rPr>
        <w:t>terceros</w:t>
      </w:r>
      <w:r w:rsidR="00A0452F">
        <w:rPr>
          <w:rFonts w:ascii="Arial" w:hAnsi="Arial" w:cs="Arial"/>
        </w:rPr>
        <w:t xml:space="preserve"> o partes interesadas</w:t>
      </w:r>
      <w:r w:rsidR="00335DF7">
        <w:rPr>
          <w:rFonts w:ascii="Arial" w:hAnsi="Arial" w:cs="Arial"/>
        </w:rPr>
        <w:t xml:space="preserve"> de</w:t>
      </w:r>
      <w:r w:rsidR="007407F3">
        <w:rPr>
          <w:rFonts w:ascii="Arial" w:hAnsi="Arial" w:cs="Arial"/>
        </w:rPr>
        <w:t xml:space="preserve"> la Entidad</w:t>
      </w:r>
      <w:r w:rsidR="00A0452F">
        <w:rPr>
          <w:rFonts w:ascii="Arial" w:hAnsi="Arial" w:cs="Arial"/>
        </w:rPr>
        <w:t>.</w:t>
      </w:r>
      <w:r w:rsidR="00642645">
        <w:rPr>
          <w:rFonts w:ascii="Arial" w:hAnsi="Arial" w:cs="Arial"/>
        </w:rPr>
        <w:t xml:space="preserve"> </w:t>
      </w:r>
    </w:p>
    <w:p w14:paraId="71F37833" w14:textId="77777777" w:rsidR="00A835D2" w:rsidRPr="00416189" w:rsidRDefault="00A835D2" w:rsidP="00A835D2">
      <w:pPr>
        <w:spacing w:after="0" w:line="360" w:lineRule="auto"/>
        <w:rPr>
          <w:rFonts w:ascii="Arial" w:hAnsi="Arial" w:cs="Arial"/>
          <w:sz w:val="24"/>
          <w:szCs w:val="24"/>
        </w:rPr>
      </w:pPr>
    </w:p>
    <w:p w14:paraId="2457285A" w14:textId="3E93911B" w:rsidR="00A835D2" w:rsidRPr="00A835D2" w:rsidRDefault="00B420B3" w:rsidP="00A835D2">
      <w:pPr>
        <w:pStyle w:val="Ttulo1"/>
        <w:numPr>
          <w:ilvl w:val="0"/>
          <w:numId w:val="12"/>
        </w:numPr>
        <w:spacing w:after="0" w:line="360" w:lineRule="auto"/>
        <w:rPr>
          <w:rFonts w:ascii="Arial" w:eastAsia="Times New Roman" w:hAnsi="Arial" w:cs="Arial"/>
          <w:bCs/>
          <w:iCs/>
          <w:color w:val="000080"/>
          <w:sz w:val="24"/>
          <w:szCs w:val="24"/>
          <w:u w:val="single"/>
          <w:lang w:val="es-ES" w:eastAsia="es-ES"/>
        </w:rPr>
      </w:pPr>
      <w:bookmarkStart w:id="7" w:name="_Toc142230593"/>
      <w:r>
        <w:rPr>
          <w:rFonts w:ascii="Arial" w:eastAsia="Times New Roman" w:hAnsi="Arial" w:cs="Arial"/>
          <w:bCs/>
          <w:iCs/>
          <w:color w:val="000080"/>
          <w:sz w:val="24"/>
          <w:szCs w:val="24"/>
          <w:u w:val="single"/>
          <w:lang w:val="es-ES" w:eastAsia="es-ES"/>
        </w:rPr>
        <w:t xml:space="preserve">POLÍTICAS </w:t>
      </w:r>
      <w:r w:rsidR="003360FF">
        <w:rPr>
          <w:rFonts w:ascii="Arial" w:eastAsia="Times New Roman" w:hAnsi="Arial" w:cs="Arial"/>
          <w:bCs/>
          <w:iCs/>
          <w:color w:val="000080"/>
          <w:sz w:val="24"/>
          <w:szCs w:val="24"/>
          <w:u w:val="single"/>
          <w:lang w:val="es-ES" w:eastAsia="es-ES"/>
        </w:rPr>
        <w:t>SECUNDARIAS</w:t>
      </w:r>
      <w:r>
        <w:rPr>
          <w:rFonts w:ascii="Arial" w:eastAsia="Times New Roman" w:hAnsi="Arial" w:cs="Arial"/>
          <w:bCs/>
          <w:iCs/>
          <w:color w:val="000080"/>
          <w:sz w:val="24"/>
          <w:szCs w:val="24"/>
          <w:u w:val="single"/>
          <w:lang w:val="es-ES" w:eastAsia="es-ES"/>
        </w:rPr>
        <w:t xml:space="preserve"> Y CONTROLES DE SEGURIDAD </w:t>
      </w:r>
      <w:r w:rsidR="008E3C3C">
        <w:rPr>
          <w:rFonts w:ascii="Arial" w:eastAsia="Times New Roman" w:hAnsi="Arial" w:cs="Arial"/>
          <w:bCs/>
          <w:iCs/>
          <w:color w:val="000080"/>
          <w:sz w:val="24"/>
          <w:szCs w:val="24"/>
          <w:u w:val="single"/>
          <w:lang w:val="es-ES" w:eastAsia="es-ES"/>
        </w:rPr>
        <w:t xml:space="preserve">DE LA INFORMACIÓN, CIBERSEGURIDAD </w:t>
      </w:r>
      <w:r>
        <w:rPr>
          <w:rFonts w:ascii="Arial" w:eastAsia="Times New Roman" w:hAnsi="Arial" w:cs="Arial"/>
          <w:bCs/>
          <w:iCs/>
          <w:color w:val="000080"/>
          <w:sz w:val="24"/>
          <w:szCs w:val="24"/>
          <w:u w:val="single"/>
          <w:lang w:val="es-ES" w:eastAsia="es-ES"/>
        </w:rPr>
        <w:t xml:space="preserve">Y </w:t>
      </w:r>
      <w:r w:rsidR="002A4DF6">
        <w:rPr>
          <w:rFonts w:ascii="Arial" w:eastAsia="Times New Roman" w:hAnsi="Arial" w:cs="Arial"/>
          <w:bCs/>
          <w:iCs/>
          <w:color w:val="000080"/>
          <w:sz w:val="24"/>
          <w:szCs w:val="24"/>
          <w:u w:val="single"/>
          <w:lang w:val="es-ES" w:eastAsia="es-ES"/>
        </w:rPr>
        <w:t xml:space="preserve">PROTECCIÓN DE LA </w:t>
      </w:r>
      <w:r>
        <w:rPr>
          <w:rFonts w:ascii="Arial" w:eastAsia="Times New Roman" w:hAnsi="Arial" w:cs="Arial"/>
          <w:bCs/>
          <w:iCs/>
          <w:color w:val="000080"/>
          <w:sz w:val="24"/>
          <w:szCs w:val="24"/>
          <w:u w:val="single"/>
          <w:lang w:val="es-ES" w:eastAsia="es-ES"/>
        </w:rPr>
        <w:t>PRIVACIDAD</w:t>
      </w:r>
      <w:r w:rsidR="002A4DF6">
        <w:rPr>
          <w:rFonts w:ascii="Arial" w:eastAsia="Times New Roman" w:hAnsi="Arial" w:cs="Arial"/>
          <w:bCs/>
          <w:iCs/>
          <w:color w:val="000080"/>
          <w:sz w:val="24"/>
          <w:szCs w:val="24"/>
          <w:u w:val="single"/>
          <w:lang w:val="es-ES" w:eastAsia="es-ES"/>
        </w:rPr>
        <w:t>.</w:t>
      </w:r>
      <w:bookmarkEnd w:id="7"/>
    </w:p>
    <w:p w14:paraId="3EB3C6DB" w14:textId="77777777" w:rsidR="00A835D2" w:rsidRPr="009221A1" w:rsidRDefault="00A835D2" w:rsidP="009221A1">
      <w:pPr>
        <w:pStyle w:val="NormalWeb"/>
        <w:spacing w:before="0" w:beforeAutospacing="0" w:after="0" w:afterAutospacing="0" w:line="360" w:lineRule="auto"/>
        <w:jc w:val="both"/>
        <w:rPr>
          <w:rFonts w:ascii="Arial" w:hAnsi="Arial" w:cs="Arial"/>
        </w:rPr>
      </w:pPr>
    </w:p>
    <w:bookmarkEnd w:id="6"/>
    <w:p w14:paraId="492CC90E" w14:textId="77777777" w:rsidR="005F2494" w:rsidRDefault="009221A1" w:rsidP="009221A1">
      <w:pPr>
        <w:spacing w:after="0" w:line="360" w:lineRule="auto"/>
        <w:jc w:val="both"/>
        <w:rPr>
          <w:rFonts w:ascii="Arial" w:hAnsi="Arial" w:cs="Arial"/>
          <w:sz w:val="24"/>
          <w:szCs w:val="24"/>
        </w:rPr>
      </w:pPr>
      <w:r>
        <w:rPr>
          <w:rFonts w:ascii="Arial" w:hAnsi="Arial" w:cs="Arial"/>
          <w:sz w:val="24"/>
          <w:szCs w:val="24"/>
        </w:rPr>
        <w:t xml:space="preserve">De acuerdo </w:t>
      </w:r>
      <w:r w:rsidR="00100788">
        <w:rPr>
          <w:rFonts w:ascii="Arial" w:hAnsi="Arial" w:cs="Arial"/>
          <w:sz w:val="24"/>
          <w:szCs w:val="24"/>
        </w:rPr>
        <w:t>con</w:t>
      </w:r>
      <w:r>
        <w:rPr>
          <w:rFonts w:ascii="Arial" w:hAnsi="Arial" w:cs="Arial"/>
          <w:sz w:val="24"/>
          <w:szCs w:val="24"/>
        </w:rPr>
        <w:t xml:space="preserve"> la definición </w:t>
      </w:r>
      <w:r w:rsidR="000C0A9F">
        <w:rPr>
          <w:rFonts w:ascii="Arial" w:hAnsi="Arial" w:cs="Arial"/>
          <w:sz w:val="24"/>
          <w:szCs w:val="24"/>
        </w:rPr>
        <w:t xml:space="preserve">realizada por la Comisión de Regulación de Energía y Gas – CREG </w:t>
      </w:r>
      <w:r w:rsidR="002A3707">
        <w:rPr>
          <w:rFonts w:ascii="Arial" w:hAnsi="Arial" w:cs="Arial"/>
          <w:sz w:val="24"/>
          <w:szCs w:val="24"/>
        </w:rPr>
        <w:t xml:space="preserve">a nivel de su </w:t>
      </w:r>
      <w:r w:rsidR="002A3707" w:rsidRPr="005F2494">
        <w:rPr>
          <w:rFonts w:ascii="Arial" w:hAnsi="Arial" w:cs="Arial"/>
          <w:sz w:val="24"/>
          <w:szCs w:val="24"/>
        </w:rPr>
        <w:t xml:space="preserve">Política de seguridad de la información, ciberseguridad y </w:t>
      </w:r>
      <w:r w:rsidR="002A3707" w:rsidRPr="005F2494">
        <w:rPr>
          <w:rFonts w:ascii="Arial" w:hAnsi="Arial" w:cs="Arial"/>
          <w:sz w:val="24"/>
          <w:szCs w:val="24"/>
        </w:rPr>
        <w:lastRenderedPageBreak/>
        <w:t>protección de la privac</w:t>
      </w:r>
      <w:r w:rsidR="002A3707" w:rsidRPr="002A3707">
        <w:rPr>
          <w:rFonts w:ascii="Arial" w:hAnsi="Arial" w:cs="Arial"/>
          <w:sz w:val="24"/>
          <w:szCs w:val="24"/>
        </w:rPr>
        <w:t>idad</w:t>
      </w:r>
      <w:r w:rsidR="005F2494">
        <w:rPr>
          <w:rFonts w:ascii="Arial" w:hAnsi="Arial" w:cs="Arial"/>
          <w:sz w:val="24"/>
          <w:szCs w:val="24"/>
        </w:rPr>
        <w:t>, se</w:t>
      </w:r>
      <w:r w:rsidR="002A3707">
        <w:rPr>
          <w:rFonts w:ascii="Arial" w:hAnsi="Arial" w:cs="Arial"/>
          <w:sz w:val="24"/>
          <w:szCs w:val="24"/>
        </w:rPr>
        <w:t xml:space="preserve"> </w:t>
      </w:r>
      <w:r w:rsidR="005F2494">
        <w:rPr>
          <w:rFonts w:ascii="Arial" w:hAnsi="Arial" w:cs="Arial"/>
          <w:sz w:val="24"/>
          <w:szCs w:val="24"/>
        </w:rPr>
        <w:t xml:space="preserve">decide </w:t>
      </w:r>
      <w:r w:rsidR="00A835D2" w:rsidRPr="009221A1">
        <w:rPr>
          <w:rFonts w:ascii="Arial" w:hAnsi="Arial" w:cs="Arial"/>
          <w:sz w:val="24"/>
          <w:szCs w:val="24"/>
        </w:rPr>
        <w:t xml:space="preserve">mejorar de </w:t>
      </w:r>
      <w:r w:rsidR="00097C18">
        <w:rPr>
          <w:rFonts w:ascii="Arial" w:hAnsi="Arial" w:cs="Arial"/>
          <w:sz w:val="24"/>
          <w:szCs w:val="24"/>
        </w:rPr>
        <w:t>manera</w:t>
      </w:r>
      <w:r w:rsidR="00A835D2" w:rsidRPr="009221A1">
        <w:rPr>
          <w:rFonts w:ascii="Arial" w:hAnsi="Arial" w:cs="Arial"/>
          <w:sz w:val="24"/>
          <w:szCs w:val="24"/>
        </w:rPr>
        <w:t xml:space="preserve"> continua </w:t>
      </w:r>
      <w:r w:rsidR="00097C18">
        <w:rPr>
          <w:rFonts w:ascii="Arial" w:hAnsi="Arial" w:cs="Arial"/>
          <w:sz w:val="24"/>
          <w:szCs w:val="24"/>
        </w:rPr>
        <w:t>el</w:t>
      </w:r>
      <w:r w:rsidR="00A835D2" w:rsidRPr="009221A1">
        <w:rPr>
          <w:rFonts w:ascii="Arial" w:hAnsi="Arial" w:cs="Arial"/>
          <w:sz w:val="24"/>
          <w:szCs w:val="24"/>
        </w:rPr>
        <w:t xml:space="preserve"> Modelo de Seguridad y Privacidad de la Información</w:t>
      </w:r>
      <w:r w:rsidR="00097C18">
        <w:rPr>
          <w:rFonts w:ascii="Arial" w:hAnsi="Arial" w:cs="Arial"/>
          <w:sz w:val="24"/>
          <w:szCs w:val="24"/>
        </w:rPr>
        <w:t xml:space="preserve"> – MSPI</w:t>
      </w:r>
      <w:r w:rsidR="005F2494">
        <w:rPr>
          <w:rFonts w:ascii="Arial" w:hAnsi="Arial" w:cs="Arial"/>
          <w:sz w:val="24"/>
          <w:szCs w:val="24"/>
        </w:rPr>
        <w:t>.</w:t>
      </w:r>
      <w:r w:rsidR="00A835D2" w:rsidRPr="009221A1">
        <w:rPr>
          <w:rFonts w:ascii="Arial" w:hAnsi="Arial" w:cs="Arial"/>
          <w:sz w:val="24"/>
          <w:szCs w:val="24"/>
        </w:rPr>
        <w:t xml:space="preserve"> </w:t>
      </w:r>
    </w:p>
    <w:p w14:paraId="52976CF1" w14:textId="77777777" w:rsidR="005F2494" w:rsidRDefault="005F2494" w:rsidP="009221A1">
      <w:pPr>
        <w:spacing w:after="0" w:line="360" w:lineRule="auto"/>
        <w:jc w:val="both"/>
        <w:rPr>
          <w:rFonts w:ascii="Arial" w:hAnsi="Arial" w:cs="Arial"/>
          <w:sz w:val="24"/>
          <w:szCs w:val="24"/>
        </w:rPr>
      </w:pPr>
      <w:r>
        <w:rPr>
          <w:rFonts w:ascii="Arial" w:hAnsi="Arial" w:cs="Arial"/>
          <w:sz w:val="24"/>
          <w:szCs w:val="24"/>
        </w:rPr>
        <w:t>Con el MSPI se busca</w:t>
      </w:r>
      <w:r w:rsidR="00A835D2" w:rsidRPr="009221A1">
        <w:rPr>
          <w:rFonts w:ascii="Arial" w:hAnsi="Arial" w:cs="Arial"/>
          <w:sz w:val="24"/>
          <w:szCs w:val="24"/>
        </w:rPr>
        <w:t xml:space="preserve"> </w:t>
      </w:r>
      <w:r w:rsidR="005C1EEF">
        <w:rPr>
          <w:rFonts w:ascii="Arial" w:hAnsi="Arial" w:cs="Arial"/>
          <w:sz w:val="24"/>
          <w:szCs w:val="24"/>
        </w:rPr>
        <w:t xml:space="preserve">proteger </w:t>
      </w:r>
      <w:r>
        <w:rPr>
          <w:rFonts w:ascii="Arial" w:hAnsi="Arial" w:cs="Arial"/>
          <w:sz w:val="24"/>
          <w:szCs w:val="24"/>
        </w:rPr>
        <w:t xml:space="preserve">con </w:t>
      </w:r>
      <w:r w:rsidR="00A835D2" w:rsidRPr="009221A1">
        <w:rPr>
          <w:rFonts w:ascii="Arial" w:hAnsi="Arial" w:cs="Arial"/>
          <w:sz w:val="24"/>
          <w:szCs w:val="24"/>
        </w:rPr>
        <w:t xml:space="preserve">lineamientos claros </w:t>
      </w:r>
      <w:r>
        <w:rPr>
          <w:rFonts w:ascii="Arial" w:hAnsi="Arial" w:cs="Arial"/>
          <w:sz w:val="24"/>
          <w:szCs w:val="24"/>
        </w:rPr>
        <w:t xml:space="preserve">el proceso de </w:t>
      </w:r>
      <w:r w:rsidR="005C1EEF">
        <w:rPr>
          <w:rFonts w:ascii="Arial" w:hAnsi="Arial" w:cs="Arial"/>
          <w:sz w:val="24"/>
          <w:szCs w:val="24"/>
        </w:rPr>
        <w:t xml:space="preserve">regulación de la prestación de los servicios públicos domiciliarios de energía eléctrica, gas combustible y servicios </w:t>
      </w:r>
      <w:r w:rsidR="001811AD">
        <w:rPr>
          <w:rFonts w:ascii="Arial" w:hAnsi="Arial" w:cs="Arial"/>
          <w:sz w:val="24"/>
          <w:szCs w:val="24"/>
        </w:rPr>
        <w:t xml:space="preserve">públicos de combustibles líquidos </w:t>
      </w:r>
      <w:r>
        <w:rPr>
          <w:rFonts w:ascii="Arial" w:hAnsi="Arial" w:cs="Arial"/>
          <w:sz w:val="24"/>
          <w:szCs w:val="24"/>
        </w:rPr>
        <w:t xml:space="preserve">y en general </w:t>
      </w:r>
      <w:r w:rsidR="00A835D2" w:rsidRPr="009221A1">
        <w:rPr>
          <w:rFonts w:ascii="Arial" w:hAnsi="Arial" w:cs="Arial"/>
          <w:sz w:val="24"/>
          <w:szCs w:val="24"/>
        </w:rPr>
        <w:t xml:space="preserve">las </w:t>
      </w:r>
      <w:r>
        <w:rPr>
          <w:rFonts w:ascii="Arial" w:hAnsi="Arial" w:cs="Arial"/>
          <w:sz w:val="24"/>
          <w:szCs w:val="24"/>
        </w:rPr>
        <w:t xml:space="preserve">demás </w:t>
      </w:r>
      <w:r w:rsidR="00A835D2" w:rsidRPr="009221A1">
        <w:rPr>
          <w:rFonts w:ascii="Arial" w:hAnsi="Arial" w:cs="Arial"/>
          <w:sz w:val="24"/>
          <w:szCs w:val="24"/>
        </w:rPr>
        <w:t xml:space="preserve">funciones de la </w:t>
      </w:r>
      <w:r w:rsidR="00A11980">
        <w:rPr>
          <w:rFonts w:ascii="Arial" w:hAnsi="Arial" w:cs="Arial"/>
          <w:sz w:val="24"/>
          <w:szCs w:val="24"/>
        </w:rPr>
        <w:t>Entidad</w:t>
      </w:r>
      <w:r>
        <w:rPr>
          <w:rFonts w:ascii="Arial" w:hAnsi="Arial" w:cs="Arial"/>
          <w:sz w:val="24"/>
          <w:szCs w:val="24"/>
        </w:rPr>
        <w:t>.</w:t>
      </w:r>
    </w:p>
    <w:p w14:paraId="7D874EC9" w14:textId="77777777" w:rsidR="005F2494" w:rsidRDefault="005F2494" w:rsidP="009221A1">
      <w:pPr>
        <w:spacing w:after="0" w:line="360" w:lineRule="auto"/>
        <w:jc w:val="both"/>
        <w:rPr>
          <w:rFonts w:ascii="Arial" w:hAnsi="Arial" w:cs="Arial"/>
          <w:sz w:val="24"/>
          <w:szCs w:val="24"/>
        </w:rPr>
      </w:pPr>
      <w:r>
        <w:rPr>
          <w:rFonts w:ascii="Arial" w:hAnsi="Arial" w:cs="Arial"/>
          <w:sz w:val="24"/>
          <w:szCs w:val="24"/>
        </w:rPr>
        <w:t>S</w:t>
      </w:r>
      <w:r w:rsidR="00A835D2" w:rsidRPr="009221A1">
        <w:rPr>
          <w:rFonts w:ascii="Arial" w:hAnsi="Arial" w:cs="Arial"/>
          <w:sz w:val="24"/>
          <w:szCs w:val="24"/>
        </w:rPr>
        <w:t xml:space="preserve">e establecen las </w:t>
      </w:r>
      <w:r w:rsidR="00D12628">
        <w:rPr>
          <w:rFonts w:ascii="Arial" w:hAnsi="Arial" w:cs="Arial"/>
          <w:sz w:val="24"/>
          <w:szCs w:val="24"/>
        </w:rPr>
        <w:t>siete</w:t>
      </w:r>
      <w:r w:rsidR="00A835D2" w:rsidRPr="009221A1">
        <w:rPr>
          <w:rFonts w:ascii="Arial" w:hAnsi="Arial" w:cs="Arial"/>
          <w:sz w:val="24"/>
          <w:szCs w:val="24"/>
        </w:rPr>
        <w:t xml:space="preserve"> (</w:t>
      </w:r>
      <w:r w:rsidR="00D12628">
        <w:rPr>
          <w:rFonts w:ascii="Arial" w:hAnsi="Arial" w:cs="Arial"/>
          <w:sz w:val="24"/>
          <w:szCs w:val="24"/>
        </w:rPr>
        <w:t>7</w:t>
      </w:r>
      <w:r w:rsidR="00A835D2" w:rsidRPr="009221A1">
        <w:rPr>
          <w:rFonts w:ascii="Arial" w:hAnsi="Arial" w:cs="Arial"/>
          <w:sz w:val="24"/>
          <w:szCs w:val="24"/>
        </w:rPr>
        <w:t xml:space="preserve">) políticas </w:t>
      </w:r>
      <w:r w:rsidR="003360FF">
        <w:rPr>
          <w:rFonts w:ascii="Arial" w:hAnsi="Arial" w:cs="Arial"/>
          <w:sz w:val="24"/>
          <w:szCs w:val="24"/>
        </w:rPr>
        <w:t>secundarias</w:t>
      </w:r>
      <w:r w:rsidR="00A835D2" w:rsidRPr="009221A1">
        <w:rPr>
          <w:rFonts w:ascii="Arial" w:hAnsi="Arial" w:cs="Arial"/>
          <w:sz w:val="24"/>
          <w:szCs w:val="24"/>
        </w:rPr>
        <w:t xml:space="preserve"> de seguridad que </w:t>
      </w:r>
      <w:r w:rsidR="00D12628">
        <w:rPr>
          <w:rFonts w:ascii="Arial" w:hAnsi="Arial" w:cs="Arial"/>
          <w:sz w:val="24"/>
          <w:szCs w:val="24"/>
        </w:rPr>
        <w:t xml:space="preserve">avalan y </w:t>
      </w:r>
      <w:r w:rsidR="00A835D2" w:rsidRPr="009221A1">
        <w:rPr>
          <w:rFonts w:ascii="Arial" w:hAnsi="Arial" w:cs="Arial"/>
          <w:sz w:val="24"/>
          <w:szCs w:val="24"/>
        </w:rPr>
        <w:t xml:space="preserve">soportan el Modelo de Seguridad y Privacidad de la Información en la </w:t>
      </w:r>
      <w:r w:rsidR="00D12628">
        <w:rPr>
          <w:rFonts w:ascii="Arial" w:hAnsi="Arial" w:cs="Arial"/>
          <w:sz w:val="24"/>
          <w:szCs w:val="24"/>
        </w:rPr>
        <w:t>Comisión</w:t>
      </w:r>
      <w:r>
        <w:rPr>
          <w:rFonts w:ascii="Arial" w:hAnsi="Arial" w:cs="Arial"/>
          <w:sz w:val="24"/>
          <w:szCs w:val="24"/>
        </w:rPr>
        <w:t>:</w:t>
      </w:r>
    </w:p>
    <w:p w14:paraId="4CB37742" w14:textId="77777777" w:rsidR="00A835D2" w:rsidRPr="009221A1" w:rsidRDefault="00A835D2" w:rsidP="009221A1">
      <w:pPr>
        <w:spacing w:after="0" w:line="360" w:lineRule="auto"/>
        <w:jc w:val="both"/>
        <w:rPr>
          <w:rFonts w:ascii="Arial" w:hAnsi="Arial" w:cs="Arial"/>
          <w:sz w:val="24"/>
          <w:szCs w:val="24"/>
        </w:rPr>
      </w:pPr>
    </w:p>
    <w:p w14:paraId="1BF2EA5B" w14:textId="44339116" w:rsidR="00A835D2" w:rsidRPr="009221A1" w:rsidRDefault="00A835D2" w:rsidP="00B409FA">
      <w:pPr>
        <w:widowControl w:val="0"/>
        <w:numPr>
          <w:ilvl w:val="0"/>
          <w:numId w:val="7"/>
        </w:numPr>
        <w:tabs>
          <w:tab w:val="num" w:pos="360"/>
        </w:tabs>
        <w:spacing w:after="0" w:line="360" w:lineRule="auto"/>
        <w:ind w:left="360"/>
        <w:jc w:val="both"/>
        <w:rPr>
          <w:rFonts w:ascii="Arial" w:hAnsi="Arial" w:cs="Arial"/>
          <w:sz w:val="24"/>
          <w:szCs w:val="24"/>
        </w:rPr>
      </w:pPr>
      <w:r w:rsidRPr="009221A1">
        <w:rPr>
          <w:rFonts w:ascii="Arial" w:hAnsi="Arial" w:cs="Arial"/>
          <w:sz w:val="24"/>
          <w:szCs w:val="24"/>
        </w:rPr>
        <w:t xml:space="preserve">Política para </w:t>
      </w:r>
      <w:r w:rsidR="00A53ED5">
        <w:rPr>
          <w:rFonts w:ascii="Arial" w:hAnsi="Arial" w:cs="Arial"/>
          <w:sz w:val="24"/>
          <w:szCs w:val="24"/>
        </w:rPr>
        <w:t>información de autenticación</w:t>
      </w:r>
      <w:r w:rsidRPr="009221A1">
        <w:rPr>
          <w:rFonts w:ascii="Arial" w:hAnsi="Arial" w:cs="Arial"/>
          <w:sz w:val="24"/>
          <w:szCs w:val="24"/>
        </w:rPr>
        <w:t xml:space="preserve">. </w:t>
      </w:r>
    </w:p>
    <w:p w14:paraId="5115748F" w14:textId="7D41505D" w:rsidR="00A835D2" w:rsidRPr="009221A1" w:rsidRDefault="00806EB0" w:rsidP="00B409FA">
      <w:pPr>
        <w:widowControl w:val="0"/>
        <w:numPr>
          <w:ilvl w:val="0"/>
          <w:numId w:val="7"/>
        </w:numPr>
        <w:tabs>
          <w:tab w:val="num" w:pos="360"/>
        </w:tabs>
        <w:spacing w:after="0" w:line="360" w:lineRule="auto"/>
        <w:ind w:left="360"/>
        <w:jc w:val="both"/>
        <w:rPr>
          <w:rFonts w:ascii="Arial" w:hAnsi="Arial" w:cs="Arial"/>
          <w:sz w:val="24"/>
          <w:szCs w:val="24"/>
        </w:rPr>
      </w:pPr>
      <w:r>
        <w:rPr>
          <w:rFonts w:ascii="Arial" w:hAnsi="Arial" w:cs="Arial"/>
          <w:sz w:val="24"/>
          <w:szCs w:val="24"/>
        </w:rPr>
        <w:t>Política para la privacidad y protección de la información de identificación personal</w:t>
      </w:r>
      <w:r w:rsidR="006568AA">
        <w:rPr>
          <w:rFonts w:ascii="Arial" w:hAnsi="Arial" w:cs="Arial"/>
          <w:sz w:val="24"/>
          <w:szCs w:val="24"/>
        </w:rPr>
        <w:t>.</w:t>
      </w:r>
    </w:p>
    <w:p w14:paraId="3F256113" w14:textId="27DD70DA" w:rsidR="00A835D2" w:rsidRDefault="00A835D2" w:rsidP="00B409FA">
      <w:pPr>
        <w:widowControl w:val="0"/>
        <w:numPr>
          <w:ilvl w:val="0"/>
          <w:numId w:val="7"/>
        </w:numPr>
        <w:tabs>
          <w:tab w:val="num" w:pos="360"/>
        </w:tabs>
        <w:spacing w:after="0" w:line="360" w:lineRule="auto"/>
        <w:ind w:left="360"/>
        <w:jc w:val="both"/>
        <w:rPr>
          <w:rFonts w:ascii="Arial" w:hAnsi="Arial" w:cs="Arial"/>
          <w:sz w:val="24"/>
          <w:szCs w:val="24"/>
        </w:rPr>
      </w:pPr>
      <w:r w:rsidRPr="009221A1">
        <w:rPr>
          <w:rFonts w:ascii="Arial" w:hAnsi="Arial" w:cs="Arial"/>
          <w:sz w:val="24"/>
          <w:szCs w:val="24"/>
        </w:rPr>
        <w:t xml:space="preserve">Política para </w:t>
      </w:r>
      <w:r w:rsidR="006568AA">
        <w:rPr>
          <w:rFonts w:ascii="Arial" w:hAnsi="Arial" w:cs="Arial"/>
          <w:sz w:val="24"/>
          <w:szCs w:val="24"/>
        </w:rPr>
        <w:t>la restricción de acceso a la información</w:t>
      </w:r>
      <w:r w:rsidRPr="009221A1">
        <w:rPr>
          <w:rFonts w:ascii="Arial" w:hAnsi="Arial" w:cs="Arial"/>
          <w:sz w:val="24"/>
          <w:szCs w:val="24"/>
        </w:rPr>
        <w:t>.</w:t>
      </w:r>
    </w:p>
    <w:p w14:paraId="725E5B71" w14:textId="0B102734" w:rsidR="00FC6656" w:rsidRPr="009221A1" w:rsidRDefault="00FC6656" w:rsidP="00B409FA">
      <w:pPr>
        <w:widowControl w:val="0"/>
        <w:numPr>
          <w:ilvl w:val="0"/>
          <w:numId w:val="7"/>
        </w:numPr>
        <w:tabs>
          <w:tab w:val="num" w:pos="360"/>
        </w:tabs>
        <w:spacing w:after="0" w:line="360" w:lineRule="auto"/>
        <w:ind w:left="360"/>
        <w:jc w:val="both"/>
        <w:rPr>
          <w:rFonts w:ascii="Arial" w:hAnsi="Arial" w:cs="Arial"/>
          <w:sz w:val="24"/>
          <w:szCs w:val="24"/>
        </w:rPr>
      </w:pPr>
      <w:r>
        <w:rPr>
          <w:rFonts w:ascii="Arial" w:hAnsi="Arial" w:cs="Arial"/>
          <w:sz w:val="24"/>
          <w:szCs w:val="24"/>
        </w:rPr>
        <w:t>Política para la autenticación segura.</w:t>
      </w:r>
    </w:p>
    <w:p w14:paraId="1809E88D" w14:textId="5670515D" w:rsidR="00A835D2" w:rsidRPr="009221A1" w:rsidRDefault="00A835D2" w:rsidP="00B409FA">
      <w:pPr>
        <w:widowControl w:val="0"/>
        <w:numPr>
          <w:ilvl w:val="0"/>
          <w:numId w:val="7"/>
        </w:numPr>
        <w:tabs>
          <w:tab w:val="num" w:pos="360"/>
        </w:tabs>
        <w:spacing w:after="0" w:line="360" w:lineRule="auto"/>
        <w:ind w:left="360"/>
        <w:jc w:val="both"/>
        <w:rPr>
          <w:rFonts w:ascii="Arial" w:hAnsi="Arial" w:cs="Arial"/>
          <w:sz w:val="24"/>
          <w:szCs w:val="24"/>
        </w:rPr>
      </w:pPr>
      <w:r w:rsidRPr="009221A1">
        <w:rPr>
          <w:rFonts w:ascii="Arial" w:hAnsi="Arial" w:cs="Arial"/>
          <w:sz w:val="24"/>
          <w:szCs w:val="24"/>
        </w:rPr>
        <w:t xml:space="preserve">Política para </w:t>
      </w:r>
      <w:r w:rsidR="006568AA">
        <w:rPr>
          <w:rFonts w:ascii="Arial" w:hAnsi="Arial" w:cs="Arial"/>
          <w:sz w:val="24"/>
          <w:szCs w:val="24"/>
        </w:rPr>
        <w:t>el enmascaramiento de datos</w:t>
      </w:r>
      <w:r w:rsidRPr="009221A1">
        <w:rPr>
          <w:rFonts w:ascii="Arial" w:hAnsi="Arial" w:cs="Arial"/>
          <w:sz w:val="24"/>
          <w:szCs w:val="24"/>
        </w:rPr>
        <w:t>.</w:t>
      </w:r>
    </w:p>
    <w:p w14:paraId="4F2B2A1C" w14:textId="4099D9F3" w:rsidR="00A835D2" w:rsidRPr="009221A1" w:rsidRDefault="00A835D2" w:rsidP="00B409FA">
      <w:pPr>
        <w:widowControl w:val="0"/>
        <w:numPr>
          <w:ilvl w:val="0"/>
          <w:numId w:val="7"/>
        </w:numPr>
        <w:tabs>
          <w:tab w:val="num" w:pos="360"/>
        </w:tabs>
        <w:spacing w:after="0" w:line="360" w:lineRule="auto"/>
        <w:ind w:left="360"/>
        <w:jc w:val="both"/>
        <w:rPr>
          <w:rFonts w:ascii="Arial" w:hAnsi="Arial" w:cs="Arial"/>
          <w:sz w:val="24"/>
          <w:szCs w:val="24"/>
        </w:rPr>
      </w:pPr>
      <w:r w:rsidRPr="009221A1">
        <w:rPr>
          <w:rFonts w:ascii="Arial" w:hAnsi="Arial" w:cs="Arial"/>
          <w:sz w:val="24"/>
          <w:szCs w:val="24"/>
        </w:rPr>
        <w:t xml:space="preserve">Política para </w:t>
      </w:r>
      <w:r w:rsidR="00953BCD">
        <w:rPr>
          <w:rFonts w:ascii="Arial" w:hAnsi="Arial" w:cs="Arial"/>
          <w:sz w:val="24"/>
          <w:szCs w:val="24"/>
        </w:rPr>
        <w:t>las copias de seguridad de la información</w:t>
      </w:r>
      <w:r w:rsidRPr="009221A1">
        <w:rPr>
          <w:rFonts w:ascii="Arial" w:hAnsi="Arial" w:cs="Arial"/>
          <w:sz w:val="24"/>
          <w:szCs w:val="24"/>
        </w:rPr>
        <w:t>.</w:t>
      </w:r>
    </w:p>
    <w:p w14:paraId="45FB598D" w14:textId="77777777" w:rsidR="00A835D2" w:rsidRPr="009221A1" w:rsidRDefault="00A835D2" w:rsidP="00B409FA">
      <w:pPr>
        <w:widowControl w:val="0"/>
        <w:numPr>
          <w:ilvl w:val="0"/>
          <w:numId w:val="7"/>
        </w:numPr>
        <w:tabs>
          <w:tab w:val="num" w:pos="360"/>
        </w:tabs>
        <w:spacing w:after="0" w:line="360" w:lineRule="auto"/>
        <w:ind w:left="360"/>
        <w:jc w:val="both"/>
        <w:rPr>
          <w:rFonts w:ascii="Arial" w:hAnsi="Arial" w:cs="Arial"/>
          <w:sz w:val="24"/>
          <w:szCs w:val="24"/>
        </w:rPr>
      </w:pPr>
      <w:r w:rsidRPr="009221A1">
        <w:rPr>
          <w:rFonts w:ascii="Arial" w:hAnsi="Arial" w:cs="Arial"/>
          <w:sz w:val="24"/>
          <w:szCs w:val="24"/>
        </w:rPr>
        <w:t>Política para seguridad física y del entorno.</w:t>
      </w:r>
    </w:p>
    <w:p w14:paraId="26CD8E33" w14:textId="77777777" w:rsidR="00A835D2" w:rsidRPr="009221A1" w:rsidRDefault="00A835D2" w:rsidP="009221A1">
      <w:pPr>
        <w:spacing w:after="0" w:line="360" w:lineRule="auto"/>
        <w:jc w:val="both"/>
        <w:rPr>
          <w:rFonts w:ascii="Arial" w:hAnsi="Arial" w:cs="Arial"/>
          <w:sz w:val="24"/>
          <w:szCs w:val="24"/>
        </w:rPr>
      </w:pPr>
    </w:p>
    <w:p w14:paraId="36D4F0B4" w14:textId="42F2514D" w:rsidR="00A835D2" w:rsidRPr="009221A1" w:rsidRDefault="00A835D2" w:rsidP="009221A1">
      <w:pPr>
        <w:spacing w:after="0" w:line="360" w:lineRule="auto"/>
        <w:jc w:val="both"/>
        <w:rPr>
          <w:rFonts w:ascii="Arial" w:hAnsi="Arial" w:cs="Arial"/>
          <w:sz w:val="24"/>
          <w:szCs w:val="24"/>
        </w:rPr>
      </w:pPr>
      <w:r w:rsidRPr="009221A1">
        <w:rPr>
          <w:rFonts w:ascii="Arial" w:hAnsi="Arial" w:cs="Arial"/>
          <w:sz w:val="24"/>
          <w:szCs w:val="24"/>
        </w:rPr>
        <w:t xml:space="preserve">El cumplimiento de las </w:t>
      </w:r>
      <w:r w:rsidR="00B409FA">
        <w:rPr>
          <w:rFonts w:ascii="Arial" w:hAnsi="Arial" w:cs="Arial"/>
          <w:sz w:val="24"/>
          <w:szCs w:val="24"/>
        </w:rPr>
        <w:t>anteriores</w:t>
      </w:r>
      <w:r w:rsidRPr="009221A1">
        <w:rPr>
          <w:rFonts w:ascii="Arial" w:hAnsi="Arial" w:cs="Arial"/>
          <w:sz w:val="24"/>
          <w:szCs w:val="24"/>
        </w:rPr>
        <w:t xml:space="preserve"> políticas </w:t>
      </w:r>
      <w:r w:rsidR="003360FF">
        <w:rPr>
          <w:rFonts w:ascii="Arial" w:hAnsi="Arial" w:cs="Arial"/>
          <w:sz w:val="24"/>
          <w:szCs w:val="24"/>
        </w:rPr>
        <w:t>secundarias</w:t>
      </w:r>
      <w:r w:rsidR="00B409FA">
        <w:rPr>
          <w:rFonts w:ascii="Arial" w:hAnsi="Arial" w:cs="Arial"/>
          <w:sz w:val="24"/>
          <w:szCs w:val="24"/>
        </w:rPr>
        <w:t xml:space="preserve"> </w:t>
      </w:r>
      <w:r w:rsidRPr="009221A1">
        <w:rPr>
          <w:rFonts w:ascii="Arial" w:hAnsi="Arial" w:cs="Arial"/>
          <w:sz w:val="24"/>
          <w:szCs w:val="24"/>
        </w:rPr>
        <w:t>garantizará que:</w:t>
      </w:r>
    </w:p>
    <w:p w14:paraId="2222E962" w14:textId="77777777" w:rsidR="00A835D2" w:rsidRPr="009221A1" w:rsidRDefault="00A835D2" w:rsidP="009221A1">
      <w:pPr>
        <w:spacing w:after="0" w:line="360" w:lineRule="auto"/>
        <w:jc w:val="both"/>
        <w:rPr>
          <w:rFonts w:ascii="Arial" w:hAnsi="Arial" w:cs="Arial"/>
          <w:sz w:val="24"/>
          <w:szCs w:val="24"/>
        </w:rPr>
      </w:pPr>
    </w:p>
    <w:p w14:paraId="30600CB9" w14:textId="3150F9AD" w:rsidR="00A835D2" w:rsidRPr="009221A1" w:rsidRDefault="00A835D2" w:rsidP="0068403F">
      <w:pPr>
        <w:widowControl w:val="0"/>
        <w:numPr>
          <w:ilvl w:val="0"/>
          <w:numId w:val="7"/>
        </w:numPr>
        <w:tabs>
          <w:tab w:val="num" w:pos="360"/>
        </w:tabs>
        <w:spacing w:after="0" w:line="360" w:lineRule="auto"/>
        <w:ind w:left="360"/>
        <w:jc w:val="both"/>
        <w:rPr>
          <w:rFonts w:ascii="Arial" w:hAnsi="Arial" w:cs="Arial"/>
          <w:sz w:val="24"/>
          <w:szCs w:val="24"/>
        </w:rPr>
      </w:pPr>
      <w:r w:rsidRPr="009221A1">
        <w:rPr>
          <w:rFonts w:ascii="Arial" w:hAnsi="Arial" w:cs="Arial"/>
          <w:sz w:val="24"/>
          <w:szCs w:val="24"/>
        </w:rPr>
        <w:t>Los deberes y las responsabilidades frente a la seguridad</w:t>
      </w:r>
      <w:r w:rsidR="00FF4750">
        <w:rPr>
          <w:rFonts w:ascii="Arial" w:hAnsi="Arial" w:cs="Arial"/>
          <w:sz w:val="24"/>
          <w:szCs w:val="24"/>
        </w:rPr>
        <w:t xml:space="preserve"> de la información, ciberseguridad y protección de la</w:t>
      </w:r>
      <w:r w:rsidRPr="009221A1">
        <w:rPr>
          <w:rFonts w:ascii="Arial" w:hAnsi="Arial" w:cs="Arial"/>
          <w:sz w:val="24"/>
          <w:szCs w:val="24"/>
        </w:rPr>
        <w:t xml:space="preserve"> privacidad de los datos e información serán definidas, establecidas, publicadas y aceptadas por cada uno de los </w:t>
      </w:r>
      <w:r w:rsidR="006D3846">
        <w:rPr>
          <w:rFonts w:ascii="Arial" w:hAnsi="Arial" w:cs="Arial"/>
          <w:sz w:val="24"/>
          <w:szCs w:val="24"/>
        </w:rPr>
        <w:t>funcionarios</w:t>
      </w:r>
      <w:r w:rsidRPr="009221A1">
        <w:rPr>
          <w:rFonts w:ascii="Arial" w:hAnsi="Arial" w:cs="Arial"/>
          <w:sz w:val="24"/>
          <w:szCs w:val="24"/>
        </w:rPr>
        <w:t xml:space="preserve">, contratistas, </w:t>
      </w:r>
      <w:r w:rsidR="005C6EB6">
        <w:rPr>
          <w:rFonts w:ascii="Arial" w:hAnsi="Arial" w:cs="Arial"/>
          <w:sz w:val="24"/>
          <w:szCs w:val="24"/>
        </w:rPr>
        <w:t>terceros</w:t>
      </w:r>
      <w:r w:rsidRPr="009221A1">
        <w:rPr>
          <w:rFonts w:ascii="Arial" w:hAnsi="Arial" w:cs="Arial"/>
          <w:sz w:val="24"/>
          <w:szCs w:val="24"/>
        </w:rPr>
        <w:t xml:space="preserve"> o partes interesadas que posean vínculo </w:t>
      </w:r>
      <w:r w:rsidR="005C6EB6">
        <w:rPr>
          <w:rFonts w:ascii="Arial" w:hAnsi="Arial" w:cs="Arial"/>
          <w:sz w:val="24"/>
          <w:szCs w:val="24"/>
        </w:rPr>
        <w:t>con la Comisión de Regulación de Energía y Gas – CREG</w:t>
      </w:r>
      <w:r w:rsidRPr="009221A1">
        <w:rPr>
          <w:rFonts w:ascii="Arial" w:hAnsi="Arial" w:cs="Arial"/>
          <w:sz w:val="24"/>
          <w:szCs w:val="24"/>
        </w:rPr>
        <w:t>.</w:t>
      </w:r>
    </w:p>
    <w:p w14:paraId="4971FBC6" w14:textId="7419B323" w:rsidR="00A835D2" w:rsidRPr="006D3846" w:rsidRDefault="00ED257F" w:rsidP="006D3846">
      <w:pPr>
        <w:widowControl w:val="0"/>
        <w:numPr>
          <w:ilvl w:val="0"/>
          <w:numId w:val="7"/>
        </w:numPr>
        <w:tabs>
          <w:tab w:val="num" w:pos="360"/>
        </w:tabs>
        <w:spacing w:after="0" w:line="360" w:lineRule="auto"/>
        <w:ind w:left="360"/>
        <w:jc w:val="both"/>
        <w:rPr>
          <w:rFonts w:ascii="Arial" w:hAnsi="Arial" w:cs="Arial"/>
          <w:sz w:val="24"/>
          <w:szCs w:val="24"/>
        </w:rPr>
      </w:pPr>
      <w:r w:rsidRPr="00FF4750">
        <w:rPr>
          <w:rFonts w:ascii="Arial" w:hAnsi="Arial" w:cs="Arial"/>
          <w:sz w:val="24"/>
          <w:szCs w:val="24"/>
        </w:rPr>
        <w:t>Se protegerá</w:t>
      </w:r>
      <w:r w:rsidR="00FC7AB5" w:rsidRPr="00FF4750">
        <w:rPr>
          <w:rFonts w:ascii="Arial" w:hAnsi="Arial" w:cs="Arial"/>
          <w:sz w:val="24"/>
          <w:szCs w:val="24"/>
        </w:rPr>
        <w:t xml:space="preserve">n </w:t>
      </w:r>
      <w:r w:rsidR="0068403F" w:rsidRPr="00FF4750">
        <w:rPr>
          <w:rFonts w:ascii="Arial" w:hAnsi="Arial" w:cs="Arial"/>
          <w:sz w:val="24"/>
          <w:szCs w:val="24"/>
        </w:rPr>
        <w:t xml:space="preserve">y salvaguardarán todos </w:t>
      </w:r>
      <w:r w:rsidR="00FC7AB5" w:rsidRPr="00FF4750">
        <w:rPr>
          <w:rFonts w:ascii="Arial" w:hAnsi="Arial" w:cs="Arial"/>
          <w:sz w:val="24"/>
          <w:szCs w:val="24"/>
        </w:rPr>
        <w:t>los datos e</w:t>
      </w:r>
      <w:r w:rsidR="00A835D2" w:rsidRPr="00FF4750">
        <w:rPr>
          <w:rFonts w:ascii="Arial" w:hAnsi="Arial" w:cs="Arial"/>
          <w:sz w:val="24"/>
          <w:szCs w:val="24"/>
        </w:rPr>
        <w:t xml:space="preserve"> información que </w:t>
      </w:r>
      <w:r w:rsidR="00FC7AB5" w:rsidRPr="00FF4750">
        <w:rPr>
          <w:rFonts w:ascii="Arial" w:hAnsi="Arial" w:cs="Arial"/>
          <w:sz w:val="24"/>
          <w:szCs w:val="24"/>
        </w:rPr>
        <w:t xml:space="preserve">se </w:t>
      </w:r>
      <w:r w:rsidR="00A835D2" w:rsidRPr="00FF4750">
        <w:rPr>
          <w:rFonts w:ascii="Arial" w:hAnsi="Arial" w:cs="Arial"/>
          <w:sz w:val="24"/>
          <w:szCs w:val="24"/>
        </w:rPr>
        <w:t>genere</w:t>
      </w:r>
      <w:r w:rsidR="00FC7AB5" w:rsidRPr="00FF4750">
        <w:rPr>
          <w:rFonts w:ascii="Arial" w:hAnsi="Arial" w:cs="Arial"/>
          <w:sz w:val="24"/>
          <w:szCs w:val="24"/>
        </w:rPr>
        <w:t>n</w:t>
      </w:r>
      <w:r w:rsidR="00A835D2" w:rsidRPr="00FF4750">
        <w:rPr>
          <w:rFonts w:ascii="Arial" w:hAnsi="Arial" w:cs="Arial"/>
          <w:sz w:val="24"/>
          <w:szCs w:val="24"/>
        </w:rPr>
        <w:t>, administre</w:t>
      </w:r>
      <w:r w:rsidR="00FC7AB5" w:rsidRPr="00FF4750">
        <w:rPr>
          <w:rFonts w:ascii="Arial" w:hAnsi="Arial" w:cs="Arial"/>
          <w:sz w:val="24"/>
          <w:szCs w:val="24"/>
        </w:rPr>
        <w:t>n</w:t>
      </w:r>
      <w:r w:rsidR="00A835D2" w:rsidRPr="00FF4750">
        <w:rPr>
          <w:rFonts w:ascii="Arial" w:hAnsi="Arial" w:cs="Arial"/>
          <w:sz w:val="24"/>
          <w:szCs w:val="24"/>
        </w:rPr>
        <w:t>, procese</w:t>
      </w:r>
      <w:r w:rsidR="00FC7AB5" w:rsidRPr="00FF4750">
        <w:rPr>
          <w:rFonts w:ascii="Arial" w:hAnsi="Arial" w:cs="Arial"/>
          <w:sz w:val="24"/>
          <w:szCs w:val="24"/>
        </w:rPr>
        <w:t>n</w:t>
      </w:r>
      <w:r w:rsidR="00A835D2" w:rsidRPr="00FF4750">
        <w:rPr>
          <w:rFonts w:ascii="Arial" w:hAnsi="Arial" w:cs="Arial"/>
          <w:sz w:val="24"/>
          <w:szCs w:val="24"/>
        </w:rPr>
        <w:t>, modifique</w:t>
      </w:r>
      <w:r w:rsidR="00FC7AB5" w:rsidRPr="00FF4750">
        <w:rPr>
          <w:rFonts w:ascii="Arial" w:hAnsi="Arial" w:cs="Arial"/>
          <w:sz w:val="24"/>
          <w:szCs w:val="24"/>
        </w:rPr>
        <w:t>n</w:t>
      </w:r>
      <w:r w:rsidR="004E1B22" w:rsidRPr="00FF4750">
        <w:rPr>
          <w:rFonts w:ascii="Arial" w:hAnsi="Arial" w:cs="Arial"/>
          <w:sz w:val="24"/>
          <w:szCs w:val="24"/>
        </w:rPr>
        <w:t>, transmitan</w:t>
      </w:r>
      <w:r w:rsidR="00A835D2" w:rsidRPr="00FF4750">
        <w:rPr>
          <w:rFonts w:ascii="Arial" w:hAnsi="Arial" w:cs="Arial"/>
          <w:sz w:val="24"/>
          <w:szCs w:val="24"/>
        </w:rPr>
        <w:t xml:space="preserve"> y/o </w:t>
      </w:r>
      <w:r w:rsidR="00FC7AB5" w:rsidRPr="00FF4750">
        <w:rPr>
          <w:rFonts w:ascii="Arial" w:hAnsi="Arial" w:cs="Arial"/>
          <w:sz w:val="24"/>
          <w:szCs w:val="24"/>
        </w:rPr>
        <w:t xml:space="preserve">se </w:t>
      </w:r>
      <w:r w:rsidR="00A835D2" w:rsidRPr="00FF4750">
        <w:rPr>
          <w:rFonts w:ascii="Arial" w:hAnsi="Arial" w:cs="Arial"/>
          <w:sz w:val="24"/>
          <w:szCs w:val="24"/>
        </w:rPr>
        <w:t>custodie</w:t>
      </w:r>
      <w:r w:rsidR="00FC7AB5" w:rsidRPr="00FF4750">
        <w:rPr>
          <w:rFonts w:ascii="Arial" w:hAnsi="Arial" w:cs="Arial"/>
          <w:sz w:val="24"/>
          <w:szCs w:val="24"/>
        </w:rPr>
        <w:t>n</w:t>
      </w:r>
      <w:r w:rsidR="00A835D2" w:rsidRPr="00FF4750">
        <w:rPr>
          <w:rFonts w:ascii="Arial" w:hAnsi="Arial" w:cs="Arial"/>
          <w:sz w:val="24"/>
          <w:szCs w:val="24"/>
        </w:rPr>
        <w:t xml:space="preserve"> </w:t>
      </w:r>
      <w:r w:rsidR="004158C8">
        <w:rPr>
          <w:rFonts w:ascii="Arial" w:hAnsi="Arial" w:cs="Arial"/>
          <w:sz w:val="24"/>
          <w:szCs w:val="24"/>
        </w:rPr>
        <w:t xml:space="preserve">de acuerdo </w:t>
      </w:r>
      <w:r w:rsidR="006D3846">
        <w:rPr>
          <w:rFonts w:ascii="Arial" w:hAnsi="Arial" w:cs="Arial"/>
          <w:sz w:val="24"/>
          <w:szCs w:val="24"/>
        </w:rPr>
        <w:t>con</w:t>
      </w:r>
      <w:r w:rsidR="004158C8">
        <w:rPr>
          <w:rFonts w:ascii="Arial" w:hAnsi="Arial" w:cs="Arial"/>
          <w:sz w:val="24"/>
          <w:szCs w:val="24"/>
        </w:rPr>
        <w:t xml:space="preserve"> </w:t>
      </w:r>
      <w:r w:rsidR="00A835D2" w:rsidRPr="00FF4750">
        <w:rPr>
          <w:rFonts w:ascii="Arial" w:hAnsi="Arial" w:cs="Arial"/>
          <w:sz w:val="24"/>
          <w:szCs w:val="24"/>
        </w:rPr>
        <w:t xml:space="preserve">los procesos </w:t>
      </w:r>
      <w:r w:rsidR="004158C8">
        <w:rPr>
          <w:rFonts w:ascii="Arial" w:hAnsi="Arial" w:cs="Arial"/>
          <w:sz w:val="24"/>
          <w:szCs w:val="24"/>
        </w:rPr>
        <w:t xml:space="preserve">definidos </w:t>
      </w:r>
      <w:r w:rsidR="00A835D2" w:rsidRPr="00FF4750">
        <w:rPr>
          <w:rFonts w:ascii="Arial" w:hAnsi="Arial" w:cs="Arial"/>
          <w:sz w:val="24"/>
          <w:szCs w:val="24"/>
        </w:rPr>
        <w:t>para la prestación del servicio a la ciudadanía</w:t>
      </w:r>
      <w:r w:rsidR="004158C8">
        <w:rPr>
          <w:rFonts w:ascii="Arial" w:hAnsi="Arial" w:cs="Arial"/>
          <w:sz w:val="24"/>
          <w:szCs w:val="24"/>
        </w:rPr>
        <w:t>,</w:t>
      </w:r>
      <w:r w:rsidR="00A835D2" w:rsidRPr="00FF4750">
        <w:rPr>
          <w:rFonts w:ascii="Arial" w:hAnsi="Arial" w:cs="Arial"/>
          <w:sz w:val="24"/>
          <w:szCs w:val="24"/>
        </w:rPr>
        <w:t xml:space="preserve"> asociados </w:t>
      </w:r>
      <w:r w:rsidR="00AF7732" w:rsidRPr="00FF4750">
        <w:rPr>
          <w:rFonts w:ascii="Arial" w:hAnsi="Arial" w:cs="Arial"/>
          <w:sz w:val="24"/>
          <w:szCs w:val="24"/>
        </w:rPr>
        <w:t xml:space="preserve">a la regulación </w:t>
      </w:r>
      <w:r w:rsidR="006D3846">
        <w:rPr>
          <w:rFonts w:ascii="Arial" w:hAnsi="Arial" w:cs="Arial"/>
          <w:sz w:val="24"/>
          <w:szCs w:val="24"/>
        </w:rPr>
        <w:t>de</w:t>
      </w:r>
      <w:r w:rsidR="00D72D01" w:rsidRPr="00FF4750">
        <w:rPr>
          <w:rFonts w:ascii="Arial" w:hAnsi="Arial" w:cs="Arial"/>
          <w:sz w:val="24"/>
          <w:szCs w:val="24"/>
        </w:rPr>
        <w:t xml:space="preserve"> los servicios públicos domiciliarios</w:t>
      </w:r>
      <w:r w:rsidR="006D3846">
        <w:rPr>
          <w:rFonts w:ascii="Arial" w:hAnsi="Arial" w:cs="Arial"/>
          <w:sz w:val="24"/>
          <w:szCs w:val="24"/>
        </w:rPr>
        <w:t xml:space="preserve"> </w:t>
      </w:r>
      <w:r w:rsidR="00A835D2" w:rsidRPr="006D3846">
        <w:rPr>
          <w:rFonts w:ascii="Arial" w:hAnsi="Arial" w:cs="Arial"/>
          <w:sz w:val="24"/>
          <w:szCs w:val="24"/>
        </w:rPr>
        <w:t xml:space="preserve">en el cumplimiento de las funciones de la </w:t>
      </w:r>
      <w:r w:rsidR="00B228FD" w:rsidRPr="006D3846">
        <w:rPr>
          <w:rFonts w:ascii="Arial" w:hAnsi="Arial" w:cs="Arial"/>
          <w:sz w:val="24"/>
          <w:szCs w:val="24"/>
        </w:rPr>
        <w:t>Comisión de Regulación de Energía y Gas – CREG</w:t>
      </w:r>
      <w:r w:rsidR="006D3846">
        <w:rPr>
          <w:rFonts w:ascii="Arial" w:hAnsi="Arial" w:cs="Arial"/>
          <w:sz w:val="24"/>
          <w:szCs w:val="24"/>
        </w:rPr>
        <w:t>. Lo anterior</w:t>
      </w:r>
      <w:r w:rsidR="00A835D2" w:rsidRPr="006D3846">
        <w:rPr>
          <w:rFonts w:ascii="Arial" w:hAnsi="Arial" w:cs="Arial"/>
          <w:sz w:val="24"/>
          <w:szCs w:val="24"/>
        </w:rPr>
        <w:t xml:space="preserve"> con el </w:t>
      </w:r>
      <w:r w:rsidR="004158C8" w:rsidRPr="006D3846">
        <w:rPr>
          <w:rFonts w:ascii="Arial" w:hAnsi="Arial" w:cs="Arial"/>
          <w:sz w:val="24"/>
          <w:szCs w:val="24"/>
        </w:rPr>
        <w:t>objetivo</w:t>
      </w:r>
      <w:r w:rsidR="00A835D2" w:rsidRPr="006D3846">
        <w:rPr>
          <w:rFonts w:ascii="Arial" w:hAnsi="Arial" w:cs="Arial"/>
          <w:sz w:val="24"/>
          <w:szCs w:val="24"/>
        </w:rPr>
        <w:t xml:space="preserve"> de minimizar impactos financieros, operativos y/o legales debido a </w:t>
      </w:r>
      <w:r w:rsidR="00A835D2" w:rsidRPr="006D3846">
        <w:rPr>
          <w:rFonts w:ascii="Arial" w:hAnsi="Arial" w:cs="Arial"/>
          <w:sz w:val="24"/>
          <w:szCs w:val="24"/>
        </w:rPr>
        <w:lastRenderedPageBreak/>
        <w:t xml:space="preserve">un uso incorrecto de </w:t>
      </w:r>
      <w:r w:rsidR="006230C5" w:rsidRPr="006D3846">
        <w:rPr>
          <w:rFonts w:ascii="Arial" w:hAnsi="Arial" w:cs="Arial"/>
          <w:sz w:val="24"/>
          <w:szCs w:val="24"/>
        </w:rPr>
        <w:t>los datos e informació</w:t>
      </w:r>
      <w:r w:rsidR="006D3846">
        <w:rPr>
          <w:rFonts w:ascii="Arial" w:hAnsi="Arial" w:cs="Arial"/>
          <w:sz w:val="24"/>
          <w:szCs w:val="24"/>
        </w:rPr>
        <w:t>n</w:t>
      </w:r>
      <w:r w:rsidR="004158C8" w:rsidRPr="006D3846">
        <w:rPr>
          <w:rFonts w:ascii="Arial" w:hAnsi="Arial" w:cs="Arial"/>
          <w:sz w:val="24"/>
          <w:szCs w:val="24"/>
        </w:rPr>
        <w:t>,</w:t>
      </w:r>
      <w:r w:rsidR="006230C5" w:rsidRPr="006D3846">
        <w:rPr>
          <w:rFonts w:ascii="Arial" w:hAnsi="Arial" w:cs="Arial"/>
          <w:sz w:val="24"/>
          <w:szCs w:val="24"/>
        </w:rPr>
        <w:t xml:space="preserve"> por </w:t>
      </w:r>
      <w:r w:rsidR="006D3846">
        <w:rPr>
          <w:rFonts w:ascii="Arial" w:hAnsi="Arial" w:cs="Arial"/>
          <w:sz w:val="24"/>
          <w:szCs w:val="24"/>
        </w:rPr>
        <w:t>lo cual se</w:t>
      </w:r>
      <w:r w:rsidR="006230C5" w:rsidRPr="006D3846">
        <w:rPr>
          <w:rFonts w:ascii="Arial" w:hAnsi="Arial" w:cs="Arial"/>
          <w:sz w:val="24"/>
          <w:szCs w:val="24"/>
        </w:rPr>
        <w:t xml:space="preserve"> diseñ</w:t>
      </w:r>
      <w:r w:rsidR="006D3846">
        <w:rPr>
          <w:rFonts w:ascii="Arial" w:hAnsi="Arial" w:cs="Arial"/>
          <w:sz w:val="24"/>
          <w:szCs w:val="24"/>
        </w:rPr>
        <w:t>an</w:t>
      </w:r>
      <w:r w:rsidR="006230C5" w:rsidRPr="006D3846">
        <w:rPr>
          <w:rFonts w:ascii="Arial" w:hAnsi="Arial" w:cs="Arial"/>
          <w:sz w:val="24"/>
          <w:szCs w:val="24"/>
        </w:rPr>
        <w:t xml:space="preserve"> </w:t>
      </w:r>
      <w:r w:rsidR="004158C8" w:rsidRPr="006D3846">
        <w:rPr>
          <w:rFonts w:ascii="Arial" w:hAnsi="Arial" w:cs="Arial"/>
          <w:sz w:val="24"/>
          <w:szCs w:val="24"/>
        </w:rPr>
        <w:t xml:space="preserve">y </w:t>
      </w:r>
      <w:r w:rsidR="006230C5" w:rsidRPr="006D3846">
        <w:rPr>
          <w:rFonts w:ascii="Arial" w:hAnsi="Arial" w:cs="Arial"/>
          <w:sz w:val="24"/>
          <w:szCs w:val="24"/>
        </w:rPr>
        <w:t xml:space="preserve">aplican </w:t>
      </w:r>
      <w:r w:rsidR="00A835D2" w:rsidRPr="006D3846">
        <w:rPr>
          <w:rFonts w:ascii="Arial" w:hAnsi="Arial" w:cs="Arial"/>
          <w:sz w:val="24"/>
          <w:szCs w:val="24"/>
        </w:rPr>
        <w:t xml:space="preserve"> los controles </w:t>
      </w:r>
      <w:r w:rsidR="006230C5" w:rsidRPr="006D3846">
        <w:rPr>
          <w:rFonts w:ascii="Arial" w:hAnsi="Arial" w:cs="Arial"/>
          <w:sz w:val="24"/>
          <w:szCs w:val="24"/>
        </w:rPr>
        <w:t>acorde</w:t>
      </w:r>
      <w:r w:rsidR="00A835D2" w:rsidRPr="006D3846">
        <w:rPr>
          <w:rFonts w:ascii="Arial" w:hAnsi="Arial" w:cs="Arial"/>
          <w:sz w:val="24"/>
          <w:szCs w:val="24"/>
        </w:rPr>
        <w:t xml:space="preserve"> con la clasificación de l</w:t>
      </w:r>
      <w:r w:rsidR="006230C5" w:rsidRPr="006D3846">
        <w:rPr>
          <w:rFonts w:ascii="Arial" w:hAnsi="Arial" w:cs="Arial"/>
          <w:sz w:val="24"/>
          <w:szCs w:val="24"/>
        </w:rPr>
        <w:t>os datos e</w:t>
      </w:r>
      <w:r w:rsidR="00A835D2" w:rsidRPr="006D3846">
        <w:rPr>
          <w:rFonts w:ascii="Arial" w:hAnsi="Arial" w:cs="Arial"/>
          <w:sz w:val="24"/>
          <w:szCs w:val="24"/>
        </w:rPr>
        <w:t xml:space="preserve"> información</w:t>
      </w:r>
      <w:r w:rsidR="006D3846">
        <w:rPr>
          <w:rFonts w:ascii="Arial" w:hAnsi="Arial" w:cs="Arial"/>
          <w:sz w:val="24"/>
          <w:szCs w:val="24"/>
        </w:rPr>
        <w:t xml:space="preserve">.  </w:t>
      </w:r>
    </w:p>
    <w:p w14:paraId="607AEBFA" w14:textId="20D3018C" w:rsidR="00A835D2" w:rsidRPr="009221A1" w:rsidRDefault="00FF4750" w:rsidP="004D0CFA">
      <w:pPr>
        <w:widowControl w:val="0"/>
        <w:numPr>
          <w:ilvl w:val="0"/>
          <w:numId w:val="7"/>
        </w:numPr>
        <w:tabs>
          <w:tab w:val="num" w:pos="360"/>
        </w:tabs>
        <w:spacing w:after="0" w:line="360" w:lineRule="auto"/>
        <w:ind w:left="360"/>
        <w:jc w:val="both"/>
        <w:rPr>
          <w:rFonts w:ascii="Arial" w:hAnsi="Arial" w:cs="Arial"/>
          <w:sz w:val="24"/>
          <w:szCs w:val="24"/>
        </w:rPr>
      </w:pPr>
      <w:r>
        <w:rPr>
          <w:rFonts w:ascii="Arial" w:hAnsi="Arial" w:cs="Arial"/>
          <w:sz w:val="24"/>
          <w:szCs w:val="24"/>
        </w:rPr>
        <w:t>Se</w:t>
      </w:r>
      <w:r w:rsidR="00A835D2" w:rsidRPr="009221A1">
        <w:rPr>
          <w:rFonts w:ascii="Arial" w:hAnsi="Arial" w:cs="Arial"/>
          <w:sz w:val="24"/>
          <w:szCs w:val="24"/>
        </w:rPr>
        <w:t xml:space="preserve"> protegerán los datos</w:t>
      </w:r>
      <w:r>
        <w:rPr>
          <w:rFonts w:ascii="Arial" w:hAnsi="Arial" w:cs="Arial"/>
          <w:sz w:val="24"/>
          <w:szCs w:val="24"/>
        </w:rPr>
        <w:t>,</w:t>
      </w:r>
      <w:r w:rsidR="00A835D2" w:rsidRPr="009221A1">
        <w:rPr>
          <w:rFonts w:ascii="Arial" w:hAnsi="Arial" w:cs="Arial"/>
          <w:sz w:val="24"/>
          <w:szCs w:val="24"/>
        </w:rPr>
        <w:t xml:space="preserve"> información </w:t>
      </w:r>
      <w:r>
        <w:rPr>
          <w:rFonts w:ascii="Arial" w:hAnsi="Arial" w:cs="Arial"/>
          <w:sz w:val="24"/>
          <w:szCs w:val="24"/>
        </w:rPr>
        <w:t xml:space="preserve">y activos de información </w:t>
      </w:r>
      <w:r w:rsidR="00A835D2" w:rsidRPr="009221A1">
        <w:rPr>
          <w:rFonts w:ascii="Arial" w:hAnsi="Arial" w:cs="Arial"/>
          <w:sz w:val="24"/>
          <w:szCs w:val="24"/>
        </w:rPr>
        <w:t>de las amenazas originadas</w:t>
      </w:r>
      <w:r w:rsidR="004158C8">
        <w:rPr>
          <w:rFonts w:ascii="Arial" w:hAnsi="Arial" w:cs="Arial"/>
          <w:sz w:val="24"/>
          <w:szCs w:val="24"/>
        </w:rPr>
        <w:t>,</w:t>
      </w:r>
      <w:r w:rsidR="00A835D2" w:rsidRPr="009221A1">
        <w:rPr>
          <w:rFonts w:ascii="Arial" w:hAnsi="Arial" w:cs="Arial"/>
          <w:sz w:val="24"/>
          <w:szCs w:val="24"/>
        </w:rPr>
        <w:t xml:space="preserve"> </w:t>
      </w:r>
      <w:r>
        <w:rPr>
          <w:rFonts w:ascii="Arial" w:hAnsi="Arial" w:cs="Arial"/>
          <w:sz w:val="24"/>
          <w:szCs w:val="24"/>
        </w:rPr>
        <w:t xml:space="preserve">ya sea </w:t>
      </w:r>
      <w:r w:rsidR="00A835D2" w:rsidRPr="009221A1">
        <w:rPr>
          <w:rFonts w:ascii="Arial" w:hAnsi="Arial" w:cs="Arial"/>
          <w:sz w:val="24"/>
          <w:szCs w:val="24"/>
        </w:rPr>
        <w:t>por parte del personal custodio</w:t>
      </w:r>
      <w:r w:rsidR="004158C8">
        <w:rPr>
          <w:rFonts w:ascii="Arial" w:hAnsi="Arial" w:cs="Arial"/>
          <w:sz w:val="24"/>
          <w:szCs w:val="24"/>
        </w:rPr>
        <w:t>,</w:t>
      </w:r>
      <w:r w:rsidR="00A835D2" w:rsidRPr="009221A1">
        <w:rPr>
          <w:rFonts w:ascii="Arial" w:hAnsi="Arial" w:cs="Arial"/>
          <w:sz w:val="24"/>
          <w:szCs w:val="24"/>
        </w:rPr>
        <w:t xml:space="preserve"> responsable o usuario de esta.</w:t>
      </w:r>
    </w:p>
    <w:p w14:paraId="57FA6C12" w14:textId="04A61027" w:rsidR="00A835D2" w:rsidRPr="00400E8C" w:rsidRDefault="00B15BE1" w:rsidP="008F3454">
      <w:pPr>
        <w:widowControl w:val="0"/>
        <w:numPr>
          <w:ilvl w:val="0"/>
          <w:numId w:val="7"/>
        </w:numPr>
        <w:tabs>
          <w:tab w:val="num" w:pos="360"/>
        </w:tabs>
        <w:suppressAutoHyphens/>
        <w:spacing w:after="0" w:line="360" w:lineRule="auto"/>
        <w:ind w:left="360"/>
        <w:jc w:val="both"/>
        <w:rPr>
          <w:rFonts w:ascii="Arial" w:hAnsi="Arial" w:cs="Arial"/>
          <w:sz w:val="24"/>
          <w:szCs w:val="24"/>
        </w:rPr>
      </w:pPr>
      <w:r w:rsidRPr="00400E8C">
        <w:rPr>
          <w:rFonts w:ascii="Arial" w:hAnsi="Arial" w:cs="Arial"/>
          <w:sz w:val="24"/>
          <w:szCs w:val="24"/>
        </w:rPr>
        <w:t>Se p</w:t>
      </w:r>
      <w:r w:rsidR="00A835D2" w:rsidRPr="00400E8C">
        <w:rPr>
          <w:rFonts w:ascii="Arial" w:hAnsi="Arial" w:cs="Arial"/>
          <w:sz w:val="24"/>
          <w:szCs w:val="24"/>
        </w:rPr>
        <w:t xml:space="preserve">rotegerán las instalaciones </w:t>
      </w:r>
      <w:r w:rsidRPr="00400E8C">
        <w:rPr>
          <w:rFonts w:ascii="Arial" w:hAnsi="Arial" w:cs="Arial"/>
          <w:sz w:val="24"/>
          <w:szCs w:val="24"/>
        </w:rPr>
        <w:t xml:space="preserve">físicas </w:t>
      </w:r>
      <w:r w:rsidR="00A835D2" w:rsidRPr="00400E8C">
        <w:rPr>
          <w:rFonts w:ascii="Arial" w:hAnsi="Arial" w:cs="Arial"/>
          <w:sz w:val="24"/>
          <w:szCs w:val="24"/>
        </w:rPr>
        <w:t>donde se procesan</w:t>
      </w:r>
      <w:r w:rsidRPr="00400E8C">
        <w:rPr>
          <w:rFonts w:ascii="Arial" w:hAnsi="Arial" w:cs="Arial"/>
          <w:sz w:val="24"/>
          <w:szCs w:val="24"/>
        </w:rPr>
        <w:t xml:space="preserve"> y almacenan</w:t>
      </w:r>
      <w:r w:rsidR="00A835D2" w:rsidRPr="00400E8C">
        <w:rPr>
          <w:rFonts w:ascii="Arial" w:hAnsi="Arial" w:cs="Arial"/>
          <w:sz w:val="24"/>
          <w:szCs w:val="24"/>
        </w:rPr>
        <w:t xml:space="preserve"> los datos e información, la infraestructura tecnológica y las redes de datos que soporta</w:t>
      </w:r>
      <w:r w:rsidRPr="00400E8C">
        <w:rPr>
          <w:rFonts w:ascii="Arial" w:hAnsi="Arial" w:cs="Arial"/>
          <w:sz w:val="24"/>
          <w:szCs w:val="24"/>
        </w:rPr>
        <w:t>n y brindan servicio para el desarrollo de</w:t>
      </w:r>
      <w:r w:rsidR="00A835D2" w:rsidRPr="00400E8C">
        <w:rPr>
          <w:rFonts w:ascii="Arial" w:hAnsi="Arial" w:cs="Arial"/>
          <w:sz w:val="24"/>
          <w:szCs w:val="24"/>
        </w:rPr>
        <w:t xml:space="preserve"> los procesos críticos, misionales, de apoyo y de evaluación y control.</w:t>
      </w:r>
    </w:p>
    <w:p w14:paraId="5BE5817E" w14:textId="18D19D7A" w:rsidR="00A835D2" w:rsidRPr="00400E8C" w:rsidRDefault="00400E8C" w:rsidP="004B34CB">
      <w:pPr>
        <w:widowControl w:val="0"/>
        <w:numPr>
          <w:ilvl w:val="0"/>
          <w:numId w:val="7"/>
        </w:numPr>
        <w:tabs>
          <w:tab w:val="num" w:pos="360"/>
        </w:tabs>
        <w:spacing w:after="0" w:line="360" w:lineRule="auto"/>
        <w:ind w:left="360"/>
        <w:jc w:val="both"/>
        <w:rPr>
          <w:rFonts w:ascii="Arial" w:hAnsi="Arial" w:cs="Arial"/>
          <w:sz w:val="24"/>
          <w:szCs w:val="24"/>
        </w:rPr>
      </w:pPr>
      <w:r w:rsidRPr="00400E8C">
        <w:rPr>
          <w:rFonts w:ascii="Arial" w:hAnsi="Arial" w:cs="Arial"/>
          <w:sz w:val="24"/>
          <w:szCs w:val="24"/>
        </w:rPr>
        <w:t>Se</w:t>
      </w:r>
      <w:r w:rsidR="00A835D2" w:rsidRPr="00400E8C">
        <w:rPr>
          <w:rFonts w:ascii="Arial" w:hAnsi="Arial" w:cs="Arial"/>
          <w:sz w:val="24"/>
          <w:szCs w:val="24"/>
        </w:rPr>
        <w:t xml:space="preserve"> definirán e implementarán control de acceso tanto lógico como físico a los datos e información, sistemas, bases de datos, aplicaciones y recursos de red</w:t>
      </w:r>
      <w:r w:rsidRPr="00400E8C">
        <w:rPr>
          <w:rFonts w:ascii="Arial" w:hAnsi="Arial" w:cs="Arial"/>
          <w:sz w:val="24"/>
          <w:szCs w:val="24"/>
        </w:rPr>
        <w:t xml:space="preserve"> y para garantizar que la </w:t>
      </w:r>
      <w:r w:rsidR="00A835D2" w:rsidRPr="00400E8C">
        <w:rPr>
          <w:rFonts w:ascii="Arial" w:hAnsi="Arial" w:cs="Arial"/>
          <w:sz w:val="24"/>
          <w:szCs w:val="24"/>
        </w:rPr>
        <w:t>seguridad</w:t>
      </w:r>
      <w:r>
        <w:rPr>
          <w:rFonts w:ascii="Arial" w:hAnsi="Arial" w:cs="Arial"/>
          <w:sz w:val="24"/>
          <w:szCs w:val="24"/>
        </w:rPr>
        <w:t>, ciberseguridad y protección de la privacidad</w:t>
      </w:r>
      <w:r w:rsidR="00A835D2" w:rsidRPr="00400E8C">
        <w:rPr>
          <w:rFonts w:ascii="Arial" w:hAnsi="Arial" w:cs="Arial"/>
          <w:sz w:val="24"/>
          <w:szCs w:val="24"/>
        </w:rPr>
        <w:t xml:space="preserve"> sea parte integral del ciclo de vida de los sistemas de información y aplicaciones respectivas.</w:t>
      </w:r>
    </w:p>
    <w:p w14:paraId="4DA523CE" w14:textId="77777777" w:rsidR="006D3846" w:rsidRDefault="00145899" w:rsidP="004D0CFA">
      <w:pPr>
        <w:widowControl w:val="0"/>
        <w:numPr>
          <w:ilvl w:val="0"/>
          <w:numId w:val="7"/>
        </w:numPr>
        <w:tabs>
          <w:tab w:val="num" w:pos="360"/>
        </w:tabs>
        <w:spacing w:after="0" w:line="360" w:lineRule="auto"/>
        <w:ind w:left="360"/>
        <w:jc w:val="both"/>
        <w:rPr>
          <w:rFonts w:ascii="Arial" w:hAnsi="Arial" w:cs="Arial"/>
          <w:sz w:val="24"/>
          <w:szCs w:val="24"/>
        </w:rPr>
      </w:pPr>
      <w:r>
        <w:rPr>
          <w:rFonts w:ascii="Arial" w:hAnsi="Arial" w:cs="Arial"/>
          <w:sz w:val="24"/>
          <w:szCs w:val="24"/>
        </w:rPr>
        <w:t>Se garantizará</w:t>
      </w:r>
      <w:r w:rsidR="00A835D2" w:rsidRPr="009221A1">
        <w:rPr>
          <w:rFonts w:ascii="Arial" w:hAnsi="Arial" w:cs="Arial"/>
          <w:sz w:val="24"/>
          <w:szCs w:val="24"/>
        </w:rPr>
        <w:t xml:space="preserve"> el cumplimiento por parte de los </w:t>
      </w:r>
      <w:r w:rsidR="006D3846">
        <w:rPr>
          <w:rFonts w:ascii="Arial" w:hAnsi="Arial" w:cs="Arial"/>
          <w:sz w:val="24"/>
          <w:szCs w:val="24"/>
        </w:rPr>
        <w:t>funcionarios</w:t>
      </w:r>
      <w:r w:rsidR="00A835D2" w:rsidRPr="009221A1">
        <w:rPr>
          <w:rFonts w:ascii="Arial" w:hAnsi="Arial" w:cs="Arial"/>
          <w:sz w:val="24"/>
          <w:szCs w:val="24"/>
        </w:rPr>
        <w:t xml:space="preserve">, contratistas y </w:t>
      </w:r>
      <w:r>
        <w:rPr>
          <w:rFonts w:ascii="Arial" w:hAnsi="Arial" w:cs="Arial"/>
          <w:sz w:val="24"/>
          <w:szCs w:val="24"/>
        </w:rPr>
        <w:t>terceros</w:t>
      </w:r>
      <w:r w:rsidR="006D3846">
        <w:rPr>
          <w:rFonts w:ascii="Arial" w:hAnsi="Arial" w:cs="Arial"/>
          <w:sz w:val="24"/>
          <w:szCs w:val="24"/>
        </w:rPr>
        <w:t>.</w:t>
      </w:r>
    </w:p>
    <w:p w14:paraId="675C5D54" w14:textId="77777777" w:rsidR="00A835D2" w:rsidRDefault="00A835D2" w:rsidP="009221A1">
      <w:pPr>
        <w:spacing w:after="0" w:line="360" w:lineRule="auto"/>
        <w:jc w:val="both"/>
        <w:rPr>
          <w:rFonts w:ascii="Arial" w:hAnsi="Arial" w:cs="Arial"/>
          <w:sz w:val="24"/>
          <w:szCs w:val="24"/>
        </w:rPr>
      </w:pPr>
    </w:p>
    <w:p w14:paraId="41F90B7D" w14:textId="3A1709DB" w:rsidR="0072497F" w:rsidRPr="0072497F" w:rsidRDefault="009473AF" w:rsidP="0072497F">
      <w:pPr>
        <w:pStyle w:val="Ttulo1"/>
        <w:numPr>
          <w:ilvl w:val="0"/>
          <w:numId w:val="12"/>
        </w:numPr>
        <w:spacing w:after="0" w:line="360" w:lineRule="auto"/>
        <w:rPr>
          <w:rFonts w:ascii="Arial" w:eastAsia="Times New Roman" w:hAnsi="Arial" w:cs="Arial"/>
          <w:bCs/>
          <w:iCs/>
          <w:color w:val="000080"/>
          <w:sz w:val="24"/>
          <w:szCs w:val="24"/>
          <w:u w:val="single"/>
          <w:lang w:val="es-ES" w:eastAsia="es-ES"/>
        </w:rPr>
      </w:pPr>
      <w:bookmarkStart w:id="8" w:name="_Toc142230594"/>
      <w:r>
        <w:rPr>
          <w:rFonts w:ascii="Arial" w:eastAsia="Times New Roman" w:hAnsi="Arial" w:cs="Arial"/>
          <w:bCs/>
          <w:iCs/>
          <w:color w:val="000080"/>
          <w:sz w:val="24"/>
          <w:szCs w:val="24"/>
          <w:u w:val="single"/>
          <w:lang w:val="es-ES" w:eastAsia="es-ES"/>
        </w:rPr>
        <w:t>REVISIÓN, MEJORA CONTINUA Y ADOPCIÓN DE LA POLÍTICA DE SEGURIDAD DE LA INFORMACIÓN, CIBERSEGURIDAD Y PROTECCIÓN DE LA PRIVACIDAD</w:t>
      </w:r>
      <w:bookmarkEnd w:id="8"/>
    </w:p>
    <w:p w14:paraId="47311B81" w14:textId="77777777" w:rsidR="0072497F" w:rsidRPr="009221A1" w:rsidRDefault="0072497F" w:rsidP="009221A1">
      <w:pPr>
        <w:spacing w:after="0" w:line="360" w:lineRule="auto"/>
        <w:jc w:val="both"/>
        <w:rPr>
          <w:rFonts w:ascii="Arial" w:hAnsi="Arial" w:cs="Arial"/>
          <w:sz w:val="24"/>
          <w:szCs w:val="24"/>
        </w:rPr>
      </w:pPr>
    </w:p>
    <w:p w14:paraId="62F175D9" w14:textId="70D77B3F" w:rsidR="00611EB4" w:rsidRDefault="0072497F" w:rsidP="003C71C8">
      <w:pPr>
        <w:spacing w:after="0" w:line="360" w:lineRule="auto"/>
        <w:jc w:val="both"/>
        <w:rPr>
          <w:rFonts w:ascii="Arial" w:hAnsi="Arial" w:cs="Arial"/>
          <w:sz w:val="24"/>
          <w:szCs w:val="24"/>
        </w:rPr>
      </w:pPr>
      <w:r>
        <w:rPr>
          <w:rFonts w:ascii="Arial" w:hAnsi="Arial" w:cs="Arial"/>
          <w:sz w:val="24"/>
          <w:szCs w:val="24"/>
        </w:rPr>
        <w:t xml:space="preserve">La presente política de seguridad de la información, ciberseguridad y protección de la privacidad </w:t>
      </w:r>
      <w:r w:rsidR="00611EB4" w:rsidRPr="00416189">
        <w:rPr>
          <w:rFonts w:ascii="Arial" w:hAnsi="Arial" w:cs="Arial"/>
          <w:sz w:val="24"/>
          <w:szCs w:val="24"/>
        </w:rPr>
        <w:t>será revisada</w:t>
      </w:r>
      <w:r w:rsidR="00EC0852">
        <w:rPr>
          <w:rFonts w:ascii="Arial" w:hAnsi="Arial" w:cs="Arial"/>
          <w:sz w:val="24"/>
          <w:szCs w:val="24"/>
        </w:rPr>
        <w:t xml:space="preserve"> al menos una (1) </w:t>
      </w:r>
      <w:r w:rsidR="003D0BC3" w:rsidRPr="004158C8">
        <w:rPr>
          <w:rFonts w:ascii="Arial" w:hAnsi="Arial" w:cs="Arial"/>
          <w:sz w:val="24"/>
          <w:szCs w:val="24"/>
        </w:rPr>
        <w:t>vez</w:t>
      </w:r>
      <w:r w:rsidR="003D0BC3">
        <w:rPr>
          <w:rFonts w:ascii="Arial" w:hAnsi="Arial" w:cs="Arial"/>
          <w:color w:val="FF0000"/>
          <w:sz w:val="24"/>
          <w:szCs w:val="24"/>
        </w:rPr>
        <w:t xml:space="preserve"> </w:t>
      </w:r>
      <w:r w:rsidR="00EC0852">
        <w:rPr>
          <w:rFonts w:ascii="Arial" w:hAnsi="Arial" w:cs="Arial"/>
          <w:sz w:val="24"/>
          <w:szCs w:val="24"/>
        </w:rPr>
        <w:t xml:space="preserve">al año o </w:t>
      </w:r>
      <w:r w:rsidR="00F34EDB" w:rsidRPr="00416189">
        <w:rPr>
          <w:rFonts w:ascii="Arial" w:hAnsi="Arial" w:cs="Arial"/>
          <w:sz w:val="24"/>
          <w:szCs w:val="24"/>
        </w:rPr>
        <w:t>c</w:t>
      </w:r>
      <w:r w:rsidR="00395F43">
        <w:rPr>
          <w:rFonts w:ascii="Arial" w:hAnsi="Arial" w:cs="Arial"/>
          <w:sz w:val="24"/>
          <w:szCs w:val="24"/>
        </w:rPr>
        <w:t xml:space="preserve">uando </w:t>
      </w:r>
      <w:r w:rsidR="00EB64EF" w:rsidRPr="00416189">
        <w:rPr>
          <w:rFonts w:ascii="Arial" w:hAnsi="Arial" w:cs="Arial"/>
          <w:sz w:val="24"/>
          <w:szCs w:val="24"/>
        </w:rPr>
        <w:t xml:space="preserve">se presente </w:t>
      </w:r>
      <w:r w:rsidR="00395F43">
        <w:rPr>
          <w:rFonts w:ascii="Arial" w:hAnsi="Arial" w:cs="Arial"/>
          <w:sz w:val="24"/>
          <w:szCs w:val="24"/>
        </w:rPr>
        <w:t>alguna condición que afecte la s</w:t>
      </w:r>
      <w:r w:rsidR="00611EB4" w:rsidRPr="00416189">
        <w:rPr>
          <w:rFonts w:ascii="Arial" w:hAnsi="Arial" w:cs="Arial"/>
          <w:sz w:val="24"/>
          <w:szCs w:val="24"/>
        </w:rPr>
        <w:t>eguridad de l</w:t>
      </w:r>
      <w:r>
        <w:rPr>
          <w:rFonts w:ascii="Arial" w:hAnsi="Arial" w:cs="Arial"/>
          <w:sz w:val="24"/>
          <w:szCs w:val="24"/>
        </w:rPr>
        <w:t>os datos e</w:t>
      </w:r>
      <w:r w:rsidR="00611EB4" w:rsidRPr="00416189">
        <w:rPr>
          <w:rFonts w:ascii="Arial" w:hAnsi="Arial" w:cs="Arial"/>
          <w:sz w:val="24"/>
          <w:szCs w:val="24"/>
        </w:rPr>
        <w:t xml:space="preserve"> </w:t>
      </w:r>
      <w:r w:rsidR="00395F43">
        <w:rPr>
          <w:rFonts w:ascii="Arial" w:hAnsi="Arial" w:cs="Arial"/>
          <w:sz w:val="24"/>
          <w:szCs w:val="24"/>
        </w:rPr>
        <w:t>i</w:t>
      </w:r>
      <w:r w:rsidR="00611EB4" w:rsidRPr="00416189">
        <w:rPr>
          <w:rFonts w:ascii="Arial" w:hAnsi="Arial" w:cs="Arial"/>
          <w:sz w:val="24"/>
          <w:szCs w:val="24"/>
        </w:rPr>
        <w:t>nformación</w:t>
      </w:r>
      <w:r w:rsidR="00F34EDB" w:rsidRPr="00416189">
        <w:rPr>
          <w:rFonts w:ascii="Arial" w:hAnsi="Arial" w:cs="Arial"/>
          <w:sz w:val="24"/>
          <w:szCs w:val="24"/>
        </w:rPr>
        <w:t xml:space="preserve"> de la </w:t>
      </w:r>
      <w:r>
        <w:rPr>
          <w:rFonts w:ascii="Arial" w:hAnsi="Arial" w:cs="Arial"/>
          <w:sz w:val="24"/>
          <w:szCs w:val="24"/>
        </w:rPr>
        <w:t>Comisión de Regulación de Energía y Gas – CREG</w:t>
      </w:r>
      <w:r w:rsidR="00EA4039">
        <w:rPr>
          <w:rFonts w:ascii="Arial" w:hAnsi="Arial" w:cs="Arial"/>
          <w:sz w:val="24"/>
          <w:szCs w:val="24"/>
        </w:rPr>
        <w:t xml:space="preserve">, </w:t>
      </w:r>
      <w:r w:rsidR="00EB64EF" w:rsidRPr="00416189">
        <w:rPr>
          <w:rFonts w:ascii="Arial" w:hAnsi="Arial" w:cs="Arial"/>
          <w:sz w:val="24"/>
          <w:szCs w:val="24"/>
        </w:rPr>
        <w:t xml:space="preserve">en búsqueda permanente de </w:t>
      </w:r>
      <w:r w:rsidR="00B64462">
        <w:rPr>
          <w:rFonts w:ascii="Arial" w:hAnsi="Arial" w:cs="Arial"/>
          <w:sz w:val="24"/>
          <w:szCs w:val="24"/>
        </w:rPr>
        <w:t>la mejora continua</w:t>
      </w:r>
      <w:r w:rsidR="00645E02">
        <w:rPr>
          <w:rFonts w:ascii="Arial" w:hAnsi="Arial" w:cs="Arial"/>
          <w:sz w:val="24"/>
          <w:szCs w:val="24"/>
        </w:rPr>
        <w:t>.</w:t>
      </w:r>
    </w:p>
    <w:p w14:paraId="1D883658" w14:textId="77777777" w:rsidR="00EC0852" w:rsidRDefault="00EC0852" w:rsidP="003C71C8">
      <w:pPr>
        <w:spacing w:after="0" w:line="360" w:lineRule="auto"/>
        <w:jc w:val="both"/>
        <w:rPr>
          <w:rFonts w:ascii="Arial" w:hAnsi="Arial" w:cs="Arial"/>
          <w:sz w:val="24"/>
          <w:szCs w:val="24"/>
        </w:rPr>
      </w:pPr>
    </w:p>
    <w:p w14:paraId="4327A352" w14:textId="1607C8A0" w:rsidR="002743A1" w:rsidRPr="00BB7CDA" w:rsidRDefault="002743A1" w:rsidP="003C71C8">
      <w:pPr>
        <w:spacing w:after="0" w:line="360" w:lineRule="auto"/>
        <w:jc w:val="both"/>
        <w:rPr>
          <w:rFonts w:ascii="Arial" w:hAnsi="Arial" w:cs="Arial"/>
          <w:sz w:val="24"/>
          <w:szCs w:val="24"/>
        </w:rPr>
      </w:pPr>
      <w:r>
        <w:rPr>
          <w:rFonts w:ascii="Arial" w:hAnsi="Arial" w:cs="Arial"/>
          <w:sz w:val="24"/>
          <w:szCs w:val="24"/>
        </w:rPr>
        <w:t>La respectiva adopción de la presente política es responsabilidad</w:t>
      </w:r>
      <w:r w:rsidR="005A1406">
        <w:rPr>
          <w:rFonts w:ascii="Arial" w:hAnsi="Arial" w:cs="Arial"/>
          <w:sz w:val="24"/>
          <w:szCs w:val="24"/>
        </w:rPr>
        <w:t xml:space="preserve"> y compromiso</w:t>
      </w:r>
      <w:r w:rsidR="005A1406" w:rsidRPr="003D0BC3">
        <w:rPr>
          <w:rFonts w:ascii="Arial" w:hAnsi="Arial" w:cs="Arial"/>
          <w:color w:val="FF0000"/>
          <w:sz w:val="24"/>
          <w:szCs w:val="24"/>
        </w:rPr>
        <w:t xml:space="preserve"> </w:t>
      </w:r>
      <w:r w:rsidR="005A1406">
        <w:rPr>
          <w:rFonts w:ascii="Arial" w:hAnsi="Arial" w:cs="Arial"/>
          <w:sz w:val="24"/>
          <w:szCs w:val="24"/>
        </w:rPr>
        <w:t xml:space="preserve">del nivel directivo, táctico y </w:t>
      </w:r>
      <w:r w:rsidR="008E3C3C">
        <w:rPr>
          <w:rFonts w:ascii="Arial" w:hAnsi="Arial" w:cs="Arial"/>
          <w:sz w:val="24"/>
          <w:szCs w:val="24"/>
        </w:rPr>
        <w:t xml:space="preserve"> </w:t>
      </w:r>
      <w:r w:rsidR="005A1406">
        <w:rPr>
          <w:rFonts w:ascii="Arial" w:hAnsi="Arial" w:cs="Arial"/>
          <w:sz w:val="24"/>
          <w:szCs w:val="24"/>
        </w:rPr>
        <w:t>técnico (operativo), quienes garantizarán el continuo cumplimiento de lo descrito en el presente documento</w:t>
      </w:r>
      <w:r w:rsidR="00724D61">
        <w:rPr>
          <w:rFonts w:ascii="Arial" w:hAnsi="Arial" w:cs="Arial"/>
          <w:sz w:val="24"/>
          <w:szCs w:val="24"/>
        </w:rPr>
        <w:t>;</w:t>
      </w:r>
      <w:r w:rsidR="005A1406">
        <w:rPr>
          <w:rFonts w:ascii="Arial" w:hAnsi="Arial" w:cs="Arial"/>
          <w:sz w:val="24"/>
          <w:szCs w:val="24"/>
        </w:rPr>
        <w:t xml:space="preserve"> así como también lo descrito en el </w:t>
      </w:r>
      <w:r w:rsidR="00724D61">
        <w:rPr>
          <w:rFonts w:ascii="Arial" w:hAnsi="Arial" w:cs="Arial"/>
          <w:sz w:val="24"/>
          <w:szCs w:val="24"/>
        </w:rPr>
        <w:t>“</w:t>
      </w:r>
      <w:r w:rsidR="005A1406">
        <w:rPr>
          <w:rFonts w:ascii="Arial" w:hAnsi="Arial" w:cs="Arial"/>
          <w:b/>
          <w:bCs/>
          <w:sz w:val="24"/>
          <w:szCs w:val="24"/>
        </w:rPr>
        <w:t xml:space="preserve">Manual de políticas </w:t>
      </w:r>
      <w:r w:rsidR="003360FF">
        <w:rPr>
          <w:rFonts w:ascii="Arial" w:hAnsi="Arial" w:cs="Arial"/>
          <w:b/>
          <w:bCs/>
          <w:sz w:val="24"/>
          <w:szCs w:val="24"/>
        </w:rPr>
        <w:t>secundarias</w:t>
      </w:r>
      <w:r w:rsidR="005A1406">
        <w:rPr>
          <w:rFonts w:ascii="Arial" w:hAnsi="Arial" w:cs="Arial"/>
          <w:b/>
          <w:bCs/>
          <w:sz w:val="24"/>
          <w:szCs w:val="24"/>
        </w:rPr>
        <w:t xml:space="preserve"> </w:t>
      </w:r>
      <w:r w:rsidR="00BB7CDA">
        <w:rPr>
          <w:rFonts w:ascii="Arial" w:hAnsi="Arial" w:cs="Arial"/>
          <w:b/>
          <w:bCs/>
          <w:sz w:val="24"/>
          <w:szCs w:val="24"/>
        </w:rPr>
        <w:t>y controles de seguridad de la información, ciberseguridad y protección de la privacidad</w:t>
      </w:r>
      <w:r w:rsidR="00724D61">
        <w:rPr>
          <w:rFonts w:ascii="Arial" w:hAnsi="Arial" w:cs="Arial"/>
          <w:b/>
          <w:bCs/>
          <w:sz w:val="24"/>
          <w:szCs w:val="24"/>
        </w:rPr>
        <w:t>”</w:t>
      </w:r>
      <w:r w:rsidR="00BB7CDA">
        <w:rPr>
          <w:rFonts w:ascii="Arial" w:hAnsi="Arial" w:cs="Arial"/>
          <w:sz w:val="24"/>
          <w:szCs w:val="24"/>
        </w:rPr>
        <w:t xml:space="preserve">, </w:t>
      </w:r>
      <w:r w:rsidR="00194CC6">
        <w:rPr>
          <w:rFonts w:ascii="Arial" w:hAnsi="Arial" w:cs="Arial"/>
          <w:sz w:val="24"/>
          <w:szCs w:val="24"/>
        </w:rPr>
        <w:t xml:space="preserve">que es en donde se </w:t>
      </w:r>
      <w:r w:rsidR="00194CC6">
        <w:rPr>
          <w:rFonts w:ascii="Arial" w:hAnsi="Arial" w:cs="Arial"/>
          <w:sz w:val="24"/>
          <w:szCs w:val="24"/>
        </w:rPr>
        <w:lastRenderedPageBreak/>
        <w:t xml:space="preserve">establecen los requisitos de seguridad y privacidad de los datos e información </w:t>
      </w:r>
      <w:r w:rsidR="00724D61">
        <w:rPr>
          <w:rFonts w:ascii="Arial" w:hAnsi="Arial" w:cs="Arial"/>
          <w:sz w:val="24"/>
          <w:szCs w:val="24"/>
        </w:rPr>
        <w:t>y de</w:t>
      </w:r>
      <w:r w:rsidR="00194CC6">
        <w:rPr>
          <w:rFonts w:ascii="Arial" w:hAnsi="Arial" w:cs="Arial"/>
          <w:sz w:val="24"/>
          <w:szCs w:val="24"/>
        </w:rPr>
        <w:t xml:space="preserve"> sus activos de información</w:t>
      </w:r>
      <w:r w:rsidR="008E3C3C">
        <w:rPr>
          <w:rFonts w:ascii="Arial" w:hAnsi="Arial" w:cs="Arial"/>
          <w:sz w:val="24"/>
          <w:szCs w:val="24"/>
        </w:rPr>
        <w:t>.</w:t>
      </w:r>
    </w:p>
    <w:p w14:paraId="40C8EB43" w14:textId="77777777" w:rsidR="00645E02" w:rsidRDefault="00645E02" w:rsidP="003C71C8">
      <w:pPr>
        <w:spacing w:after="0" w:line="360" w:lineRule="auto"/>
        <w:jc w:val="both"/>
        <w:rPr>
          <w:rFonts w:ascii="Arial" w:hAnsi="Arial" w:cs="Arial"/>
          <w:sz w:val="24"/>
          <w:szCs w:val="24"/>
          <w:highlight w:val="yellow"/>
        </w:rPr>
      </w:pPr>
    </w:p>
    <w:p w14:paraId="6442EDD5" w14:textId="022C3C01" w:rsidR="005E5FE0" w:rsidRDefault="00724D61" w:rsidP="003C71C8">
      <w:pPr>
        <w:spacing w:after="0" w:line="360" w:lineRule="auto"/>
        <w:jc w:val="both"/>
        <w:rPr>
          <w:rFonts w:ascii="Arial" w:eastAsia="Times New Roman" w:hAnsi="Arial" w:cs="Arial"/>
          <w:b/>
          <w:bCs/>
          <w:iCs/>
          <w:color w:val="000080"/>
          <w:sz w:val="24"/>
          <w:szCs w:val="24"/>
          <w:u w:val="single"/>
          <w:lang w:val="es-ES" w:eastAsia="es-ES"/>
        </w:rPr>
      </w:pPr>
      <w:r>
        <w:rPr>
          <w:rFonts w:ascii="Arial" w:hAnsi="Arial" w:cs="Arial"/>
          <w:sz w:val="24"/>
          <w:szCs w:val="24"/>
        </w:rPr>
        <w:t>En consecuencia</w:t>
      </w:r>
      <w:r w:rsidR="00645E02">
        <w:rPr>
          <w:rFonts w:ascii="Arial" w:hAnsi="Arial" w:cs="Arial"/>
          <w:sz w:val="24"/>
          <w:szCs w:val="24"/>
        </w:rPr>
        <w:t>, l</w:t>
      </w:r>
      <w:r w:rsidR="00611EB4" w:rsidRPr="00416189">
        <w:rPr>
          <w:rFonts w:ascii="Arial" w:hAnsi="Arial" w:cs="Arial"/>
          <w:sz w:val="24"/>
          <w:szCs w:val="24"/>
        </w:rPr>
        <w:t xml:space="preserve">os cambios que se </w:t>
      </w:r>
      <w:r w:rsidR="00B64462">
        <w:rPr>
          <w:rFonts w:ascii="Arial" w:hAnsi="Arial" w:cs="Arial"/>
          <w:sz w:val="24"/>
          <w:szCs w:val="24"/>
        </w:rPr>
        <w:t xml:space="preserve">generen </w:t>
      </w:r>
      <w:r w:rsidR="00611EB4" w:rsidRPr="00416189">
        <w:rPr>
          <w:rFonts w:ascii="Arial" w:hAnsi="Arial" w:cs="Arial"/>
          <w:sz w:val="24"/>
          <w:szCs w:val="24"/>
        </w:rPr>
        <w:t xml:space="preserve">en </w:t>
      </w:r>
      <w:r w:rsidR="00B64462">
        <w:rPr>
          <w:rFonts w:ascii="Arial" w:hAnsi="Arial" w:cs="Arial"/>
          <w:sz w:val="24"/>
          <w:szCs w:val="24"/>
        </w:rPr>
        <w:t xml:space="preserve">esta </w:t>
      </w:r>
      <w:r w:rsidR="00611EB4" w:rsidRPr="00416189">
        <w:rPr>
          <w:rFonts w:ascii="Arial" w:hAnsi="Arial" w:cs="Arial"/>
          <w:sz w:val="24"/>
          <w:szCs w:val="24"/>
        </w:rPr>
        <w:t>política serán notificados a las partes interesadas a través de los canales autorizados</w:t>
      </w:r>
      <w:r w:rsidR="00B64462">
        <w:rPr>
          <w:rFonts w:ascii="Arial" w:hAnsi="Arial" w:cs="Arial"/>
          <w:sz w:val="24"/>
          <w:szCs w:val="24"/>
        </w:rPr>
        <w:t>.</w:t>
      </w:r>
    </w:p>
    <w:p w14:paraId="4D34CD3A" w14:textId="77777777" w:rsidR="00050190" w:rsidRDefault="00050190" w:rsidP="003C71C8">
      <w:pPr>
        <w:spacing w:after="0" w:line="360" w:lineRule="auto"/>
        <w:ind w:left="360"/>
        <w:rPr>
          <w:rFonts w:ascii="Arial" w:eastAsia="Times New Roman" w:hAnsi="Arial" w:cs="Arial"/>
          <w:b/>
          <w:bCs/>
          <w:iCs/>
          <w:color w:val="000080"/>
          <w:sz w:val="24"/>
          <w:szCs w:val="24"/>
          <w:u w:val="single"/>
          <w:lang w:val="es-ES" w:eastAsia="es-ES"/>
        </w:rPr>
      </w:pPr>
    </w:p>
    <w:p w14:paraId="58315151" w14:textId="35684E11" w:rsidR="009473AF" w:rsidRPr="009473AF" w:rsidRDefault="002A4DF6" w:rsidP="009473AF">
      <w:pPr>
        <w:pStyle w:val="Ttulo1"/>
        <w:numPr>
          <w:ilvl w:val="0"/>
          <w:numId w:val="12"/>
        </w:numPr>
        <w:spacing w:after="0" w:line="360" w:lineRule="auto"/>
        <w:rPr>
          <w:rFonts w:ascii="Arial" w:eastAsia="Times New Roman" w:hAnsi="Arial" w:cs="Arial"/>
          <w:bCs/>
          <w:iCs/>
          <w:color w:val="000080"/>
          <w:sz w:val="24"/>
          <w:szCs w:val="24"/>
          <w:u w:val="single"/>
          <w:lang w:val="es-ES" w:eastAsia="es-ES"/>
        </w:rPr>
      </w:pPr>
      <w:bookmarkStart w:id="9" w:name="_Toc142230595"/>
      <w:r>
        <w:rPr>
          <w:rFonts w:ascii="Arial" w:eastAsia="Times New Roman" w:hAnsi="Arial" w:cs="Arial"/>
          <w:bCs/>
          <w:iCs/>
          <w:color w:val="000080"/>
          <w:sz w:val="24"/>
          <w:szCs w:val="24"/>
          <w:u w:val="single"/>
          <w:lang w:val="es-ES" w:eastAsia="es-ES"/>
        </w:rPr>
        <w:t>INCUMPLIMIENTO A LA POLÍTICA DE SEGURIDAD DE LA INFORMACIÓN, CIBERSEGURIDAD Y PROTECCIÓN DE LA PRIVACIDAD</w:t>
      </w:r>
      <w:r w:rsidR="00081D85">
        <w:rPr>
          <w:rFonts w:ascii="Arial" w:eastAsia="Times New Roman" w:hAnsi="Arial" w:cs="Arial"/>
          <w:bCs/>
          <w:iCs/>
          <w:color w:val="000080"/>
          <w:sz w:val="24"/>
          <w:szCs w:val="24"/>
          <w:u w:val="single"/>
          <w:lang w:val="es-ES" w:eastAsia="es-ES"/>
        </w:rPr>
        <w:t xml:space="preserve"> Y SUS RESPECTIVAS POLÍTICAS </w:t>
      </w:r>
      <w:r w:rsidR="003360FF">
        <w:rPr>
          <w:rFonts w:ascii="Arial" w:eastAsia="Times New Roman" w:hAnsi="Arial" w:cs="Arial"/>
          <w:bCs/>
          <w:iCs/>
          <w:color w:val="000080"/>
          <w:sz w:val="24"/>
          <w:szCs w:val="24"/>
          <w:u w:val="single"/>
          <w:lang w:val="es-ES" w:eastAsia="es-ES"/>
        </w:rPr>
        <w:t>SECUNDARIAS</w:t>
      </w:r>
      <w:r w:rsidR="00081D85">
        <w:rPr>
          <w:rFonts w:ascii="Arial" w:eastAsia="Times New Roman" w:hAnsi="Arial" w:cs="Arial"/>
          <w:bCs/>
          <w:iCs/>
          <w:color w:val="000080"/>
          <w:sz w:val="24"/>
          <w:szCs w:val="24"/>
          <w:u w:val="single"/>
          <w:lang w:val="es-ES" w:eastAsia="es-ES"/>
        </w:rPr>
        <w:t xml:space="preserve"> Y CONTROLES ASOCIADOS.</w:t>
      </w:r>
      <w:bookmarkEnd w:id="9"/>
    </w:p>
    <w:p w14:paraId="59C0CF17" w14:textId="77777777" w:rsidR="009473AF" w:rsidRPr="00081D85" w:rsidRDefault="009473AF" w:rsidP="00081D85">
      <w:pPr>
        <w:spacing w:after="0" w:line="360" w:lineRule="auto"/>
        <w:jc w:val="both"/>
        <w:rPr>
          <w:rFonts w:ascii="Arial" w:hAnsi="Arial" w:cs="Arial"/>
          <w:sz w:val="24"/>
          <w:szCs w:val="24"/>
        </w:rPr>
      </w:pPr>
    </w:p>
    <w:p w14:paraId="51296717" w14:textId="7A901467" w:rsidR="009473AF" w:rsidRPr="0004105F" w:rsidRDefault="009473AF" w:rsidP="0004105F">
      <w:pPr>
        <w:spacing w:after="0" w:line="360" w:lineRule="auto"/>
        <w:jc w:val="both"/>
        <w:rPr>
          <w:rFonts w:ascii="Arial" w:hAnsi="Arial" w:cs="Arial"/>
          <w:sz w:val="24"/>
          <w:szCs w:val="24"/>
        </w:rPr>
      </w:pPr>
      <w:r w:rsidRPr="0004105F">
        <w:rPr>
          <w:rFonts w:ascii="Arial" w:hAnsi="Arial" w:cs="Arial"/>
          <w:sz w:val="24"/>
          <w:szCs w:val="24"/>
        </w:rPr>
        <w:t>El incumplimiento tanto de la Política de Seguridad de la Información</w:t>
      </w:r>
      <w:r w:rsidR="00081D85" w:rsidRPr="0004105F">
        <w:rPr>
          <w:rFonts w:ascii="Arial" w:hAnsi="Arial" w:cs="Arial"/>
          <w:sz w:val="24"/>
          <w:szCs w:val="24"/>
        </w:rPr>
        <w:t>, Ciber</w:t>
      </w:r>
      <w:r w:rsidR="00ED6572" w:rsidRPr="0004105F">
        <w:rPr>
          <w:rFonts w:ascii="Arial" w:hAnsi="Arial" w:cs="Arial"/>
          <w:sz w:val="24"/>
          <w:szCs w:val="24"/>
        </w:rPr>
        <w:t>se</w:t>
      </w:r>
      <w:r w:rsidR="00081D85" w:rsidRPr="0004105F">
        <w:rPr>
          <w:rFonts w:ascii="Arial" w:hAnsi="Arial" w:cs="Arial"/>
          <w:sz w:val="24"/>
          <w:szCs w:val="24"/>
        </w:rPr>
        <w:t xml:space="preserve">guridad y </w:t>
      </w:r>
      <w:r w:rsidR="00ED6572" w:rsidRPr="0004105F">
        <w:rPr>
          <w:rFonts w:ascii="Arial" w:hAnsi="Arial" w:cs="Arial"/>
          <w:sz w:val="24"/>
          <w:szCs w:val="24"/>
        </w:rPr>
        <w:t xml:space="preserve">Protección de la Privacidad, así </w:t>
      </w:r>
      <w:r w:rsidRPr="0004105F">
        <w:rPr>
          <w:rFonts w:ascii="Arial" w:hAnsi="Arial" w:cs="Arial"/>
          <w:sz w:val="24"/>
          <w:szCs w:val="24"/>
        </w:rPr>
        <w:t xml:space="preserve">como de las políticas </w:t>
      </w:r>
      <w:r w:rsidR="003360FF">
        <w:rPr>
          <w:rFonts w:ascii="Arial" w:hAnsi="Arial" w:cs="Arial"/>
          <w:sz w:val="24"/>
          <w:szCs w:val="24"/>
        </w:rPr>
        <w:t>secundarias</w:t>
      </w:r>
      <w:r w:rsidRPr="0004105F">
        <w:rPr>
          <w:rFonts w:ascii="Arial" w:hAnsi="Arial" w:cs="Arial"/>
          <w:sz w:val="24"/>
          <w:szCs w:val="24"/>
        </w:rPr>
        <w:t xml:space="preserve"> y controles de seguridad de la información</w:t>
      </w:r>
      <w:r w:rsidR="00ED6572" w:rsidRPr="0004105F">
        <w:rPr>
          <w:rFonts w:ascii="Arial" w:hAnsi="Arial" w:cs="Arial"/>
          <w:sz w:val="24"/>
          <w:szCs w:val="24"/>
        </w:rPr>
        <w:t xml:space="preserve">, ciberseguridad y protección de la privacidad serán considerados como </w:t>
      </w:r>
      <w:r w:rsidRPr="0004105F">
        <w:rPr>
          <w:rFonts w:ascii="Arial" w:hAnsi="Arial" w:cs="Arial"/>
          <w:sz w:val="24"/>
          <w:szCs w:val="24"/>
        </w:rPr>
        <w:t xml:space="preserve">un incidente de seguridad </w:t>
      </w:r>
      <w:r w:rsidR="00ED6572" w:rsidRPr="0004105F">
        <w:rPr>
          <w:rFonts w:ascii="Arial" w:hAnsi="Arial" w:cs="Arial"/>
          <w:sz w:val="24"/>
          <w:szCs w:val="24"/>
        </w:rPr>
        <w:t>de la información</w:t>
      </w:r>
      <w:r w:rsidRPr="0004105F">
        <w:rPr>
          <w:rFonts w:ascii="Arial" w:hAnsi="Arial" w:cs="Arial"/>
          <w:sz w:val="24"/>
          <w:szCs w:val="24"/>
        </w:rPr>
        <w:t xml:space="preserve"> y de acuerdo con el caso, podrá dar lugar a un proceso disciplinario </w:t>
      </w:r>
      <w:r w:rsidR="00C00016" w:rsidRPr="00C00016">
        <w:rPr>
          <w:rFonts w:ascii="Arial" w:hAnsi="Arial" w:cs="Arial"/>
          <w:sz w:val="24"/>
          <w:szCs w:val="24"/>
        </w:rPr>
        <w:t>y  para los contratistas  las acciones contractuales que haya lugar</w:t>
      </w:r>
      <w:r w:rsidRPr="0004105F">
        <w:rPr>
          <w:rFonts w:ascii="Arial" w:hAnsi="Arial" w:cs="Arial"/>
          <w:sz w:val="24"/>
          <w:szCs w:val="24"/>
        </w:rPr>
        <w:t>, sin perjuicio de la iniciación de otro tipo de acciones a las que hubiere lugar</w:t>
      </w:r>
      <w:r w:rsidR="00ED6572" w:rsidRPr="0004105F">
        <w:rPr>
          <w:rFonts w:ascii="Arial" w:hAnsi="Arial" w:cs="Arial"/>
          <w:sz w:val="24"/>
          <w:szCs w:val="24"/>
        </w:rPr>
        <w:t xml:space="preserve"> acorde con lo establecido por la Ley</w:t>
      </w:r>
      <w:r w:rsidRPr="0004105F">
        <w:rPr>
          <w:rFonts w:ascii="Arial" w:hAnsi="Arial" w:cs="Arial"/>
          <w:sz w:val="24"/>
          <w:szCs w:val="24"/>
        </w:rPr>
        <w:t xml:space="preserve">. </w:t>
      </w:r>
    </w:p>
    <w:p w14:paraId="2EBEAB36" w14:textId="77777777" w:rsidR="009473AF" w:rsidRPr="0004105F" w:rsidRDefault="009473AF" w:rsidP="0004105F">
      <w:pPr>
        <w:spacing w:after="0" w:line="360" w:lineRule="auto"/>
        <w:jc w:val="both"/>
        <w:rPr>
          <w:rFonts w:ascii="Arial" w:hAnsi="Arial" w:cs="Arial"/>
          <w:sz w:val="24"/>
          <w:szCs w:val="24"/>
        </w:rPr>
      </w:pPr>
    </w:p>
    <w:p w14:paraId="2FFF6252" w14:textId="77777777" w:rsidR="00050190" w:rsidRPr="0004105F" w:rsidRDefault="00050190" w:rsidP="0004105F">
      <w:pPr>
        <w:spacing w:after="0" w:line="360" w:lineRule="auto"/>
        <w:jc w:val="both"/>
        <w:rPr>
          <w:rFonts w:ascii="Arial" w:hAnsi="Arial" w:cs="Arial"/>
          <w:sz w:val="24"/>
          <w:szCs w:val="24"/>
        </w:rPr>
      </w:pPr>
    </w:p>
    <w:p w14:paraId="5A348460" w14:textId="423E738F" w:rsidR="00493AEA" w:rsidRPr="0004105F" w:rsidRDefault="00493AEA" w:rsidP="0004105F">
      <w:pPr>
        <w:pStyle w:val="Ttulo1"/>
        <w:numPr>
          <w:ilvl w:val="0"/>
          <w:numId w:val="12"/>
        </w:numPr>
        <w:spacing w:after="0" w:line="360" w:lineRule="auto"/>
        <w:rPr>
          <w:rFonts w:ascii="Arial" w:eastAsia="Times New Roman" w:hAnsi="Arial" w:cs="Arial"/>
          <w:bCs/>
          <w:iCs/>
          <w:color w:val="000080"/>
          <w:sz w:val="24"/>
          <w:szCs w:val="24"/>
          <w:u w:val="single"/>
          <w:lang w:val="es-ES" w:eastAsia="es-ES"/>
        </w:rPr>
      </w:pPr>
      <w:bookmarkStart w:id="10" w:name="_Toc142230596"/>
      <w:r w:rsidRPr="0004105F">
        <w:rPr>
          <w:rFonts w:ascii="Arial" w:eastAsia="Times New Roman" w:hAnsi="Arial" w:cs="Arial"/>
          <w:bCs/>
          <w:iCs/>
          <w:color w:val="000080"/>
          <w:sz w:val="24"/>
          <w:szCs w:val="24"/>
          <w:u w:val="single"/>
          <w:lang w:val="es-ES" w:eastAsia="es-ES"/>
        </w:rPr>
        <w:t xml:space="preserve">DIRECTRICES, LINEAMIENTOS, LEYES Y REGULACIONES QUE RIGEN LA POLÍTICA DE SEGURIDAD DE LA INFORMACIÓN, CIBERSEGURIDAD Y PROTECCIÓN DE LA PRIVACIDAD, POLÍTICAS </w:t>
      </w:r>
      <w:r w:rsidR="003360FF">
        <w:rPr>
          <w:rFonts w:ascii="Arial" w:eastAsia="Times New Roman" w:hAnsi="Arial" w:cs="Arial"/>
          <w:bCs/>
          <w:iCs/>
          <w:color w:val="000080"/>
          <w:sz w:val="24"/>
          <w:szCs w:val="24"/>
          <w:u w:val="single"/>
          <w:lang w:val="es-ES" w:eastAsia="es-ES"/>
        </w:rPr>
        <w:t>SECUNDARIAS</w:t>
      </w:r>
      <w:r w:rsidRPr="0004105F">
        <w:rPr>
          <w:rFonts w:ascii="Arial" w:eastAsia="Times New Roman" w:hAnsi="Arial" w:cs="Arial"/>
          <w:bCs/>
          <w:iCs/>
          <w:color w:val="000080"/>
          <w:sz w:val="24"/>
          <w:szCs w:val="24"/>
          <w:u w:val="single"/>
          <w:lang w:val="es-ES" w:eastAsia="es-ES"/>
        </w:rPr>
        <w:t xml:space="preserve"> Y CONTROLES DE SEGURIDAD DE LA INFORMACIÓN, CIBERSEGURIDAD Y PROTECCIÓN DE LA PRIVACIDAD.</w:t>
      </w:r>
      <w:bookmarkEnd w:id="10"/>
      <w:r w:rsidRPr="0004105F">
        <w:rPr>
          <w:rFonts w:ascii="Arial" w:eastAsia="Times New Roman" w:hAnsi="Arial" w:cs="Arial"/>
          <w:bCs/>
          <w:iCs/>
          <w:color w:val="000080"/>
          <w:sz w:val="24"/>
          <w:szCs w:val="24"/>
          <w:u w:val="single"/>
          <w:lang w:val="es-ES" w:eastAsia="es-ES"/>
        </w:rPr>
        <w:t xml:space="preserve"> </w:t>
      </w:r>
    </w:p>
    <w:p w14:paraId="2BC74938" w14:textId="77777777" w:rsidR="00493AEA" w:rsidRPr="0004105F" w:rsidRDefault="00493AEA" w:rsidP="0004105F">
      <w:pPr>
        <w:spacing w:after="0" w:line="360" w:lineRule="auto"/>
        <w:jc w:val="both"/>
        <w:rPr>
          <w:rFonts w:ascii="Arial" w:hAnsi="Arial" w:cs="Arial"/>
          <w:sz w:val="24"/>
          <w:szCs w:val="24"/>
        </w:rPr>
      </w:pPr>
    </w:p>
    <w:p w14:paraId="1750A3DE" w14:textId="5FD6A417" w:rsidR="00493AEA" w:rsidRPr="0004105F" w:rsidRDefault="00493AEA" w:rsidP="0004105F">
      <w:pPr>
        <w:spacing w:after="0" w:line="360" w:lineRule="auto"/>
        <w:jc w:val="both"/>
        <w:rPr>
          <w:rFonts w:ascii="Arial" w:hAnsi="Arial" w:cs="Arial"/>
          <w:sz w:val="24"/>
          <w:szCs w:val="24"/>
        </w:rPr>
      </w:pPr>
      <w:r w:rsidRPr="0004105F">
        <w:rPr>
          <w:rFonts w:ascii="Arial" w:hAnsi="Arial" w:cs="Arial"/>
          <w:sz w:val="24"/>
          <w:szCs w:val="24"/>
        </w:rPr>
        <w:t>La presente Política de Seguridad de la Información, Ciberseguridad y Protección de la Privacidad</w:t>
      </w:r>
      <w:r w:rsidR="00C806BB" w:rsidRPr="0004105F">
        <w:rPr>
          <w:rFonts w:ascii="Arial" w:hAnsi="Arial" w:cs="Arial"/>
          <w:sz w:val="24"/>
          <w:szCs w:val="24"/>
        </w:rPr>
        <w:t xml:space="preserve">, así como </w:t>
      </w:r>
      <w:r w:rsidRPr="0004105F">
        <w:rPr>
          <w:rFonts w:ascii="Arial" w:hAnsi="Arial" w:cs="Arial"/>
          <w:sz w:val="24"/>
          <w:szCs w:val="24"/>
        </w:rPr>
        <w:t xml:space="preserve">las mencionadas políticas </w:t>
      </w:r>
      <w:r w:rsidR="003360FF">
        <w:rPr>
          <w:rFonts w:ascii="Arial" w:hAnsi="Arial" w:cs="Arial"/>
          <w:sz w:val="24"/>
          <w:szCs w:val="24"/>
        </w:rPr>
        <w:t>secundarias</w:t>
      </w:r>
      <w:r w:rsidRPr="0004105F">
        <w:rPr>
          <w:rFonts w:ascii="Arial" w:hAnsi="Arial" w:cs="Arial"/>
          <w:sz w:val="24"/>
          <w:szCs w:val="24"/>
        </w:rPr>
        <w:t xml:space="preserve"> y controles de seguridad de la información</w:t>
      </w:r>
      <w:r w:rsidR="00C806BB" w:rsidRPr="0004105F">
        <w:rPr>
          <w:rFonts w:ascii="Arial" w:hAnsi="Arial" w:cs="Arial"/>
          <w:sz w:val="24"/>
          <w:szCs w:val="24"/>
        </w:rPr>
        <w:t xml:space="preserve">, ciberseguridad y protección de la privacidad que ha desarrollado y adoptado la Comisión de Regulación de Energía y Gas – CREG </w:t>
      </w:r>
      <w:r w:rsidR="00736847" w:rsidRPr="0004105F">
        <w:rPr>
          <w:rFonts w:ascii="Arial" w:hAnsi="Arial" w:cs="Arial"/>
          <w:sz w:val="24"/>
          <w:szCs w:val="24"/>
        </w:rPr>
        <w:t>se orientan</w:t>
      </w:r>
      <w:r w:rsidRPr="0004105F">
        <w:rPr>
          <w:rFonts w:ascii="Arial" w:hAnsi="Arial" w:cs="Arial"/>
          <w:sz w:val="24"/>
          <w:szCs w:val="24"/>
        </w:rPr>
        <w:t xml:space="preserve"> por los lineamientos definidos por el Ministerio de Tecnologías de la </w:t>
      </w:r>
      <w:r w:rsidRPr="0004105F">
        <w:rPr>
          <w:rFonts w:ascii="Arial" w:hAnsi="Arial" w:cs="Arial"/>
          <w:sz w:val="24"/>
          <w:szCs w:val="24"/>
        </w:rPr>
        <w:lastRenderedPageBreak/>
        <w:t>Información y las Comunicaciones – MinTIC, acorde a lo incorporado en los documentos CONPES 3854 de 2016</w:t>
      </w:r>
      <w:r w:rsidR="0012252D" w:rsidRPr="0004105F">
        <w:rPr>
          <w:rFonts w:ascii="Arial" w:hAnsi="Arial" w:cs="Arial"/>
          <w:sz w:val="24"/>
          <w:szCs w:val="24"/>
        </w:rPr>
        <w:t xml:space="preserve"> y 3995 de </w:t>
      </w:r>
      <w:r w:rsidR="00593D93" w:rsidRPr="0004105F">
        <w:rPr>
          <w:rFonts w:ascii="Arial" w:hAnsi="Arial" w:cs="Arial"/>
          <w:sz w:val="24"/>
          <w:szCs w:val="24"/>
        </w:rPr>
        <w:t>2020</w:t>
      </w:r>
      <w:r w:rsidRPr="0004105F">
        <w:rPr>
          <w:rFonts w:ascii="Arial" w:hAnsi="Arial" w:cs="Arial"/>
          <w:sz w:val="24"/>
          <w:szCs w:val="24"/>
        </w:rPr>
        <w:t>, Resolución No. 500 de 2021 y el Decreto No.</w:t>
      </w:r>
      <w:r w:rsidR="00593D93" w:rsidRPr="0004105F">
        <w:rPr>
          <w:rFonts w:ascii="Arial" w:hAnsi="Arial" w:cs="Arial"/>
          <w:sz w:val="24"/>
          <w:szCs w:val="24"/>
        </w:rPr>
        <w:t xml:space="preserve"> </w:t>
      </w:r>
      <w:r w:rsidRPr="0004105F">
        <w:rPr>
          <w:rFonts w:ascii="Arial" w:hAnsi="Arial" w:cs="Arial"/>
          <w:sz w:val="24"/>
          <w:szCs w:val="24"/>
        </w:rPr>
        <w:t xml:space="preserve">338 de 2022 expedido por Presidencia de la </w:t>
      </w:r>
      <w:r w:rsidR="00593D93" w:rsidRPr="0004105F">
        <w:rPr>
          <w:rFonts w:ascii="Arial" w:hAnsi="Arial" w:cs="Arial"/>
          <w:sz w:val="24"/>
          <w:szCs w:val="24"/>
        </w:rPr>
        <w:t>República</w:t>
      </w:r>
      <w:r w:rsidRPr="0004105F">
        <w:rPr>
          <w:rFonts w:ascii="Arial" w:hAnsi="Arial" w:cs="Arial"/>
          <w:sz w:val="24"/>
          <w:szCs w:val="24"/>
        </w:rPr>
        <w:t>.</w:t>
      </w:r>
    </w:p>
    <w:p w14:paraId="6EC77F2B" w14:textId="77777777" w:rsidR="00493AEA" w:rsidRPr="0004105F" w:rsidRDefault="00493AEA" w:rsidP="0004105F">
      <w:pPr>
        <w:spacing w:after="0" w:line="360" w:lineRule="auto"/>
        <w:jc w:val="both"/>
        <w:rPr>
          <w:rFonts w:ascii="Arial" w:hAnsi="Arial" w:cs="Arial"/>
          <w:sz w:val="24"/>
          <w:szCs w:val="24"/>
        </w:rPr>
      </w:pPr>
    </w:p>
    <w:p w14:paraId="14C85442" w14:textId="77777777" w:rsidR="005E5FE0" w:rsidRPr="0004105F" w:rsidRDefault="005E5FE0" w:rsidP="0004105F">
      <w:pPr>
        <w:pStyle w:val="Ttulo1"/>
        <w:numPr>
          <w:ilvl w:val="0"/>
          <w:numId w:val="12"/>
        </w:numPr>
        <w:spacing w:after="0" w:line="360" w:lineRule="auto"/>
        <w:rPr>
          <w:rFonts w:ascii="Arial" w:eastAsia="Times New Roman" w:hAnsi="Arial" w:cs="Arial"/>
          <w:bCs/>
          <w:iCs/>
          <w:color w:val="000080"/>
          <w:sz w:val="24"/>
          <w:szCs w:val="24"/>
          <w:u w:val="single"/>
          <w:lang w:val="es-ES" w:eastAsia="es-ES"/>
        </w:rPr>
      </w:pPr>
      <w:bookmarkStart w:id="11" w:name="_Toc142230597"/>
      <w:r w:rsidRPr="0004105F">
        <w:rPr>
          <w:rFonts w:ascii="Arial" w:eastAsia="Times New Roman" w:hAnsi="Arial" w:cs="Arial"/>
          <w:bCs/>
          <w:iCs/>
          <w:color w:val="000080"/>
          <w:sz w:val="24"/>
          <w:szCs w:val="24"/>
          <w:u w:val="single"/>
          <w:lang w:val="es-ES" w:eastAsia="es-ES"/>
        </w:rPr>
        <w:t>CONTROL DE CAMBIOS</w:t>
      </w:r>
      <w:bookmarkEnd w:id="11"/>
    </w:p>
    <w:p w14:paraId="6455306E" w14:textId="77777777" w:rsidR="005E5FE0" w:rsidRPr="0004105F" w:rsidRDefault="005E5FE0" w:rsidP="0004105F">
      <w:pPr>
        <w:spacing w:after="0" w:line="360" w:lineRule="auto"/>
        <w:ind w:left="360"/>
        <w:rPr>
          <w:rFonts w:ascii="Arial" w:hAnsi="Arial" w:cs="Arial"/>
          <w:b/>
          <w:bCs/>
          <w:iCs/>
          <w:sz w:val="24"/>
          <w:szCs w:val="24"/>
        </w:rPr>
      </w:pPr>
    </w:p>
    <w:tbl>
      <w:tblPr>
        <w:tblW w:w="54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8"/>
        <w:gridCol w:w="2722"/>
        <w:gridCol w:w="1616"/>
        <w:gridCol w:w="1261"/>
      </w:tblGrid>
      <w:tr w:rsidR="005E5FE0" w:rsidRPr="0004105F" w14:paraId="0D00BD47" w14:textId="77777777" w:rsidTr="00AE2F7A">
        <w:trPr>
          <w:trHeight w:val="424"/>
          <w:jc w:val="center"/>
        </w:trPr>
        <w:tc>
          <w:tcPr>
            <w:tcW w:w="2145" w:type="pct"/>
            <w:shd w:val="clear" w:color="auto" w:fill="333399"/>
            <w:vAlign w:val="center"/>
          </w:tcPr>
          <w:p w14:paraId="332FDE9A" w14:textId="77777777" w:rsidR="005E5FE0" w:rsidRPr="0004105F" w:rsidRDefault="005E5FE0" w:rsidP="0004105F">
            <w:pPr>
              <w:spacing w:after="0" w:line="360" w:lineRule="auto"/>
              <w:jc w:val="center"/>
              <w:rPr>
                <w:rFonts w:ascii="Arial" w:hAnsi="Arial" w:cs="Arial"/>
                <w:b/>
                <w:bCs/>
                <w:iCs/>
                <w:color w:val="FFFFFF"/>
                <w:sz w:val="20"/>
                <w:szCs w:val="20"/>
              </w:rPr>
            </w:pPr>
            <w:r w:rsidRPr="0004105F">
              <w:rPr>
                <w:rFonts w:ascii="Arial" w:hAnsi="Arial" w:cs="Arial"/>
                <w:b/>
                <w:bCs/>
                <w:iCs/>
                <w:color w:val="FFFFFF"/>
                <w:sz w:val="20"/>
                <w:szCs w:val="20"/>
              </w:rPr>
              <w:t>Descripción del cambio</w:t>
            </w:r>
          </w:p>
        </w:tc>
        <w:tc>
          <w:tcPr>
            <w:tcW w:w="1388" w:type="pct"/>
            <w:shd w:val="clear" w:color="auto" w:fill="333399"/>
            <w:vAlign w:val="center"/>
          </w:tcPr>
          <w:p w14:paraId="4E7B9056" w14:textId="77777777" w:rsidR="005E5FE0" w:rsidRPr="0004105F" w:rsidRDefault="005E5FE0" w:rsidP="0004105F">
            <w:pPr>
              <w:spacing w:after="0" w:line="360" w:lineRule="auto"/>
              <w:jc w:val="center"/>
              <w:rPr>
                <w:rFonts w:ascii="Arial" w:hAnsi="Arial" w:cs="Arial"/>
                <w:b/>
                <w:bCs/>
                <w:iCs/>
                <w:color w:val="FFFFFF"/>
                <w:sz w:val="20"/>
                <w:szCs w:val="20"/>
              </w:rPr>
            </w:pPr>
            <w:r w:rsidRPr="0004105F">
              <w:rPr>
                <w:rFonts w:ascii="Arial" w:hAnsi="Arial" w:cs="Arial"/>
                <w:b/>
                <w:bCs/>
                <w:iCs/>
                <w:color w:val="FFFFFF"/>
                <w:sz w:val="20"/>
                <w:szCs w:val="20"/>
              </w:rPr>
              <w:t>Responsable</w:t>
            </w:r>
          </w:p>
        </w:tc>
        <w:tc>
          <w:tcPr>
            <w:tcW w:w="824" w:type="pct"/>
            <w:shd w:val="clear" w:color="auto" w:fill="333399"/>
            <w:vAlign w:val="center"/>
          </w:tcPr>
          <w:p w14:paraId="755D1DA3" w14:textId="77777777" w:rsidR="005E5FE0" w:rsidRPr="0004105F" w:rsidRDefault="005E5FE0" w:rsidP="0004105F">
            <w:pPr>
              <w:spacing w:after="0" w:line="360" w:lineRule="auto"/>
              <w:jc w:val="center"/>
              <w:rPr>
                <w:rFonts w:ascii="Arial" w:hAnsi="Arial" w:cs="Arial"/>
                <w:b/>
                <w:bCs/>
                <w:iCs/>
                <w:color w:val="FFFFFF"/>
                <w:sz w:val="20"/>
                <w:szCs w:val="20"/>
              </w:rPr>
            </w:pPr>
            <w:r w:rsidRPr="0004105F">
              <w:rPr>
                <w:rFonts w:ascii="Arial" w:hAnsi="Arial" w:cs="Arial"/>
                <w:b/>
                <w:bCs/>
                <w:iCs/>
                <w:color w:val="FFFFFF"/>
                <w:sz w:val="20"/>
                <w:szCs w:val="20"/>
              </w:rPr>
              <w:t>Fecha Modificación</w:t>
            </w:r>
          </w:p>
        </w:tc>
        <w:tc>
          <w:tcPr>
            <w:tcW w:w="643" w:type="pct"/>
            <w:shd w:val="clear" w:color="auto" w:fill="333399"/>
            <w:vAlign w:val="center"/>
          </w:tcPr>
          <w:p w14:paraId="1046F3B9" w14:textId="77777777" w:rsidR="005E5FE0" w:rsidRPr="0004105F" w:rsidRDefault="005E5FE0" w:rsidP="0004105F">
            <w:pPr>
              <w:spacing w:after="0" w:line="360" w:lineRule="auto"/>
              <w:jc w:val="center"/>
              <w:rPr>
                <w:rFonts w:ascii="Arial" w:hAnsi="Arial" w:cs="Arial"/>
                <w:iCs/>
                <w:color w:val="FFFFFF"/>
                <w:sz w:val="20"/>
                <w:szCs w:val="20"/>
              </w:rPr>
            </w:pPr>
            <w:r w:rsidRPr="0004105F">
              <w:rPr>
                <w:rFonts w:ascii="Arial" w:hAnsi="Arial" w:cs="Arial"/>
                <w:b/>
                <w:bCs/>
                <w:iCs/>
                <w:color w:val="FFFFFF"/>
                <w:sz w:val="20"/>
                <w:szCs w:val="20"/>
              </w:rPr>
              <w:t>Nueva Versión</w:t>
            </w:r>
          </w:p>
        </w:tc>
      </w:tr>
      <w:tr w:rsidR="005E5FE0" w:rsidRPr="0004105F" w14:paraId="1C50AFEF" w14:textId="77777777" w:rsidTr="00AE2F7A">
        <w:trPr>
          <w:trHeight w:val="424"/>
          <w:jc w:val="center"/>
        </w:trPr>
        <w:tc>
          <w:tcPr>
            <w:tcW w:w="2145" w:type="pct"/>
            <w:shd w:val="clear" w:color="auto" w:fill="auto"/>
            <w:vAlign w:val="center"/>
          </w:tcPr>
          <w:p w14:paraId="706A01B1" w14:textId="77777777" w:rsidR="005E5FE0" w:rsidRPr="0004105F" w:rsidRDefault="005E5FE0" w:rsidP="0004105F">
            <w:pPr>
              <w:spacing w:after="0" w:line="360" w:lineRule="auto"/>
              <w:rPr>
                <w:rFonts w:ascii="Arial" w:hAnsi="Arial" w:cs="Arial"/>
                <w:bCs/>
                <w:iCs/>
                <w:sz w:val="20"/>
                <w:szCs w:val="20"/>
                <w:highlight w:val="black"/>
              </w:rPr>
            </w:pPr>
            <w:r w:rsidRPr="0004105F">
              <w:rPr>
                <w:rFonts w:ascii="Arial" w:hAnsi="Arial" w:cs="Arial"/>
                <w:bCs/>
                <w:iCs/>
                <w:sz w:val="20"/>
                <w:szCs w:val="20"/>
              </w:rPr>
              <w:t>Creación del documento.</w:t>
            </w:r>
          </w:p>
        </w:tc>
        <w:tc>
          <w:tcPr>
            <w:tcW w:w="1388" w:type="pct"/>
            <w:vAlign w:val="center"/>
          </w:tcPr>
          <w:p w14:paraId="2DCFC648" w14:textId="77777777" w:rsidR="005E5FE0" w:rsidRPr="0004105F" w:rsidRDefault="005E5FE0" w:rsidP="0004105F">
            <w:pPr>
              <w:spacing w:after="0" w:line="360" w:lineRule="auto"/>
              <w:rPr>
                <w:rFonts w:ascii="Arial" w:hAnsi="Arial" w:cs="Arial"/>
                <w:bCs/>
                <w:iCs/>
                <w:sz w:val="20"/>
                <w:szCs w:val="20"/>
              </w:rPr>
            </w:pPr>
            <w:r w:rsidRPr="0004105F">
              <w:rPr>
                <w:rFonts w:ascii="Arial" w:hAnsi="Arial" w:cs="Arial"/>
                <w:bCs/>
                <w:iCs/>
                <w:sz w:val="20"/>
                <w:szCs w:val="20"/>
              </w:rPr>
              <w:t>Líder de seguridad de la información</w:t>
            </w:r>
          </w:p>
        </w:tc>
        <w:tc>
          <w:tcPr>
            <w:tcW w:w="824" w:type="pct"/>
            <w:shd w:val="clear" w:color="auto" w:fill="auto"/>
            <w:vAlign w:val="center"/>
          </w:tcPr>
          <w:p w14:paraId="16F6900D" w14:textId="77777777" w:rsidR="005E5FE0" w:rsidRPr="0004105F" w:rsidRDefault="005E5FE0" w:rsidP="0004105F">
            <w:pPr>
              <w:spacing w:after="0" w:line="360" w:lineRule="auto"/>
              <w:jc w:val="center"/>
              <w:rPr>
                <w:rFonts w:ascii="Arial" w:hAnsi="Arial" w:cs="Arial"/>
                <w:bCs/>
                <w:iCs/>
                <w:sz w:val="20"/>
                <w:szCs w:val="20"/>
                <w:highlight w:val="black"/>
              </w:rPr>
            </w:pPr>
            <w:r w:rsidRPr="0004105F">
              <w:rPr>
                <w:rFonts w:ascii="Arial" w:hAnsi="Arial" w:cs="Arial"/>
                <w:bCs/>
                <w:iCs/>
                <w:sz w:val="20"/>
                <w:szCs w:val="20"/>
              </w:rPr>
              <w:t xml:space="preserve">04/10/2015 </w:t>
            </w:r>
          </w:p>
        </w:tc>
        <w:tc>
          <w:tcPr>
            <w:tcW w:w="643" w:type="pct"/>
            <w:shd w:val="clear" w:color="auto" w:fill="auto"/>
            <w:vAlign w:val="center"/>
          </w:tcPr>
          <w:p w14:paraId="0C00F8AD" w14:textId="77777777" w:rsidR="005E5FE0" w:rsidRPr="0004105F" w:rsidRDefault="005E5FE0" w:rsidP="0004105F">
            <w:pPr>
              <w:spacing w:after="0" w:line="360" w:lineRule="auto"/>
              <w:jc w:val="center"/>
              <w:rPr>
                <w:rFonts w:ascii="Arial" w:hAnsi="Arial" w:cs="Arial"/>
                <w:bCs/>
                <w:iCs/>
                <w:sz w:val="20"/>
                <w:szCs w:val="20"/>
                <w:highlight w:val="black"/>
              </w:rPr>
            </w:pPr>
            <w:r w:rsidRPr="0004105F">
              <w:rPr>
                <w:rFonts w:ascii="Arial" w:hAnsi="Arial" w:cs="Arial"/>
                <w:bCs/>
                <w:iCs/>
                <w:sz w:val="20"/>
                <w:szCs w:val="20"/>
              </w:rPr>
              <w:t>0</w:t>
            </w:r>
          </w:p>
        </w:tc>
      </w:tr>
      <w:tr w:rsidR="005E5FE0" w:rsidRPr="0004105F" w14:paraId="0A204854" w14:textId="77777777" w:rsidTr="00AE2F7A">
        <w:trPr>
          <w:trHeight w:val="424"/>
          <w:jc w:val="center"/>
        </w:trPr>
        <w:tc>
          <w:tcPr>
            <w:tcW w:w="2145" w:type="pct"/>
            <w:shd w:val="clear" w:color="auto" w:fill="auto"/>
            <w:vAlign w:val="center"/>
          </w:tcPr>
          <w:p w14:paraId="5E7A284F" w14:textId="77777777" w:rsidR="005E5FE0" w:rsidRPr="0004105F" w:rsidRDefault="005E5FE0" w:rsidP="0004105F">
            <w:pPr>
              <w:spacing w:after="0" w:line="360" w:lineRule="auto"/>
              <w:rPr>
                <w:rFonts w:ascii="Arial" w:hAnsi="Arial" w:cs="Arial"/>
                <w:bCs/>
                <w:iCs/>
                <w:sz w:val="20"/>
                <w:szCs w:val="20"/>
              </w:rPr>
            </w:pPr>
            <w:r w:rsidRPr="0004105F">
              <w:rPr>
                <w:rFonts w:ascii="Arial" w:hAnsi="Arial" w:cs="Arial"/>
                <w:bCs/>
                <w:iCs/>
                <w:sz w:val="20"/>
                <w:szCs w:val="20"/>
              </w:rPr>
              <w:t>Revisión de la política y de los objetivos de Seguridad de la Información</w:t>
            </w:r>
          </w:p>
        </w:tc>
        <w:tc>
          <w:tcPr>
            <w:tcW w:w="1388" w:type="pct"/>
            <w:vAlign w:val="center"/>
          </w:tcPr>
          <w:p w14:paraId="0F69394A" w14:textId="77777777" w:rsidR="005E5FE0" w:rsidRPr="0004105F" w:rsidRDefault="004A5F81" w:rsidP="0004105F">
            <w:pPr>
              <w:spacing w:after="0" w:line="360" w:lineRule="auto"/>
              <w:rPr>
                <w:rFonts w:ascii="Arial" w:hAnsi="Arial" w:cs="Arial"/>
                <w:bCs/>
                <w:iCs/>
                <w:sz w:val="20"/>
                <w:szCs w:val="20"/>
              </w:rPr>
            </w:pPr>
            <w:r w:rsidRPr="0004105F">
              <w:rPr>
                <w:rFonts w:ascii="Arial" w:hAnsi="Arial" w:cs="Arial"/>
                <w:bCs/>
                <w:iCs/>
                <w:sz w:val="20"/>
                <w:szCs w:val="20"/>
              </w:rPr>
              <w:t>Líder de seguridad</w:t>
            </w:r>
            <w:r w:rsidR="005E5FE0" w:rsidRPr="0004105F">
              <w:rPr>
                <w:rFonts w:ascii="Arial" w:hAnsi="Arial" w:cs="Arial"/>
                <w:bCs/>
                <w:iCs/>
                <w:sz w:val="20"/>
                <w:szCs w:val="20"/>
              </w:rPr>
              <w:t xml:space="preserve"> de la información</w:t>
            </w:r>
          </w:p>
        </w:tc>
        <w:tc>
          <w:tcPr>
            <w:tcW w:w="824" w:type="pct"/>
            <w:shd w:val="clear" w:color="auto" w:fill="auto"/>
            <w:vAlign w:val="center"/>
          </w:tcPr>
          <w:p w14:paraId="52C79683" w14:textId="77777777" w:rsidR="005E5FE0" w:rsidRPr="0004105F" w:rsidRDefault="005E5FE0" w:rsidP="0004105F">
            <w:pPr>
              <w:spacing w:after="0" w:line="360" w:lineRule="auto"/>
              <w:jc w:val="center"/>
              <w:rPr>
                <w:rFonts w:ascii="Arial" w:hAnsi="Arial" w:cs="Arial"/>
                <w:bCs/>
                <w:iCs/>
                <w:sz w:val="20"/>
                <w:szCs w:val="20"/>
              </w:rPr>
            </w:pPr>
            <w:r w:rsidRPr="0004105F">
              <w:rPr>
                <w:rFonts w:ascii="Arial" w:hAnsi="Arial" w:cs="Arial"/>
                <w:bCs/>
                <w:iCs/>
                <w:sz w:val="20"/>
                <w:szCs w:val="20"/>
              </w:rPr>
              <w:t>24/08/2017</w:t>
            </w:r>
          </w:p>
        </w:tc>
        <w:tc>
          <w:tcPr>
            <w:tcW w:w="643" w:type="pct"/>
            <w:shd w:val="clear" w:color="auto" w:fill="auto"/>
            <w:vAlign w:val="center"/>
          </w:tcPr>
          <w:p w14:paraId="4DE5F622" w14:textId="77777777" w:rsidR="005E5FE0" w:rsidRPr="0004105F" w:rsidRDefault="005E5FE0" w:rsidP="0004105F">
            <w:pPr>
              <w:spacing w:after="0" w:line="360" w:lineRule="auto"/>
              <w:jc w:val="center"/>
              <w:rPr>
                <w:rFonts w:ascii="Arial" w:hAnsi="Arial" w:cs="Arial"/>
                <w:bCs/>
                <w:iCs/>
                <w:sz w:val="20"/>
                <w:szCs w:val="20"/>
              </w:rPr>
            </w:pPr>
            <w:r w:rsidRPr="0004105F">
              <w:rPr>
                <w:rFonts w:ascii="Arial" w:hAnsi="Arial" w:cs="Arial"/>
                <w:bCs/>
                <w:iCs/>
                <w:sz w:val="20"/>
                <w:szCs w:val="20"/>
              </w:rPr>
              <w:t>1</w:t>
            </w:r>
          </w:p>
        </w:tc>
      </w:tr>
      <w:tr w:rsidR="00CB6A1C" w:rsidRPr="0004105F" w14:paraId="13C8B46B" w14:textId="77777777" w:rsidTr="00AE2F7A">
        <w:trPr>
          <w:trHeight w:val="424"/>
          <w:jc w:val="center"/>
        </w:trPr>
        <w:tc>
          <w:tcPr>
            <w:tcW w:w="2145" w:type="pct"/>
            <w:shd w:val="clear" w:color="auto" w:fill="auto"/>
            <w:vAlign w:val="center"/>
          </w:tcPr>
          <w:p w14:paraId="471EA241" w14:textId="06A44689" w:rsidR="00CB6A1C" w:rsidRPr="0004105F" w:rsidRDefault="00CB6A1C" w:rsidP="0004105F">
            <w:pPr>
              <w:pStyle w:val="paragraph"/>
              <w:spacing w:before="0" w:beforeAutospacing="0" w:after="0" w:afterAutospacing="0" w:line="360" w:lineRule="auto"/>
              <w:ind w:left="60"/>
              <w:textAlignment w:val="baseline"/>
              <w:rPr>
                <w:rFonts w:ascii="Segoe UI" w:hAnsi="Segoe UI" w:cs="Segoe UI"/>
                <w:sz w:val="20"/>
                <w:szCs w:val="20"/>
              </w:rPr>
            </w:pPr>
            <w:r w:rsidRPr="0004105F">
              <w:rPr>
                <w:rFonts w:ascii="Arial" w:hAnsi="Arial" w:cs="Arial"/>
                <w:bCs/>
                <w:iCs/>
                <w:sz w:val="20"/>
                <w:szCs w:val="20"/>
              </w:rPr>
              <w:t>Revisión de la política y de los objetivos de Seguridad de la Información</w:t>
            </w:r>
          </w:p>
        </w:tc>
        <w:tc>
          <w:tcPr>
            <w:tcW w:w="1388" w:type="pct"/>
            <w:vAlign w:val="center"/>
          </w:tcPr>
          <w:p w14:paraId="7D4383CE" w14:textId="0184F1A7" w:rsidR="00CB6A1C" w:rsidRPr="0004105F" w:rsidRDefault="00CB6A1C" w:rsidP="0004105F">
            <w:pPr>
              <w:spacing w:after="0" w:line="360" w:lineRule="auto"/>
              <w:rPr>
                <w:rFonts w:ascii="Arial" w:hAnsi="Arial" w:cs="Arial"/>
                <w:bCs/>
                <w:iCs/>
                <w:sz w:val="20"/>
                <w:szCs w:val="20"/>
              </w:rPr>
            </w:pPr>
            <w:r w:rsidRPr="0004105F">
              <w:rPr>
                <w:rFonts w:ascii="Arial" w:hAnsi="Arial" w:cs="Arial"/>
                <w:bCs/>
                <w:iCs/>
                <w:sz w:val="20"/>
                <w:szCs w:val="20"/>
              </w:rPr>
              <w:t>Oficial de Seguridad de la Información</w:t>
            </w:r>
          </w:p>
        </w:tc>
        <w:tc>
          <w:tcPr>
            <w:tcW w:w="824" w:type="pct"/>
            <w:shd w:val="clear" w:color="auto" w:fill="auto"/>
            <w:vAlign w:val="center"/>
          </w:tcPr>
          <w:p w14:paraId="22248121" w14:textId="6A14986B" w:rsidR="00CB6A1C" w:rsidRPr="0004105F" w:rsidRDefault="00CB6A1C" w:rsidP="0004105F">
            <w:pPr>
              <w:spacing w:after="0" w:line="360" w:lineRule="auto"/>
              <w:jc w:val="center"/>
              <w:rPr>
                <w:rFonts w:ascii="Arial" w:hAnsi="Arial" w:cs="Arial"/>
                <w:bCs/>
                <w:iCs/>
                <w:sz w:val="20"/>
                <w:szCs w:val="20"/>
              </w:rPr>
            </w:pPr>
            <w:r w:rsidRPr="0004105F">
              <w:rPr>
                <w:rFonts w:ascii="Arial" w:hAnsi="Arial" w:cs="Arial"/>
                <w:bCs/>
                <w:iCs/>
                <w:sz w:val="20"/>
                <w:szCs w:val="20"/>
              </w:rPr>
              <w:t>09/09/2019</w:t>
            </w:r>
          </w:p>
        </w:tc>
        <w:tc>
          <w:tcPr>
            <w:tcW w:w="643" w:type="pct"/>
            <w:shd w:val="clear" w:color="auto" w:fill="auto"/>
            <w:vAlign w:val="center"/>
          </w:tcPr>
          <w:p w14:paraId="6D7A9C3D" w14:textId="33283A8E" w:rsidR="00CB6A1C" w:rsidRPr="0004105F" w:rsidRDefault="00CB6A1C" w:rsidP="0004105F">
            <w:pPr>
              <w:spacing w:after="0" w:line="360" w:lineRule="auto"/>
              <w:jc w:val="center"/>
              <w:rPr>
                <w:rFonts w:ascii="Arial" w:hAnsi="Arial" w:cs="Arial"/>
                <w:bCs/>
                <w:iCs/>
                <w:sz w:val="20"/>
                <w:szCs w:val="20"/>
              </w:rPr>
            </w:pPr>
            <w:r w:rsidRPr="0004105F">
              <w:rPr>
                <w:rFonts w:ascii="Arial" w:hAnsi="Arial" w:cs="Arial"/>
                <w:bCs/>
                <w:iCs/>
                <w:sz w:val="20"/>
                <w:szCs w:val="20"/>
              </w:rPr>
              <w:t>2</w:t>
            </w:r>
          </w:p>
        </w:tc>
      </w:tr>
      <w:tr w:rsidR="00620223" w:rsidRPr="0004105F" w14:paraId="014DE704" w14:textId="77777777" w:rsidTr="00AE2F7A">
        <w:trPr>
          <w:trHeight w:val="424"/>
          <w:jc w:val="center"/>
        </w:trPr>
        <w:tc>
          <w:tcPr>
            <w:tcW w:w="2145" w:type="pct"/>
            <w:shd w:val="clear" w:color="auto" w:fill="auto"/>
            <w:vAlign w:val="center"/>
          </w:tcPr>
          <w:p w14:paraId="413DE035" w14:textId="21DF8018" w:rsidR="00620223" w:rsidRPr="0004105F" w:rsidRDefault="00620223" w:rsidP="0004105F">
            <w:pPr>
              <w:pStyle w:val="paragraph"/>
              <w:spacing w:before="0" w:beforeAutospacing="0" w:after="0" w:afterAutospacing="0" w:line="360" w:lineRule="auto"/>
              <w:ind w:left="60"/>
              <w:textAlignment w:val="baseline"/>
              <w:rPr>
                <w:rFonts w:ascii="Arial" w:hAnsi="Arial" w:cs="Arial"/>
                <w:bCs/>
                <w:iCs/>
                <w:sz w:val="20"/>
                <w:szCs w:val="20"/>
              </w:rPr>
            </w:pPr>
            <w:r w:rsidRPr="0004105F">
              <w:rPr>
                <w:rFonts w:ascii="Arial" w:hAnsi="Arial" w:cs="Arial"/>
                <w:bCs/>
                <w:iCs/>
                <w:sz w:val="20"/>
                <w:szCs w:val="20"/>
              </w:rPr>
              <w:t>Revisión de la política y de los objetivos de Seguridad de la Información</w:t>
            </w:r>
          </w:p>
        </w:tc>
        <w:tc>
          <w:tcPr>
            <w:tcW w:w="1388" w:type="pct"/>
            <w:vAlign w:val="center"/>
          </w:tcPr>
          <w:p w14:paraId="7DCF1AE8" w14:textId="1641E094" w:rsidR="00620223" w:rsidRPr="0004105F" w:rsidRDefault="00620223" w:rsidP="0004105F">
            <w:pPr>
              <w:spacing w:after="0" w:line="360" w:lineRule="auto"/>
              <w:rPr>
                <w:rFonts w:ascii="Arial" w:hAnsi="Arial" w:cs="Arial"/>
                <w:bCs/>
                <w:iCs/>
                <w:sz w:val="20"/>
                <w:szCs w:val="20"/>
              </w:rPr>
            </w:pPr>
            <w:r w:rsidRPr="0004105F">
              <w:rPr>
                <w:rFonts w:ascii="Arial" w:hAnsi="Arial" w:cs="Arial"/>
                <w:bCs/>
                <w:iCs/>
                <w:sz w:val="20"/>
                <w:szCs w:val="20"/>
              </w:rPr>
              <w:t>Oficial de Seguridad de la Información</w:t>
            </w:r>
          </w:p>
        </w:tc>
        <w:tc>
          <w:tcPr>
            <w:tcW w:w="824" w:type="pct"/>
            <w:shd w:val="clear" w:color="auto" w:fill="auto"/>
            <w:vAlign w:val="center"/>
          </w:tcPr>
          <w:p w14:paraId="0D482554" w14:textId="785148A8" w:rsidR="00620223" w:rsidRPr="0004105F" w:rsidRDefault="00620223" w:rsidP="0004105F">
            <w:pPr>
              <w:spacing w:after="0" w:line="360" w:lineRule="auto"/>
              <w:jc w:val="center"/>
              <w:rPr>
                <w:rFonts w:ascii="Arial" w:hAnsi="Arial" w:cs="Arial"/>
                <w:bCs/>
                <w:iCs/>
                <w:sz w:val="20"/>
                <w:szCs w:val="20"/>
              </w:rPr>
            </w:pPr>
            <w:r w:rsidRPr="0004105F">
              <w:rPr>
                <w:rFonts w:ascii="Arial" w:hAnsi="Arial" w:cs="Arial"/>
                <w:bCs/>
                <w:iCs/>
                <w:sz w:val="20"/>
                <w:szCs w:val="20"/>
              </w:rPr>
              <w:t>18/11/2021</w:t>
            </w:r>
          </w:p>
        </w:tc>
        <w:tc>
          <w:tcPr>
            <w:tcW w:w="643" w:type="pct"/>
            <w:shd w:val="clear" w:color="auto" w:fill="auto"/>
            <w:vAlign w:val="center"/>
          </w:tcPr>
          <w:p w14:paraId="23CCC27C" w14:textId="615D4C64" w:rsidR="00620223" w:rsidRPr="0004105F" w:rsidRDefault="00620223" w:rsidP="0004105F">
            <w:pPr>
              <w:spacing w:after="0" w:line="360" w:lineRule="auto"/>
              <w:jc w:val="center"/>
              <w:rPr>
                <w:rFonts w:ascii="Arial" w:hAnsi="Arial" w:cs="Arial"/>
                <w:bCs/>
                <w:iCs/>
                <w:sz w:val="20"/>
                <w:szCs w:val="20"/>
              </w:rPr>
            </w:pPr>
            <w:r w:rsidRPr="0004105F">
              <w:rPr>
                <w:rFonts w:ascii="Arial" w:hAnsi="Arial" w:cs="Arial"/>
                <w:bCs/>
                <w:iCs/>
                <w:sz w:val="20"/>
                <w:szCs w:val="20"/>
              </w:rPr>
              <w:t>3</w:t>
            </w:r>
          </w:p>
        </w:tc>
      </w:tr>
      <w:tr w:rsidR="00620223" w:rsidRPr="0004105F" w14:paraId="34CAC577" w14:textId="77777777" w:rsidTr="00AE2F7A">
        <w:trPr>
          <w:trHeight w:val="424"/>
          <w:jc w:val="center"/>
        </w:trPr>
        <w:tc>
          <w:tcPr>
            <w:tcW w:w="2145" w:type="pct"/>
            <w:shd w:val="clear" w:color="auto" w:fill="auto"/>
            <w:vAlign w:val="center"/>
          </w:tcPr>
          <w:p w14:paraId="3C936ABC" w14:textId="39681BB8" w:rsidR="00620223" w:rsidRPr="0004105F" w:rsidRDefault="00456C08" w:rsidP="0004105F">
            <w:pPr>
              <w:pStyle w:val="paragraph"/>
              <w:spacing w:before="0" w:beforeAutospacing="0" w:after="0" w:afterAutospacing="0" w:line="360" w:lineRule="auto"/>
              <w:ind w:left="60"/>
              <w:textAlignment w:val="baseline"/>
              <w:rPr>
                <w:rFonts w:ascii="Arial" w:hAnsi="Arial" w:cs="Arial"/>
                <w:bCs/>
                <w:iCs/>
                <w:sz w:val="20"/>
                <w:szCs w:val="20"/>
              </w:rPr>
            </w:pPr>
            <w:r w:rsidRPr="0004105F">
              <w:rPr>
                <w:rFonts w:ascii="Arial" w:hAnsi="Arial" w:cs="Arial"/>
                <w:bCs/>
                <w:iCs/>
                <w:sz w:val="20"/>
                <w:szCs w:val="20"/>
              </w:rPr>
              <w:t>Ajustes, actualización y alineación a la norma ISO/IEC 27001:2022</w:t>
            </w:r>
          </w:p>
        </w:tc>
        <w:tc>
          <w:tcPr>
            <w:tcW w:w="1388" w:type="pct"/>
            <w:vAlign w:val="center"/>
          </w:tcPr>
          <w:p w14:paraId="7E7285A9" w14:textId="1A013871" w:rsidR="00620223" w:rsidRPr="0004105F" w:rsidRDefault="00872E2C" w:rsidP="0004105F">
            <w:pPr>
              <w:spacing w:after="0" w:line="360" w:lineRule="auto"/>
              <w:rPr>
                <w:rFonts w:ascii="Arial" w:hAnsi="Arial" w:cs="Arial"/>
                <w:bCs/>
                <w:iCs/>
                <w:sz w:val="20"/>
                <w:szCs w:val="20"/>
              </w:rPr>
            </w:pPr>
            <w:r w:rsidRPr="0004105F">
              <w:rPr>
                <w:rFonts w:ascii="Arial" w:hAnsi="Arial" w:cs="Arial"/>
                <w:bCs/>
                <w:iCs/>
                <w:sz w:val="20"/>
                <w:szCs w:val="20"/>
              </w:rPr>
              <w:t>Oficial de Seguridad de la Información</w:t>
            </w:r>
          </w:p>
        </w:tc>
        <w:tc>
          <w:tcPr>
            <w:tcW w:w="824" w:type="pct"/>
            <w:shd w:val="clear" w:color="auto" w:fill="auto"/>
            <w:vAlign w:val="center"/>
          </w:tcPr>
          <w:p w14:paraId="0A7E9CA8" w14:textId="26FB048F" w:rsidR="00620223" w:rsidRPr="0004105F" w:rsidRDefault="008A7DC2" w:rsidP="0004105F">
            <w:pPr>
              <w:spacing w:after="0" w:line="360" w:lineRule="auto"/>
              <w:jc w:val="center"/>
              <w:rPr>
                <w:rFonts w:ascii="Arial" w:hAnsi="Arial" w:cs="Arial"/>
                <w:bCs/>
                <w:iCs/>
                <w:sz w:val="20"/>
                <w:szCs w:val="20"/>
              </w:rPr>
            </w:pPr>
            <w:r w:rsidRPr="0004105F">
              <w:rPr>
                <w:rFonts w:ascii="Arial" w:hAnsi="Arial" w:cs="Arial"/>
                <w:bCs/>
                <w:iCs/>
                <w:sz w:val="20"/>
                <w:szCs w:val="20"/>
              </w:rPr>
              <w:t>01/</w:t>
            </w:r>
            <w:r w:rsidR="00875112">
              <w:rPr>
                <w:rFonts w:ascii="Arial" w:hAnsi="Arial" w:cs="Arial"/>
                <w:bCs/>
                <w:iCs/>
                <w:sz w:val="20"/>
                <w:szCs w:val="20"/>
              </w:rPr>
              <w:t>12</w:t>
            </w:r>
            <w:r w:rsidRPr="0004105F">
              <w:rPr>
                <w:rFonts w:ascii="Arial" w:hAnsi="Arial" w:cs="Arial"/>
                <w:bCs/>
                <w:iCs/>
                <w:sz w:val="20"/>
                <w:szCs w:val="20"/>
              </w:rPr>
              <w:t>/2023</w:t>
            </w:r>
          </w:p>
        </w:tc>
        <w:tc>
          <w:tcPr>
            <w:tcW w:w="643" w:type="pct"/>
            <w:shd w:val="clear" w:color="auto" w:fill="auto"/>
            <w:vAlign w:val="center"/>
          </w:tcPr>
          <w:p w14:paraId="364CA10A" w14:textId="44A1D2C0" w:rsidR="00620223" w:rsidRPr="0004105F" w:rsidRDefault="00620223" w:rsidP="0004105F">
            <w:pPr>
              <w:spacing w:after="0" w:line="360" w:lineRule="auto"/>
              <w:jc w:val="center"/>
              <w:rPr>
                <w:rFonts w:ascii="Arial" w:hAnsi="Arial" w:cs="Arial"/>
                <w:bCs/>
                <w:iCs/>
                <w:sz w:val="20"/>
                <w:szCs w:val="20"/>
              </w:rPr>
            </w:pPr>
            <w:r w:rsidRPr="0004105F">
              <w:rPr>
                <w:rFonts w:ascii="Arial" w:hAnsi="Arial" w:cs="Arial"/>
                <w:bCs/>
                <w:iCs/>
                <w:sz w:val="20"/>
                <w:szCs w:val="20"/>
              </w:rPr>
              <w:t>4</w:t>
            </w:r>
          </w:p>
        </w:tc>
      </w:tr>
    </w:tbl>
    <w:p w14:paraId="1383670E" w14:textId="77777777" w:rsidR="005E5FE0" w:rsidRPr="0004105F" w:rsidRDefault="005E5FE0" w:rsidP="0004105F">
      <w:pPr>
        <w:spacing w:after="0" w:line="360" w:lineRule="auto"/>
        <w:rPr>
          <w:rFonts w:ascii="Arial" w:hAnsi="Arial" w:cs="Arial"/>
          <w:b/>
          <w:bCs/>
          <w:iCs/>
          <w:sz w:val="24"/>
          <w:szCs w:val="24"/>
        </w:rPr>
      </w:pPr>
    </w:p>
    <w:p w14:paraId="331541D4" w14:textId="77777777" w:rsidR="005E5FE0" w:rsidRPr="0004105F" w:rsidRDefault="005E5FE0" w:rsidP="0004105F">
      <w:pPr>
        <w:pStyle w:val="Ttulo1"/>
        <w:spacing w:after="0" w:line="360" w:lineRule="auto"/>
        <w:rPr>
          <w:rFonts w:ascii="Arial" w:eastAsia="Times New Roman" w:hAnsi="Arial" w:cs="Arial"/>
          <w:b w:val="0"/>
          <w:bCs/>
          <w:iCs/>
          <w:color w:val="000080"/>
          <w:sz w:val="24"/>
          <w:szCs w:val="24"/>
          <w:u w:val="single"/>
          <w:lang w:val="es-ES" w:eastAsia="es-ES"/>
        </w:rPr>
      </w:pPr>
      <w:bookmarkStart w:id="12" w:name="_Toc142230598"/>
      <w:r w:rsidRPr="0004105F">
        <w:rPr>
          <w:rFonts w:ascii="Arial" w:eastAsia="Times New Roman" w:hAnsi="Arial" w:cs="Arial"/>
          <w:bCs/>
          <w:iCs/>
          <w:color w:val="000080"/>
          <w:sz w:val="24"/>
          <w:szCs w:val="24"/>
          <w:u w:val="single"/>
          <w:lang w:val="es-ES" w:eastAsia="es-ES"/>
        </w:rPr>
        <w:t>DOCUMENTOS RELACIONADOS</w:t>
      </w:r>
      <w:bookmarkEnd w:id="12"/>
    </w:p>
    <w:p w14:paraId="518B2F44" w14:textId="5D70CA67" w:rsidR="005E5FE0" w:rsidRPr="0004105F" w:rsidRDefault="005E5FE0" w:rsidP="0004105F">
      <w:pPr>
        <w:rPr>
          <w:rFonts w:ascii="Arial" w:hAnsi="Arial" w:cs="Arial"/>
          <w:bCs/>
          <w:sz w:val="24"/>
          <w:szCs w:val="24"/>
        </w:rPr>
      </w:pPr>
      <w:r w:rsidRPr="0004105F">
        <w:rPr>
          <w:rFonts w:ascii="Arial" w:hAnsi="Arial" w:cs="Arial"/>
          <w:bCs/>
          <w:sz w:val="24"/>
          <w:szCs w:val="24"/>
        </w:rPr>
        <w:t>N</w:t>
      </w:r>
      <w:r w:rsidR="0004105F">
        <w:rPr>
          <w:rFonts w:ascii="Arial" w:hAnsi="Arial" w:cs="Arial"/>
          <w:bCs/>
          <w:sz w:val="24"/>
          <w:szCs w:val="24"/>
        </w:rPr>
        <w:t>.</w:t>
      </w:r>
      <w:r w:rsidRPr="0004105F">
        <w:rPr>
          <w:rFonts w:ascii="Arial" w:hAnsi="Arial" w:cs="Arial"/>
          <w:bCs/>
          <w:sz w:val="24"/>
          <w:szCs w:val="24"/>
        </w:rPr>
        <w:t>A.</w:t>
      </w:r>
    </w:p>
    <w:p w14:paraId="63A127F5" w14:textId="77777777" w:rsidR="005E5FE0" w:rsidRPr="0004105F" w:rsidRDefault="005E5FE0" w:rsidP="0004105F">
      <w:pPr>
        <w:spacing w:after="0" w:line="360" w:lineRule="auto"/>
        <w:jc w:val="both"/>
        <w:rPr>
          <w:rFonts w:ascii="Arial" w:hAnsi="Arial" w:cs="Arial"/>
          <w:b/>
          <w:sz w:val="24"/>
          <w:szCs w:val="24"/>
        </w:rPr>
      </w:pPr>
    </w:p>
    <w:sectPr w:rsidR="005E5FE0" w:rsidRPr="0004105F" w:rsidSect="00360D51">
      <w:headerReference w:type="default" r:id="rId10"/>
      <w:footerReference w:type="default" r:id="rId11"/>
      <w:footerReference w:type="first" r:id="rId12"/>
      <w:pgSz w:w="11906" w:h="16838"/>
      <w:pgMar w:top="18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A5242" w14:textId="77777777" w:rsidR="00FA01FE" w:rsidRDefault="00FA01FE" w:rsidP="008B3A53">
      <w:pPr>
        <w:spacing w:after="0" w:line="240" w:lineRule="auto"/>
      </w:pPr>
      <w:r>
        <w:separator/>
      </w:r>
    </w:p>
    <w:p w14:paraId="7E02973F" w14:textId="77777777" w:rsidR="00FA01FE" w:rsidRDefault="00FA01FE"/>
  </w:endnote>
  <w:endnote w:type="continuationSeparator" w:id="0">
    <w:p w14:paraId="4AAEB273" w14:textId="77777777" w:rsidR="00FA01FE" w:rsidRDefault="00FA01FE" w:rsidP="008B3A53">
      <w:pPr>
        <w:spacing w:after="0" w:line="240" w:lineRule="auto"/>
      </w:pPr>
      <w:r>
        <w:continuationSeparator/>
      </w:r>
    </w:p>
    <w:p w14:paraId="2B00B474" w14:textId="77777777" w:rsidR="00FA01FE" w:rsidRDefault="00FA01FE"/>
  </w:endnote>
  <w:endnote w:type="continuationNotice" w:id="1">
    <w:p w14:paraId="04C90439" w14:textId="77777777" w:rsidR="00FA01FE" w:rsidRDefault="00FA01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5633" w14:textId="77777777" w:rsidR="00E37CAE" w:rsidRDefault="00E37CAE" w:rsidP="00C32A0E">
    <w:pPr>
      <w:autoSpaceDE w:val="0"/>
      <w:autoSpaceDN w:val="0"/>
      <w:adjustRightInd w:val="0"/>
      <w:spacing w:after="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5"/>
      <w:gridCol w:w="3500"/>
      <w:gridCol w:w="3032"/>
    </w:tblGrid>
    <w:tr w:rsidR="00416189" w:rsidRPr="002833B1" w14:paraId="2C844D19" w14:textId="77777777" w:rsidTr="00620223">
      <w:trPr>
        <w:cantSplit/>
        <w:trHeight w:val="1125"/>
        <w:jc w:val="center"/>
      </w:trPr>
      <w:tc>
        <w:tcPr>
          <w:tcW w:w="1663" w:type="pct"/>
        </w:tcPr>
        <w:p w14:paraId="1D02EA4E" w14:textId="77777777" w:rsidR="00416189" w:rsidRPr="00620223" w:rsidRDefault="00416189" w:rsidP="00620223">
          <w:pPr>
            <w:spacing w:after="0" w:line="240" w:lineRule="auto"/>
            <w:jc w:val="both"/>
            <w:rPr>
              <w:rFonts w:ascii="Arial" w:hAnsi="Arial" w:cs="Arial"/>
              <w:b/>
              <w:bCs/>
              <w:iCs/>
            </w:rPr>
          </w:pPr>
          <w:r w:rsidRPr="00620223">
            <w:rPr>
              <w:rFonts w:ascii="Arial" w:hAnsi="Arial" w:cs="Arial"/>
              <w:b/>
              <w:bCs/>
              <w:iCs/>
            </w:rPr>
            <w:t>Elaboró:</w:t>
          </w:r>
        </w:p>
        <w:p w14:paraId="13E36D15" w14:textId="77777777" w:rsidR="00416189" w:rsidRPr="00620223" w:rsidRDefault="00416189" w:rsidP="00620223">
          <w:pPr>
            <w:pStyle w:val="Ttulo6"/>
            <w:tabs>
              <w:tab w:val="left" w:pos="516"/>
            </w:tabs>
            <w:spacing w:before="0" w:line="240" w:lineRule="auto"/>
            <w:rPr>
              <w:rFonts w:ascii="Arial" w:hAnsi="Arial" w:cs="Arial"/>
              <w:b/>
              <w:bCs/>
              <w:iCs w:val="0"/>
            </w:rPr>
          </w:pPr>
          <w:r w:rsidRPr="00620223">
            <w:rPr>
              <w:rFonts w:ascii="Arial" w:hAnsi="Arial" w:cs="Arial"/>
            </w:rPr>
            <w:tab/>
          </w:r>
        </w:p>
        <w:p w14:paraId="16DC81B1" w14:textId="77777777" w:rsidR="00416189" w:rsidRPr="00620223" w:rsidRDefault="00416189" w:rsidP="00620223">
          <w:pPr>
            <w:spacing w:after="0" w:line="240" w:lineRule="auto"/>
            <w:jc w:val="center"/>
            <w:rPr>
              <w:rFonts w:ascii="Arial" w:hAnsi="Arial" w:cs="Arial"/>
              <w:bCs/>
              <w:iCs/>
            </w:rPr>
          </w:pPr>
        </w:p>
        <w:p w14:paraId="24682C95" w14:textId="1C4A52D2" w:rsidR="00416189" w:rsidRPr="00620223" w:rsidRDefault="0025702C" w:rsidP="00620223">
          <w:pPr>
            <w:spacing w:after="0" w:line="240" w:lineRule="auto"/>
            <w:jc w:val="center"/>
            <w:rPr>
              <w:rFonts w:ascii="Arial" w:hAnsi="Arial" w:cs="Arial"/>
              <w:bCs/>
              <w:iCs/>
            </w:rPr>
          </w:pPr>
          <w:r w:rsidRPr="00620223">
            <w:rPr>
              <w:rFonts w:ascii="Arial" w:hAnsi="Arial" w:cs="Arial"/>
              <w:bCs/>
              <w:iCs/>
            </w:rPr>
            <w:t>Oficial de Seguridad</w:t>
          </w:r>
        </w:p>
      </w:tc>
      <w:tc>
        <w:tcPr>
          <w:tcW w:w="1788" w:type="pct"/>
        </w:tcPr>
        <w:p w14:paraId="4B831C55" w14:textId="77777777" w:rsidR="00416189" w:rsidRPr="00620223" w:rsidRDefault="00416189" w:rsidP="00620223">
          <w:pPr>
            <w:spacing w:after="0" w:line="240" w:lineRule="auto"/>
            <w:jc w:val="both"/>
            <w:rPr>
              <w:rFonts w:ascii="Arial" w:hAnsi="Arial" w:cs="Arial"/>
              <w:b/>
              <w:bCs/>
              <w:iCs/>
            </w:rPr>
          </w:pPr>
          <w:r w:rsidRPr="00620223">
            <w:rPr>
              <w:rFonts w:ascii="Arial" w:hAnsi="Arial" w:cs="Arial"/>
              <w:b/>
              <w:bCs/>
              <w:iCs/>
            </w:rPr>
            <w:t>Revisó:</w:t>
          </w:r>
        </w:p>
        <w:p w14:paraId="7FE2B84D" w14:textId="77777777" w:rsidR="00416189" w:rsidRDefault="00416189" w:rsidP="00620223">
          <w:pPr>
            <w:spacing w:after="0" w:line="240" w:lineRule="auto"/>
            <w:jc w:val="center"/>
            <w:rPr>
              <w:rFonts w:ascii="Arial" w:hAnsi="Arial" w:cs="Arial"/>
            </w:rPr>
          </w:pPr>
        </w:p>
        <w:p w14:paraId="396FFAB7" w14:textId="77777777" w:rsidR="00620223" w:rsidRPr="00620223" w:rsidRDefault="00620223" w:rsidP="00620223">
          <w:pPr>
            <w:spacing w:after="0" w:line="240" w:lineRule="auto"/>
            <w:jc w:val="center"/>
            <w:rPr>
              <w:rFonts w:ascii="Arial" w:hAnsi="Arial" w:cs="Arial"/>
            </w:rPr>
          </w:pPr>
        </w:p>
        <w:p w14:paraId="27ADC89E" w14:textId="3309BCF7" w:rsidR="00416189" w:rsidRPr="00620223" w:rsidRDefault="0025702C" w:rsidP="00620223">
          <w:pPr>
            <w:pStyle w:val="Sinespaciado"/>
            <w:rPr>
              <w:rFonts w:ascii="Arial" w:hAnsi="Arial" w:cs="Arial"/>
            </w:rPr>
          </w:pPr>
          <w:r w:rsidRPr="00620223">
            <w:rPr>
              <w:rFonts w:ascii="Arial" w:hAnsi="Arial" w:cs="Arial"/>
            </w:rPr>
            <w:t>Asesor Informática y Tecnología</w:t>
          </w:r>
        </w:p>
      </w:tc>
      <w:tc>
        <w:tcPr>
          <w:tcW w:w="1549" w:type="pct"/>
        </w:tcPr>
        <w:p w14:paraId="50F61CE1" w14:textId="36139B39" w:rsidR="00416189" w:rsidRPr="00620223" w:rsidRDefault="00416189" w:rsidP="00620223">
          <w:pPr>
            <w:spacing w:after="0" w:line="240" w:lineRule="auto"/>
            <w:jc w:val="both"/>
            <w:rPr>
              <w:rFonts w:ascii="Arial" w:hAnsi="Arial" w:cs="Arial"/>
              <w:iCs/>
            </w:rPr>
          </w:pPr>
          <w:r w:rsidRPr="00620223">
            <w:rPr>
              <w:rFonts w:ascii="Arial" w:hAnsi="Arial" w:cs="Arial"/>
              <w:b/>
              <w:bCs/>
              <w:iCs/>
            </w:rPr>
            <w:t>Aprobó:</w:t>
          </w:r>
        </w:p>
        <w:p w14:paraId="0CBEC885" w14:textId="77777777" w:rsidR="00416189" w:rsidRPr="00620223" w:rsidRDefault="00416189" w:rsidP="00620223">
          <w:pPr>
            <w:pStyle w:val="Sinespaciado"/>
            <w:rPr>
              <w:rFonts w:ascii="Arial" w:hAnsi="Arial" w:cs="Arial"/>
            </w:rPr>
          </w:pPr>
        </w:p>
        <w:p w14:paraId="0E1F558F" w14:textId="77777777" w:rsidR="00416189" w:rsidRPr="00620223" w:rsidRDefault="00416189" w:rsidP="00620223">
          <w:pPr>
            <w:spacing w:after="0" w:line="240" w:lineRule="auto"/>
            <w:jc w:val="center"/>
            <w:rPr>
              <w:rFonts w:ascii="Arial" w:hAnsi="Arial" w:cs="Arial"/>
              <w:iCs/>
            </w:rPr>
          </w:pPr>
        </w:p>
        <w:p w14:paraId="63220E1D" w14:textId="3D10DF78" w:rsidR="00416189" w:rsidRPr="00620223" w:rsidRDefault="001A2834" w:rsidP="00620223">
          <w:pPr>
            <w:spacing w:after="0" w:line="240" w:lineRule="auto"/>
            <w:jc w:val="center"/>
            <w:rPr>
              <w:rFonts w:ascii="Arial" w:hAnsi="Arial" w:cs="Arial"/>
              <w:iCs/>
            </w:rPr>
          </w:pPr>
          <w:r>
            <w:rPr>
              <w:rFonts w:ascii="Arial" w:hAnsi="Arial" w:cs="Arial"/>
              <w:iCs/>
            </w:rPr>
            <w:t xml:space="preserve">Comité </w:t>
          </w:r>
          <w:r w:rsidR="00482D36">
            <w:rPr>
              <w:rFonts w:ascii="Arial" w:hAnsi="Arial" w:cs="Arial"/>
              <w:iCs/>
            </w:rPr>
            <w:t>MIPG</w:t>
          </w:r>
        </w:p>
      </w:tc>
    </w:tr>
    <w:tr w:rsidR="00416189" w:rsidRPr="002833B1" w14:paraId="0F070566" w14:textId="77777777" w:rsidTr="00C745EA">
      <w:trPr>
        <w:cantSplit/>
        <w:trHeight w:val="425"/>
        <w:jc w:val="center"/>
      </w:trPr>
      <w:tc>
        <w:tcPr>
          <w:tcW w:w="1663" w:type="pct"/>
          <w:vAlign w:val="center"/>
        </w:tcPr>
        <w:p w14:paraId="6A8E7466" w14:textId="3F0C8F55" w:rsidR="00416189" w:rsidRPr="00620223" w:rsidRDefault="00416189" w:rsidP="00620223">
          <w:pPr>
            <w:spacing w:after="0" w:line="240" w:lineRule="auto"/>
            <w:rPr>
              <w:rFonts w:ascii="Arial" w:hAnsi="Arial" w:cs="Arial"/>
              <w:b/>
              <w:bCs/>
              <w:iCs/>
            </w:rPr>
          </w:pPr>
          <w:r w:rsidRPr="00620223">
            <w:rPr>
              <w:rFonts w:ascii="Arial" w:hAnsi="Arial" w:cs="Arial"/>
              <w:b/>
              <w:bCs/>
              <w:iCs/>
            </w:rPr>
            <w:t xml:space="preserve">Fecha: </w:t>
          </w:r>
        </w:p>
      </w:tc>
      <w:tc>
        <w:tcPr>
          <w:tcW w:w="1788" w:type="pct"/>
          <w:vAlign w:val="center"/>
        </w:tcPr>
        <w:p w14:paraId="76144F5C" w14:textId="5FE386B8" w:rsidR="00416189" w:rsidRPr="00620223" w:rsidRDefault="00416189" w:rsidP="00620223">
          <w:pPr>
            <w:spacing w:after="0" w:line="240" w:lineRule="auto"/>
            <w:rPr>
              <w:rFonts w:ascii="Arial" w:hAnsi="Arial" w:cs="Arial"/>
              <w:iCs/>
            </w:rPr>
          </w:pPr>
          <w:r w:rsidRPr="00620223">
            <w:rPr>
              <w:rFonts w:ascii="Arial" w:hAnsi="Arial" w:cs="Arial"/>
              <w:b/>
              <w:bCs/>
              <w:iCs/>
            </w:rPr>
            <w:t xml:space="preserve">Fecha: </w:t>
          </w:r>
        </w:p>
      </w:tc>
      <w:tc>
        <w:tcPr>
          <w:tcW w:w="1549" w:type="pct"/>
          <w:vAlign w:val="center"/>
        </w:tcPr>
        <w:p w14:paraId="04356241" w14:textId="073C8C49" w:rsidR="00416189" w:rsidRPr="00620223" w:rsidRDefault="00416189" w:rsidP="00620223">
          <w:pPr>
            <w:spacing w:after="0" w:line="240" w:lineRule="auto"/>
            <w:rPr>
              <w:rFonts w:ascii="Arial" w:hAnsi="Arial" w:cs="Arial"/>
              <w:b/>
              <w:bCs/>
              <w:iCs/>
            </w:rPr>
          </w:pPr>
          <w:r w:rsidRPr="00620223">
            <w:rPr>
              <w:rFonts w:ascii="Arial" w:hAnsi="Arial" w:cs="Arial"/>
              <w:b/>
              <w:bCs/>
              <w:iCs/>
            </w:rPr>
            <w:t xml:space="preserve">Fecha: </w:t>
          </w:r>
        </w:p>
      </w:tc>
    </w:tr>
  </w:tbl>
  <w:p w14:paraId="1B66CCDC" w14:textId="77777777" w:rsidR="00E37CAE" w:rsidRPr="009C19DF" w:rsidRDefault="009C19DF" w:rsidP="009C19DF">
    <w:pPr>
      <w:ind w:left="-462" w:right="-449"/>
      <w:rPr>
        <w:rFonts w:ascii="Arial" w:hAnsi="Arial" w:cs="Arial"/>
        <w:iCs/>
        <w:sz w:val="16"/>
      </w:rPr>
    </w:pPr>
    <w:r w:rsidRPr="004551E6">
      <w:rPr>
        <w:rFonts w:ascii="Arial" w:hAnsi="Arial" w:cs="Arial"/>
        <w:iCs/>
        <w:sz w:val="16"/>
      </w:rPr>
      <w:t>Toda copia en PAPEL es un ¨Documento no Controlado¨ a Excepción del original, por favor asegúrese de que ésta es la versión vigente</w:t>
    </w:r>
    <w:r>
      <w:rPr>
        <w:rFonts w:ascii="Arial" w:hAnsi="Arial" w:cs="Arial"/>
        <w:iCs/>
        <w:sz w:val="16"/>
      </w:rPr>
      <w:t xml:space="preserve"> del documento</w:t>
    </w:r>
    <w:r w:rsidRPr="004551E6">
      <w:rPr>
        <w:rFonts w:ascii="Arial" w:hAnsi="Arial" w:cs="Arial"/>
        <w:iCs/>
        <w:sz w:val="16"/>
      </w:rPr>
      <w:t xml:space="preserve">. La impresión o fotocopia, total o parcial, de su contenido, está restringida sin la autorización expresa del Representante de la Dirección para el Sistema </w:t>
    </w:r>
    <w:r>
      <w:rPr>
        <w:rFonts w:ascii="Arial" w:hAnsi="Arial" w:cs="Arial"/>
        <w:iCs/>
        <w:sz w:val="16"/>
      </w:rPr>
      <w:t xml:space="preserve">Integrado </w:t>
    </w:r>
    <w:r w:rsidRPr="004551E6">
      <w:rPr>
        <w:rFonts w:ascii="Arial" w:hAnsi="Arial" w:cs="Arial"/>
        <w:iCs/>
        <w:sz w:val="16"/>
      </w:rPr>
      <w:t>de Gestión.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70814" w14:textId="77777777" w:rsidR="00FA01FE" w:rsidRDefault="00FA01FE" w:rsidP="008B3A53">
      <w:pPr>
        <w:spacing w:after="0" w:line="240" w:lineRule="auto"/>
      </w:pPr>
      <w:r>
        <w:separator/>
      </w:r>
    </w:p>
    <w:p w14:paraId="45DDA3A9" w14:textId="77777777" w:rsidR="00FA01FE" w:rsidRDefault="00FA01FE"/>
  </w:footnote>
  <w:footnote w:type="continuationSeparator" w:id="0">
    <w:p w14:paraId="3C010357" w14:textId="77777777" w:rsidR="00FA01FE" w:rsidRDefault="00FA01FE" w:rsidP="008B3A53">
      <w:pPr>
        <w:spacing w:after="0" w:line="240" w:lineRule="auto"/>
      </w:pPr>
      <w:r>
        <w:continuationSeparator/>
      </w:r>
    </w:p>
    <w:p w14:paraId="0DE9F5E1" w14:textId="77777777" w:rsidR="00FA01FE" w:rsidRDefault="00FA01FE"/>
  </w:footnote>
  <w:footnote w:type="continuationNotice" w:id="1">
    <w:p w14:paraId="4EB71F0D" w14:textId="77777777" w:rsidR="00FA01FE" w:rsidRDefault="00FA01FE">
      <w:pPr>
        <w:spacing w:after="0" w:line="240" w:lineRule="auto"/>
      </w:pPr>
    </w:p>
  </w:footnote>
  <w:footnote w:id="2">
    <w:p w14:paraId="47850A1E" w14:textId="77777777" w:rsidR="00596B9A" w:rsidRDefault="00596B9A" w:rsidP="00596B9A">
      <w:pPr>
        <w:pStyle w:val="Textonotapie"/>
        <w:rPr>
          <w:sz w:val="14"/>
          <w:szCs w:val="14"/>
        </w:rPr>
      </w:pPr>
      <w:r>
        <w:rPr>
          <w:rStyle w:val="Refdenotaalpie"/>
          <w:sz w:val="14"/>
          <w:szCs w:val="14"/>
        </w:rPr>
        <w:footnoteRef/>
      </w:r>
      <w:r>
        <w:rPr>
          <w:sz w:val="14"/>
          <w:szCs w:val="14"/>
        </w:rPr>
        <w:t xml:space="preserve"> https://www.iso27000.es/glosario.html</w:t>
      </w:r>
    </w:p>
  </w:footnote>
  <w:footnote w:id="3">
    <w:p w14:paraId="55E20813" w14:textId="77777777" w:rsidR="00596B9A" w:rsidRDefault="00596B9A" w:rsidP="00596B9A">
      <w:pPr>
        <w:pStyle w:val="Textonotapie"/>
        <w:rPr>
          <w:sz w:val="14"/>
          <w:szCs w:val="14"/>
        </w:rPr>
      </w:pPr>
      <w:r>
        <w:rPr>
          <w:rStyle w:val="Refdenotaalpie"/>
          <w:sz w:val="14"/>
          <w:szCs w:val="14"/>
        </w:rPr>
        <w:footnoteRef/>
      </w:r>
      <w:r>
        <w:rPr>
          <w:rStyle w:val="Refdenotaalpie"/>
          <w:sz w:val="14"/>
          <w:szCs w:val="14"/>
        </w:rPr>
        <w:t xml:space="preserve"> </w:t>
      </w:r>
      <w:r>
        <w:rPr>
          <w:sz w:val="14"/>
          <w:szCs w:val="14"/>
        </w:rPr>
        <w:t>https://www.funcionpublica.gov.co/glosario/-/wiki/Glosario+2/Contratista</w:t>
      </w:r>
    </w:p>
  </w:footnote>
  <w:footnote w:id="4">
    <w:p w14:paraId="5B5C9F50" w14:textId="77777777" w:rsidR="00596B9A" w:rsidRDefault="00596B9A" w:rsidP="00596B9A">
      <w:pPr>
        <w:pStyle w:val="Textonotapie"/>
        <w:rPr>
          <w:sz w:val="14"/>
          <w:szCs w:val="14"/>
        </w:rPr>
      </w:pPr>
      <w:r>
        <w:rPr>
          <w:rStyle w:val="Refdenotaalpie"/>
          <w:sz w:val="14"/>
          <w:szCs w:val="14"/>
        </w:rPr>
        <w:footnoteRef/>
      </w:r>
      <w:r>
        <w:rPr>
          <w:rStyle w:val="Refdenotaalpie"/>
          <w:sz w:val="14"/>
          <w:szCs w:val="14"/>
        </w:rPr>
        <w:t xml:space="preserve"> </w:t>
      </w:r>
      <w:r>
        <w:rPr>
          <w:sz w:val="14"/>
          <w:szCs w:val="14"/>
        </w:rPr>
        <w:t>https://www.funcionpublica.gov.co/glosario/-/wiki/Glosario+2/Contrato+de+Prestaci%C3%B3n+de+Servicios</w:t>
      </w:r>
    </w:p>
  </w:footnote>
  <w:footnote w:id="5">
    <w:p w14:paraId="0B5894CF" w14:textId="77777777" w:rsidR="00596B9A" w:rsidRDefault="00596B9A" w:rsidP="00596B9A">
      <w:pPr>
        <w:pStyle w:val="Textonotapie"/>
        <w:rPr>
          <w:sz w:val="14"/>
          <w:szCs w:val="14"/>
        </w:rPr>
      </w:pPr>
      <w:r>
        <w:rPr>
          <w:rStyle w:val="Refdenotaalpie"/>
          <w:sz w:val="14"/>
          <w:szCs w:val="14"/>
        </w:rPr>
        <w:footnoteRef/>
      </w:r>
      <w:r>
        <w:rPr>
          <w:sz w:val="14"/>
          <w:szCs w:val="14"/>
        </w:rPr>
        <w:t xml:space="preserve"> https://www.iso27000.es/glosario.html</w:t>
      </w:r>
    </w:p>
  </w:footnote>
  <w:footnote w:id="6">
    <w:p w14:paraId="60518D62" w14:textId="77777777" w:rsidR="00596B9A" w:rsidRDefault="00596B9A" w:rsidP="00596B9A">
      <w:pPr>
        <w:pStyle w:val="Textonotapie"/>
        <w:rPr>
          <w:sz w:val="14"/>
          <w:szCs w:val="14"/>
        </w:rPr>
      </w:pPr>
      <w:r>
        <w:rPr>
          <w:rStyle w:val="Refdenotaalpie"/>
          <w:sz w:val="14"/>
          <w:szCs w:val="14"/>
        </w:rPr>
        <w:footnoteRef/>
      </w:r>
      <w:r>
        <w:rPr>
          <w:sz w:val="14"/>
          <w:szCs w:val="14"/>
        </w:rPr>
        <w:t xml:space="preserve"> https://www.iso27000.es/glosario.html</w:t>
      </w:r>
    </w:p>
  </w:footnote>
  <w:footnote w:id="7">
    <w:p w14:paraId="33A9CDAE" w14:textId="77777777" w:rsidR="00596B9A" w:rsidRDefault="00596B9A" w:rsidP="00596B9A">
      <w:pPr>
        <w:pStyle w:val="Textonotapie"/>
      </w:pPr>
      <w:r>
        <w:rPr>
          <w:rStyle w:val="Refdenotaalpie"/>
          <w:sz w:val="14"/>
          <w:szCs w:val="14"/>
        </w:rPr>
        <w:footnoteRef/>
      </w:r>
      <w:r>
        <w:t xml:space="preserve"> </w:t>
      </w:r>
      <w:r>
        <w:rPr>
          <w:sz w:val="14"/>
          <w:szCs w:val="14"/>
        </w:rPr>
        <w:t>https://www.mintic.gov.co/portal/inicio/</w:t>
      </w:r>
    </w:p>
  </w:footnote>
  <w:footnote w:id="8">
    <w:p w14:paraId="14446754" w14:textId="77777777" w:rsidR="00596B9A" w:rsidRDefault="00596B9A" w:rsidP="00596B9A">
      <w:pPr>
        <w:pStyle w:val="Textonotapie"/>
      </w:pPr>
      <w:r>
        <w:rPr>
          <w:rStyle w:val="Refdenotaalpie"/>
          <w:rFonts w:cs="Arial"/>
          <w:sz w:val="14"/>
          <w:szCs w:val="14"/>
        </w:rPr>
        <w:footnoteRef/>
      </w:r>
      <w:r>
        <w:t xml:space="preserve"> </w:t>
      </w:r>
      <w:r>
        <w:rPr>
          <w:rFonts w:cs="Arial"/>
          <w:sz w:val="14"/>
          <w:szCs w:val="14"/>
        </w:rPr>
        <w:t>https://www.mintic.gov.co/gestionti/615/articles-5482_Modelo_de_Seguridad_Privacidad.pdf</w:t>
      </w:r>
    </w:p>
  </w:footnote>
  <w:footnote w:id="9">
    <w:p w14:paraId="1F3CB033" w14:textId="77777777" w:rsidR="00596B9A" w:rsidRDefault="00596B9A" w:rsidP="00596B9A">
      <w:pPr>
        <w:pStyle w:val="Textonotapie"/>
        <w:rPr>
          <w:rFonts w:cs="Arial"/>
          <w:sz w:val="14"/>
          <w:szCs w:val="14"/>
        </w:rPr>
      </w:pPr>
      <w:r>
        <w:rPr>
          <w:rStyle w:val="Refdenotaalpie"/>
          <w:rFonts w:cs="Arial"/>
          <w:sz w:val="14"/>
          <w:szCs w:val="14"/>
        </w:rPr>
        <w:footnoteRef/>
      </w:r>
      <w:r>
        <w:rPr>
          <w:rFonts w:cs="Arial"/>
          <w:sz w:val="14"/>
          <w:szCs w:val="14"/>
        </w:rPr>
        <w:t xml:space="preserve"> https://img1.wsimg.com/</w:t>
      </w:r>
    </w:p>
  </w:footnote>
  <w:footnote w:id="10">
    <w:p w14:paraId="76404E38" w14:textId="77777777" w:rsidR="00596B9A" w:rsidRDefault="00596B9A" w:rsidP="00596B9A">
      <w:pPr>
        <w:pStyle w:val="Textonotapie"/>
      </w:pPr>
      <w:r>
        <w:rPr>
          <w:rStyle w:val="Refdenotaalpie"/>
          <w:rFonts w:cs="Arial"/>
          <w:sz w:val="14"/>
          <w:szCs w:val="14"/>
        </w:rPr>
        <w:footnoteRef/>
      </w:r>
      <w:r>
        <w:rPr>
          <w:rFonts w:cs="Arial"/>
          <w:sz w:val="14"/>
          <w:szCs w:val="14"/>
        </w:rPr>
        <w:t xml:space="preserve"> https://www.iso27000.es/glosario.html</w:t>
      </w:r>
    </w:p>
  </w:footnote>
  <w:footnote w:id="11">
    <w:p w14:paraId="1C05B54E" w14:textId="77777777" w:rsidR="00596B9A" w:rsidRDefault="00596B9A" w:rsidP="00596B9A">
      <w:pPr>
        <w:pStyle w:val="Textonotapie"/>
      </w:pPr>
      <w:r>
        <w:rPr>
          <w:rStyle w:val="Refdenotaalpie"/>
          <w:rFonts w:cs="Arial"/>
          <w:sz w:val="14"/>
          <w:szCs w:val="14"/>
        </w:rPr>
        <w:footnoteRef/>
      </w:r>
      <w:r>
        <w:t xml:space="preserve"> </w:t>
      </w:r>
      <w:r>
        <w:rPr>
          <w:rFonts w:cs="Arial"/>
          <w:sz w:val="14"/>
          <w:szCs w:val="14"/>
        </w:rPr>
        <w:t>https://www.funcionpublica.gov.co/glosario/-/wiki/Glosario+2/Servidor+P%C3%BAblico</w:t>
      </w:r>
    </w:p>
  </w:footnote>
  <w:footnote w:id="12">
    <w:p w14:paraId="220927A9" w14:textId="77777777" w:rsidR="00596B9A" w:rsidRDefault="00596B9A" w:rsidP="00596B9A">
      <w:pPr>
        <w:pStyle w:val="Textonotapie"/>
        <w:rPr>
          <w:rFonts w:cs="Arial"/>
          <w:sz w:val="14"/>
          <w:szCs w:val="14"/>
        </w:rPr>
      </w:pPr>
      <w:r>
        <w:rPr>
          <w:rStyle w:val="Refdenotaalpie"/>
          <w:rFonts w:cs="Arial"/>
          <w:sz w:val="14"/>
          <w:szCs w:val="14"/>
        </w:rPr>
        <w:footnoteRef/>
      </w:r>
      <w:r>
        <w:rPr>
          <w:rFonts w:cs="Arial"/>
          <w:sz w:val="14"/>
          <w:szCs w:val="14"/>
        </w:rPr>
        <w:t xml:space="preserve"> https://www.iso27000.es/glosario.html</w:t>
      </w:r>
    </w:p>
  </w:footnote>
  <w:footnote w:id="13">
    <w:p w14:paraId="54434C52" w14:textId="77777777" w:rsidR="00596B9A" w:rsidRDefault="00596B9A" w:rsidP="00596B9A">
      <w:pPr>
        <w:pStyle w:val="Textonotapie"/>
        <w:rPr>
          <w:rFonts w:cs="Arial"/>
          <w:sz w:val="14"/>
          <w:szCs w:val="14"/>
        </w:rPr>
      </w:pPr>
      <w:r>
        <w:rPr>
          <w:rStyle w:val="Refdenotaalpie"/>
          <w:rFonts w:cs="Arial"/>
          <w:sz w:val="14"/>
          <w:szCs w:val="14"/>
        </w:rPr>
        <w:footnoteRef/>
      </w:r>
      <w:r>
        <w:rPr>
          <w:rFonts w:cs="Arial"/>
          <w:sz w:val="14"/>
          <w:szCs w:val="14"/>
        </w:rPr>
        <w:t xml:space="preserve"> https://www.iso27000.es/glosario.html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1"/>
      <w:gridCol w:w="5463"/>
      <w:gridCol w:w="2051"/>
    </w:tblGrid>
    <w:tr w:rsidR="00416189" w:rsidRPr="002833B1" w14:paraId="27CA59B8" w14:textId="77777777" w:rsidTr="00C745EA">
      <w:trPr>
        <w:cantSplit/>
        <w:trHeight w:val="525"/>
        <w:jc w:val="center"/>
      </w:trPr>
      <w:tc>
        <w:tcPr>
          <w:tcW w:w="1300" w:type="pct"/>
          <w:vMerge w:val="restart"/>
        </w:tcPr>
        <w:p w14:paraId="0CB2021E" w14:textId="77777777" w:rsidR="00416189" w:rsidRPr="002833B1" w:rsidRDefault="00416189" w:rsidP="006F7902">
          <w:pPr>
            <w:spacing w:after="0" w:line="240" w:lineRule="auto"/>
            <w:rPr>
              <w:rFonts w:ascii="Arial" w:hAnsi="Arial" w:cs="Arial"/>
              <w:iCs/>
              <w:sz w:val="20"/>
              <w:szCs w:val="20"/>
            </w:rPr>
          </w:pPr>
          <w:r>
            <w:rPr>
              <w:rFonts w:ascii="Arial" w:hAnsi="Arial" w:cs="Arial"/>
              <w:iCs/>
              <w:noProof/>
              <w:sz w:val="20"/>
              <w:szCs w:val="20"/>
              <w:lang w:val="es-ES" w:eastAsia="es-ES"/>
            </w:rPr>
            <w:drawing>
              <wp:anchor distT="0" distB="0" distL="114300" distR="114300" simplePos="0" relativeHeight="251658240" behindDoc="1" locked="0" layoutInCell="1" allowOverlap="1" wp14:anchorId="592AAD6E" wp14:editId="554C4068">
                <wp:simplePos x="0" y="0"/>
                <wp:positionH relativeFrom="column">
                  <wp:posOffset>63500</wp:posOffset>
                </wp:positionH>
                <wp:positionV relativeFrom="paragraph">
                  <wp:posOffset>393700</wp:posOffset>
                </wp:positionV>
                <wp:extent cx="1463040" cy="671830"/>
                <wp:effectExtent l="0" t="0" r="3810" b="0"/>
                <wp:wrapNone/>
                <wp:docPr id="13" name="Imagen 13" descr="logoc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r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671830"/>
                        </a:xfrm>
                        <a:prstGeom prst="rect">
                          <a:avLst/>
                        </a:prstGeom>
                        <a:noFill/>
                      </pic:spPr>
                    </pic:pic>
                  </a:graphicData>
                </a:graphic>
              </wp:anchor>
            </w:drawing>
          </w:r>
        </w:p>
      </w:tc>
      <w:tc>
        <w:tcPr>
          <w:tcW w:w="2690" w:type="pct"/>
          <w:vMerge w:val="restart"/>
        </w:tcPr>
        <w:p w14:paraId="2407FA9D" w14:textId="77777777" w:rsidR="00416189" w:rsidRPr="007B41EB" w:rsidRDefault="00416189" w:rsidP="006F7902">
          <w:pPr>
            <w:spacing w:after="0" w:line="240" w:lineRule="auto"/>
            <w:rPr>
              <w:rFonts w:ascii="Arial" w:hAnsi="Arial" w:cs="Arial"/>
              <w:iCs/>
              <w:sz w:val="18"/>
              <w:szCs w:val="18"/>
            </w:rPr>
          </w:pPr>
          <w:r w:rsidRPr="002833B1">
            <w:rPr>
              <w:rFonts w:ascii="Arial" w:hAnsi="Arial" w:cs="Arial"/>
              <w:iCs/>
              <w:sz w:val="18"/>
              <w:szCs w:val="18"/>
            </w:rPr>
            <w:t>Nombre del proceso</w:t>
          </w:r>
        </w:p>
        <w:p w14:paraId="6126265A" w14:textId="77777777" w:rsidR="00416189" w:rsidRPr="002833B1" w:rsidRDefault="00416189" w:rsidP="006F7902">
          <w:pPr>
            <w:pStyle w:val="Ttulo2"/>
            <w:numPr>
              <w:ilvl w:val="0"/>
              <w:numId w:val="0"/>
            </w:numPr>
            <w:spacing w:after="0" w:line="240" w:lineRule="auto"/>
            <w:ind w:left="360"/>
            <w:rPr>
              <w:iCs/>
              <w:sz w:val="32"/>
              <w:szCs w:val="32"/>
            </w:rPr>
          </w:pPr>
          <w:r>
            <w:rPr>
              <w:iCs/>
              <w:sz w:val="32"/>
              <w:szCs w:val="32"/>
            </w:rPr>
            <w:t>INFORMÁTICA Y TECNOLOGÍA</w:t>
          </w:r>
          <w:r w:rsidRPr="002833B1">
            <w:rPr>
              <w:iCs/>
              <w:sz w:val="32"/>
              <w:szCs w:val="32"/>
            </w:rPr>
            <w:t xml:space="preserve"> </w:t>
          </w:r>
        </w:p>
      </w:tc>
      <w:tc>
        <w:tcPr>
          <w:tcW w:w="1010" w:type="pct"/>
          <w:vAlign w:val="center"/>
        </w:tcPr>
        <w:p w14:paraId="0F9A26AC" w14:textId="77777777" w:rsidR="00416189" w:rsidRPr="002833B1" w:rsidRDefault="00416189" w:rsidP="006F7902">
          <w:pPr>
            <w:spacing w:after="0" w:line="240" w:lineRule="auto"/>
            <w:rPr>
              <w:rFonts w:ascii="Arial" w:hAnsi="Arial" w:cs="Arial"/>
              <w:iCs/>
              <w:sz w:val="18"/>
              <w:szCs w:val="18"/>
            </w:rPr>
          </w:pPr>
          <w:r w:rsidRPr="002833B1">
            <w:rPr>
              <w:rFonts w:ascii="Arial" w:hAnsi="Arial" w:cs="Arial"/>
              <w:b/>
              <w:iCs/>
              <w:sz w:val="18"/>
              <w:szCs w:val="18"/>
            </w:rPr>
            <w:t xml:space="preserve">Código: </w:t>
          </w:r>
          <w:r>
            <w:rPr>
              <w:rFonts w:ascii="Arial" w:hAnsi="Arial" w:cs="Arial"/>
              <w:iCs/>
              <w:sz w:val="18"/>
              <w:szCs w:val="18"/>
            </w:rPr>
            <w:t>IT-PO</w:t>
          </w:r>
          <w:r w:rsidRPr="002833B1">
            <w:rPr>
              <w:rFonts w:ascii="Arial" w:hAnsi="Arial" w:cs="Arial"/>
              <w:iCs/>
              <w:sz w:val="18"/>
              <w:szCs w:val="18"/>
            </w:rPr>
            <w:t>-00</w:t>
          </w:r>
          <w:r>
            <w:rPr>
              <w:rFonts w:ascii="Arial" w:hAnsi="Arial" w:cs="Arial"/>
              <w:iCs/>
              <w:sz w:val="18"/>
              <w:szCs w:val="18"/>
            </w:rPr>
            <w:t>1</w:t>
          </w:r>
        </w:p>
      </w:tc>
    </w:tr>
    <w:tr w:rsidR="00416189" w:rsidRPr="002833B1" w14:paraId="2C146AFD" w14:textId="77777777" w:rsidTr="006F7902">
      <w:trPr>
        <w:cantSplit/>
        <w:trHeight w:val="443"/>
        <w:jc w:val="center"/>
      </w:trPr>
      <w:tc>
        <w:tcPr>
          <w:tcW w:w="1300" w:type="pct"/>
          <w:vMerge/>
        </w:tcPr>
        <w:p w14:paraId="18E0BB64" w14:textId="77777777" w:rsidR="00416189" w:rsidRPr="002833B1" w:rsidRDefault="00416189" w:rsidP="006F7902">
          <w:pPr>
            <w:spacing w:after="0" w:line="240" w:lineRule="auto"/>
            <w:rPr>
              <w:rFonts w:ascii="Arial" w:hAnsi="Arial" w:cs="Arial"/>
              <w:iCs/>
              <w:sz w:val="20"/>
              <w:szCs w:val="20"/>
            </w:rPr>
          </w:pPr>
        </w:p>
      </w:tc>
      <w:tc>
        <w:tcPr>
          <w:tcW w:w="2690" w:type="pct"/>
          <w:vMerge/>
        </w:tcPr>
        <w:p w14:paraId="0081B31D" w14:textId="77777777" w:rsidR="00416189" w:rsidRPr="002833B1" w:rsidRDefault="00416189" w:rsidP="006F7902">
          <w:pPr>
            <w:spacing w:after="0" w:line="240" w:lineRule="auto"/>
            <w:rPr>
              <w:rFonts w:ascii="Arial" w:hAnsi="Arial" w:cs="Arial"/>
              <w:iCs/>
              <w:sz w:val="20"/>
              <w:szCs w:val="20"/>
            </w:rPr>
          </w:pPr>
        </w:p>
      </w:tc>
      <w:tc>
        <w:tcPr>
          <w:tcW w:w="1010" w:type="pct"/>
          <w:vAlign w:val="center"/>
        </w:tcPr>
        <w:p w14:paraId="0AC11377" w14:textId="5E8CF720" w:rsidR="00416189" w:rsidRPr="002833B1" w:rsidRDefault="00416189" w:rsidP="006F7902">
          <w:pPr>
            <w:spacing w:after="0" w:line="240" w:lineRule="auto"/>
            <w:rPr>
              <w:rFonts w:ascii="Arial" w:hAnsi="Arial" w:cs="Arial"/>
              <w:iCs/>
              <w:sz w:val="18"/>
              <w:szCs w:val="18"/>
            </w:rPr>
          </w:pPr>
          <w:r w:rsidRPr="002833B1">
            <w:rPr>
              <w:rFonts w:ascii="Arial" w:hAnsi="Arial" w:cs="Arial"/>
              <w:b/>
              <w:iCs/>
              <w:sz w:val="18"/>
              <w:szCs w:val="18"/>
            </w:rPr>
            <w:t xml:space="preserve">Versión: </w:t>
          </w:r>
          <w:r w:rsidR="006F7902">
            <w:rPr>
              <w:rFonts w:ascii="Arial" w:hAnsi="Arial" w:cs="Arial"/>
              <w:b/>
              <w:iCs/>
              <w:sz w:val="18"/>
              <w:szCs w:val="18"/>
            </w:rPr>
            <w:t>4</w:t>
          </w:r>
        </w:p>
      </w:tc>
    </w:tr>
    <w:tr w:rsidR="00416189" w:rsidRPr="002833B1" w14:paraId="2FF70A47" w14:textId="77777777" w:rsidTr="00C745EA">
      <w:trPr>
        <w:cantSplit/>
        <w:trHeight w:val="541"/>
        <w:jc w:val="center"/>
      </w:trPr>
      <w:tc>
        <w:tcPr>
          <w:tcW w:w="1300" w:type="pct"/>
          <w:vMerge/>
        </w:tcPr>
        <w:p w14:paraId="26593814" w14:textId="77777777" w:rsidR="00416189" w:rsidRPr="002833B1" w:rsidRDefault="00416189" w:rsidP="006F7902">
          <w:pPr>
            <w:spacing w:after="0" w:line="240" w:lineRule="auto"/>
            <w:rPr>
              <w:rFonts w:ascii="Arial" w:hAnsi="Arial" w:cs="Arial"/>
              <w:iCs/>
              <w:sz w:val="20"/>
              <w:szCs w:val="20"/>
            </w:rPr>
          </w:pPr>
        </w:p>
      </w:tc>
      <w:tc>
        <w:tcPr>
          <w:tcW w:w="2690" w:type="pct"/>
          <w:vMerge w:val="restart"/>
        </w:tcPr>
        <w:p w14:paraId="47C91006" w14:textId="77777777" w:rsidR="00416189" w:rsidRPr="007B41EB" w:rsidRDefault="00416189" w:rsidP="006F7902">
          <w:pPr>
            <w:spacing w:after="0" w:line="240" w:lineRule="auto"/>
            <w:rPr>
              <w:rFonts w:ascii="Arial" w:hAnsi="Arial" w:cs="Arial"/>
              <w:iCs/>
              <w:sz w:val="18"/>
              <w:szCs w:val="18"/>
            </w:rPr>
          </w:pPr>
          <w:r w:rsidRPr="002833B1">
            <w:rPr>
              <w:rFonts w:ascii="Arial" w:hAnsi="Arial" w:cs="Arial"/>
              <w:iCs/>
              <w:sz w:val="18"/>
              <w:szCs w:val="18"/>
            </w:rPr>
            <w:t>Nombre del documento</w:t>
          </w:r>
        </w:p>
        <w:p w14:paraId="07789395" w14:textId="13B4250D" w:rsidR="00416189" w:rsidRPr="002833B1" w:rsidRDefault="00416189" w:rsidP="006F7902">
          <w:pPr>
            <w:spacing w:after="0" w:line="240" w:lineRule="auto"/>
            <w:jc w:val="center"/>
            <w:rPr>
              <w:rFonts w:ascii="Arial" w:hAnsi="Arial" w:cs="Arial"/>
              <w:bCs/>
              <w:iCs/>
              <w:sz w:val="28"/>
              <w:szCs w:val="28"/>
            </w:rPr>
          </w:pPr>
          <w:r>
            <w:rPr>
              <w:rFonts w:ascii="Arial" w:hAnsi="Arial" w:cs="Arial"/>
              <w:b/>
              <w:bCs/>
              <w:iCs/>
              <w:sz w:val="28"/>
              <w:szCs w:val="28"/>
            </w:rPr>
            <w:t>POL</w:t>
          </w:r>
          <w:r w:rsidR="00BD2404">
            <w:rPr>
              <w:rFonts w:ascii="Arial" w:hAnsi="Arial" w:cs="Arial"/>
              <w:b/>
              <w:bCs/>
              <w:iCs/>
              <w:sz w:val="28"/>
              <w:szCs w:val="28"/>
            </w:rPr>
            <w:t xml:space="preserve">ÍTICA </w:t>
          </w:r>
          <w:r w:rsidR="009221A1">
            <w:rPr>
              <w:rFonts w:ascii="Arial" w:hAnsi="Arial" w:cs="Arial"/>
              <w:b/>
              <w:bCs/>
              <w:iCs/>
              <w:sz w:val="28"/>
              <w:szCs w:val="28"/>
            </w:rPr>
            <w:t>DE</w:t>
          </w:r>
          <w:r w:rsidR="006F7902">
            <w:rPr>
              <w:rFonts w:ascii="Arial" w:hAnsi="Arial" w:cs="Arial"/>
              <w:b/>
              <w:bCs/>
              <w:iCs/>
              <w:sz w:val="28"/>
              <w:szCs w:val="28"/>
            </w:rPr>
            <w:t xml:space="preserve"> SEGURIDAD</w:t>
          </w:r>
          <w:r w:rsidR="009060EB">
            <w:rPr>
              <w:rFonts w:ascii="Arial" w:hAnsi="Arial" w:cs="Arial"/>
              <w:b/>
              <w:bCs/>
              <w:iCs/>
              <w:sz w:val="28"/>
              <w:szCs w:val="28"/>
            </w:rPr>
            <w:t xml:space="preserve"> </w:t>
          </w:r>
          <w:r w:rsidR="006F7902">
            <w:rPr>
              <w:rFonts w:ascii="Arial" w:hAnsi="Arial" w:cs="Arial"/>
              <w:b/>
              <w:bCs/>
              <w:iCs/>
              <w:sz w:val="28"/>
              <w:szCs w:val="28"/>
            </w:rPr>
            <w:t>DE LA INFORMACIÓN</w:t>
          </w:r>
          <w:r w:rsidR="009060EB">
            <w:rPr>
              <w:rFonts w:ascii="Arial" w:hAnsi="Arial" w:cs="Arial"/>
              <w:b/>
              <w:bCs/>
              <w:iCs/>
              <w:sz w:val="28"/>
              <w:szCs w:val="28"/>
            </w:rPr>
            <w:t>, CIBERSEGURIDAD Y PROTECCIÓN DE LA PRIVACIDAD</w:t>
          </w:r>
        </w:p>
      </w:tc>
      <w:tc>
        <w:tcPr>
          <w:tcW w:w="1010" w:type="pct"/>
          <w:vAlign w:val="center"/>
        </w:tcPr>
        <w:p w14:paraId="37C26B62" w14:textId="77777777" w:rsidR="00416189" w:rsidRPr="002833B1" w:rsidRDefault="00416189" w:rsidP="006F7902">
          <w:pPr>
            <w:spacing w:after="0" w:line="240" w:lineRule="auto"/>
            <w:rPr>
              <w:rFonts w:ascii="Arial" w:hAnsi="Arial" w:cs="Arial"/>
              <w:b/>
              <w:iCs/>
              <w:sz w:val="18"/>
              <w:szCs w:val="18"/>
            </w:rPr>
          </w:pPr>
          <w:r w:rsidRPr="002833B1">
            <w:rPr>
              <w:rFonts w:ascii="Arial" w:hAnsi="Arial" w:cs="Arial"/>
              <w:b/>
              <w:iCs/>
              <w:sz w:val="18"/>
              <w:szCs w:val="18"/>
            </w:rPr>
            <w:t>Fecha última revisión:</w:t>
          </w:r>
        </w:p>
        <w:p w14:paraId="389E678B" w14:textId="28268D6D" w:rsidR="00416189" w:rsidRPr="002833B1" w:rsidRDefault="00416189" w:rsidP="006F7902">
          <w:pPr>
            <w:spacing w:after="0" w:line="240" w:lineRule="auto"/>
            <w:rPr>
              <w:rFonts w:ascii="Arial" w:hAnsi="Arial" w:cs="Arial"/>
              <w:iCs/>
              <w:sz w:val="18"/>
              <w:szCs w:val="18"/>
            </w:rPr>
          </w:pPr>
        </w:p>
      </w:tc>
    </w:tr>
    <w:tr w:rsidR="00416189" w:rsidRPr="002833B1" w14:paraId="65B87ED0" w14:textId="77777777" w:rsidTr="00C745EA">
      <w:trPr>
        <w:cantSplit/>
        <w:trHeight w:val="520"/>
        <w:jc w:val="center"/>
      </w:trPr>
      <w:tc>
        <w:tcPr>
          <w:tcW w:w="1300" w:type="pct"/>
          <w:vMerge/>
        </w:tcPr>
        <w:p w14:paraId="335203E9" w14:textId="77777777" w:rsidR="00416189" w:rsidRPr="002833B1" w:rsidRDefault="00416189" w:rsidP="006F7902">
          <w:pPr>
            <w:spacing w:after="0" w:line="240" w:lineRule="auto"/>
            <w:rPr>
              <w:rFonts w:ascii="Arial" w:hAnsi="Arial" w:cs="Arial"/>
              <w:iCs/>
              <w:sz w:val="20"/>
              <w:szCs w:val="20"/>
            </w:rPr>
          </w:pPr>
        </w:p>
      </w:tc>
      <w:tc>
        <w:tcPr>
          <w:tcW w:w="2690" w:type="pct"/>
          <w:vMerge/>
        </w:tcPr>
        <w:p w14:paraId="6C6CCB5F" w14:textId="77777777" w:rsidR="00416189" w:rsidRPr="002833B1" w:rsidRDefault="00416189" w:rsidP="006F7902">
          <w:pPr>
            <w:spacing w:after="0" w:line="240" w:lineRule="auto"/>
            <w:rPr>
              <w:rFonts w:ascii="Arial" w:hAnsi="Arial" w:cs="Arial"/>
              <w:iCs/>
              <w:sz w:val="20"/>
              <w:szCs w:val="20"/>
            </w:rPr>
          </w:pPr>
        </w:p>
      </w:tc>
      <w:tc>
        <w:tcPr>
          <w:tcW w:w="1010" w:type="pct"/>
          <w:vAlign w:val="center"/>
        </w:tcPr>
        <w:p w14:paraId="24C2F187" w14:textId="77777777" w:rsidR="00416189" w:rsidRPr="002833B1" w:rsidRDefault="00416189" w:rsidP="006F7902">
          <w:pPr>
            <w:spacing w:after="0" w:line="240" w:lineRule="auto"/>
            <w:rPr>
              <w:rFonts w:ascii="Arial" w:hAnsi="Arial" w:cs="Arial"/>
              <w:iCs/>
              <w:sz w:val="18"/>
              <w:szCs w:val="18"/>
            </w:rPr>
          </w:pPr>
          <w:r w:rsidRPr="002833B1">
            <w:rPr>
              <w:rFonts w:ascii="Arial" w:hAnsi="Arial" w:cs="Arial"/>
              <w:b/>
              <w:iCs/>
              <w:sz w:val="18"/>
              <w:szCs w:val="18"/>
            </w:rPr>
            <w:t>Páginas:</w:t>
          </w:r>
          <w:r w:rsidRPr="002833B1">
            <w:rPr>
              <w:rFonts w:ascii="Arial" w:hAnsi="Arial" w:cs="Arial"/>
              <w:iCs/>
              <w:sz w:val="18"/>
              <w:szCs w:val="18"/>
            </w:rPr>
            <w:t xml:space="preserve"> </w:t>
          </w:r>
          <w:r w:rsidRPr="002833B1">
            <w:rPr>
              <w:rFonts w:ascii="Arial" w:hAnsi="Arial" w:cs="Arial"/>
              <w:iCs/>
              <w:sz w:val="18"/>
              <w:szCs w:val="18"/>
            </w:rPr>
            <w:fldChar w:fldCharType="begin"/>
          </w:r>
          <w:r w:rsidRPr="002833B1">
            <w:rPr>
              <w:rFonts w:ascii="Arial" w:hAnsi="Arial" w:cs="Arial"/>
              <w:iCs/>
              <w:sz w:val="18"/>
              <w:szCs w:val="18"/>
            </w:rPr>
            <w:instrText xml:space="preserve"> PAGE </w:instrText>
          </w:r>
          <w:r w:rsidRPr="002833B1">
            <w:rPr>
              <w:rFonts w:ascii="Arial" w:hAnsi="Arial" w:cs="Arial"/>
              <w:iCs/>
              <w:sz w:val="18"/>
              <w:szCs w:val="18"/>
            </w:rPr>
            <w:fldChar w:fldCharType="separate"/>
          </w:r>
          <w:r w:rsidR="003A4F2B">
            <w:rPr>
              <w:rFonts w:ascii="Arial" w:hAnsi="Arial" w:cs="Arial"/>
              <w:iCs/>
              <w:noProof/>
              <w:sz w:val="18"/>
              <w:szCs w:val="18"/>
            </w:rPr>
            <w:t>2</w:t>
          </w:r>
          <w:r w:rsidRPr="002833B1">
            <w:rPr>
              <w:rFonts w:ascii="Arial" w:hAnsi="Arial" w:cs="Arial"/>
              <w:iCs/>
              <w:sz w:val="18"/>
              <w:szCs w:val="18"/>
            </w:rPr>
            <w:fldChar w:fldCharType="end"/>
          </w:r>
          <w:r w:rsidRPr="002833B1">
            <w:rPr>
              <w:rFonts w:ascii="Arial" w:hAnsi="Arial" w:cs="Arial"/>
              <w:iCs/>
              <w:sz w:val="18"/>
              <w:szCs w:val="18"/>
            </w:rPr>
            <w:t xml:space="preserve"> de </w:t>
          </w:r>
          <w:r w:rsidRPr="002833B1">
            <w:rPr>
              <w:rFonts w:ascii="Arial" w:hAnsi="Arial" w:cs="Arial"/>
              <w:iCs/>
              <w:sz w:val="18"/>
              <w:szCs w:val="18"/>
            </w:rPr>
            <w:fldChar w:fldCharType="begin"/>
          </w:r>
          <w:r w:rsidRPr="002833B1">
            <w:rPr>
              <w:rFonts w:ascii="Arial" w:hAnsi="Arial" w:cs="Arial"/>
              <w:iCs/>
              <w:sz w:val="18"/>
              <w:szCs w:val="18"/>
            </w:rPr>
            <w:instrText xml:space="preserve"> NUMPAGES </w:instrText>
          </w:r>
          <w:r w:rsidRPr="002833B1">
            <w:rPr>
              <w:rFonts w:ascii="Arial" w:hAnsi="Arial" w:cs="Arial"/>
              <w:iCs/>
              <w:sz w:val="18"/>
              <w:szCs w:val="18"/>
            </w:rPr>
            <w:fldChar w:fldCharType="separate"/>
          </w:r>
          <w:r w:rsidR="003A4F2B">
            <w:rPr>
              <w:rFonts w:ascii="Arial" w:hAnsi="Arial" w:cs="Arial"/>
              <w:iCs/>
              <w:noProof/>
              <w:sz w:val="18"/>
              <w:szCs w:val="18"/>
            </w:rPr>
            <w:t>4</w:t>
          </w:r>
          <w:r w:rsidRPr="002833B1">
            <w:rPr>
              <w:rFonts w:ascii="Arial" w:hAnsi="Arial" w:cs="Arial"/>
              <w:iCs/>
              <w:sz w:val="18"/>
              <w:szCs w:val="18"/>
            </w:rPr>
            <w:fldChar w:fldCharType="end"/>
          </w:r>
        </w:p>
      </w:tc>
    </w:tr>
  </w:tbl>
  <w:p w14:paraId="71E5E94C" w14:textId="77777777" w:rsidR="00E37CAE" w:rsidRPr="00360D51" w:rsidRDefault="00E37CAE" w:rsidP="00360D51">
    <w:pPr>
      <w:pStyle w:val="Encabezado"/>
      <w:spacing w:after="0" w:line="240" w:lineRule="auto"/>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59E"/>
    <w:multiLevelType w:val="multilevel"/>
    <w:tmpl w:val="17B02C3A"/>
    <w:lvl w:ilvl="0">
      <w:start w:val="1"/>
      <w:numFmt w:val="decimal"/>
      <w:pStyle w:val="Ttulo1"/>
      <w:lvlText w:val="%1."/>
      <w:lvlJc w:val="left"/>
      <w:pPr>
        <w:ind w:left="360" w:hanging="360"/>
      </w:pPr>
      <w:rPr>
        <w:rFonts w:ascii="Arial" w:hAnsi="Arial" w:cs="Arial" w:hint="default"/>
        <w:b/>
        <w:color w:val="000080"/>
        <w:sz w:val="24"/>
        <w:szCs w:val="24"/>
      </w:rPr>
    </w:lvl>
    <w:lvl w:ilvl="1">
      <w:start w:val="1"/>
      <w:numFmt w:val="decimal"/>
      <w:pStyle w:val="Ttulo2"/>
      <w:isLgl/>
      <w:lvlText w:val="%1.%2."/>
      <w:lvlJc w:val="left"/>
      <w:pPr>
        <w:ind w:left="360" w:hanging="360"/>
      </w:pPr>
      <w:rPr>
        <w:rFonts w:hint="default"/>
      </w:rPr>
    </w:lvl>
    <w:lvl w:ilvl="2">
      <w:start w:val="1"/>
      <w:numFmt w:val="decimal"/>
      <w:pStyle w:val="Ttulo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22F7260"/>
    <w:multiLevelType w:val="hybridMultilevel"/>
    <w:tmpl w:val="CF50A45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144E23A3"/>
    <w:multiLevelType w:val="hybridMultilevel"/>
    <w:tmpl w:val="D95406A2"/>
    <w:lvl w:ilvl="0" w:tplc="C3ECB254">
      <w:start w:val="4"/>
      <w:numFmt w:val="bullet"/>
      <w:lvlText w:val=""/>
      <w:lvlJc w:val="left"/>
      <w:pPr>
        <w:ind w:left="720" w:hanging="360"/>
      </w:pPr>
      <w:rPr>
        <w:rFonts w:ascii="Symbol" w:eastAsiaTheme="minorHAnsi" w:hAnsi="Symbol" w:cstheme="minorBidi"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BB2BF0"/>
    <w:multiLevelType w:val="hybridMultilevel"/>
    <w:tmpl w:val="BF76945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1EDB7AAD"/>
    <w:multiLevelType w:val="hybridMultilevel"/>
    <w:tmpl w:val="3EF4A7E8"/>
    <w:lvl w:ilvl="0" w:tplc="E5440DAC">
      <w:start w:val="1"/>
      <w:numFmt w:val="bullet"/>
      <w:lvlText w:val=""/>
      <w:lvlJc w:val="left"/>
      <w:pPr>
        <w:tabs>
          <w:tab w:val="num" w:pos="927"/>
        </w:tabs>
        <w:ind w:left="927" w:hanging="360"/>
      </w:pPr>
      <w:rPr>
        <w:rFonts w:ascii="Wingdings" w:hAnsi="Wingdings" w:hint="default"/>
        <w:b/>
        <w:bCs w:val="0"/>
        <w:color w:val="000000" w:themeColor="text1"/>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A6517C"/>
    <w:multiLevelType w:val="multilevel"/>
    <w:tmpl w:val="5B32E1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9495750"/>
    <w:multiLevelType w:val="hybridMultilevel"/>
    <w:tmpl w:val="5B6C9D00"/>
    <w:lvl w:ilvl="0" w:tplc="530C61C6">
      <w:start w:val="1"/>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4DD70830"/>
    <w:multiLevelType w:val="hybridMultilevel"/>
    <w:tmpl w:val="A484CF9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5E20350E"/>
    <w:multiLevelType w:val="hybridMultilevel"/>
    <w:tmpl w:val="CAA011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07508418">
    <w:abstractNumId w:val="0"/>
  </w:num>
  <w:num w:numId="2" w16cid:durableId="1138452813">
    <w:abstractNumId w:val="3"/>
  </w:num>
  <w:num w:numId="3" w16cid:durableId="175199601">
    <w:abstractNumId w:val="7"/>
  </w:num>
  <w:num w:numId="4" w16cid:durableId="882060131">
    <w:abstractNumId w:val="2"/>
  </w:num>
  <w:num w:numId="5" w16cid:durableId="1661807492">
    <w:abstractNumId w:val="6"/>
  </w:num>
  <w:num w:numId="6" w16cid:durableId="2033459716">
    <w:abstractNumId w:val="0"/>
  </w:num>
  <w:num w:numId="7" w16cid:durableId="29186957">
    <w:abstractNumId w:val="4"/>
  </w:num>
  <w:num w:numId="8" w16cid:durableId="1534029953">
    <w:abstractNumId w:val="8"/>
  </w:num>
  <w:num w:numId="9" w16cid:durableId="1576738929">
    <w:abstractNumId w:val="5"/>
  </w:num>
  <w:num w:numId="10" w16cid:durableId="11918386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0786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3094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5910895">
    <w:abstractNumId w:val="0"/>
  </w:num>
  <w:num w:numId="14" w16cid:durableId="533738138">
    <w:abstractNumId w:val="0"/>
  </w:num>
  <w:num w:numId="15" w16cid:durableId="360713507">
    <w:abstractNumId w:val="0"/>
  </w:num>
  <w:num w:numId="16" w16cid:durableId="1302808741">
    <w:abstractNumId w:val="0"/>
  </w:num>
  <w:num w:numId="17" w16cid:durableId="566188612">
    <w:abstractNumId w:val="0"/>
  </w:num>
  <w:num w:numId="18" w16cid:durableId="1956405034">
    <w:abstractNumId w:val="1"/>
  </w:num>
  <w:num w:numId="19" w16cid:durableId="518617181">
    <w:abstractNumId w:val="1"/>
  </w:num>
  <w:num w:numId="20" w16cid:durableId="342244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7244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1309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391060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DFD"/>
    <w:rsid w:val="00006BB9"/>
    <w:rsid w:val="000152CE"/>
    <w:rsid w:val="000219E2"/>
    <w:rsid w:val="00023002"/>
    <w:rsid w:val="00027DE5"/>
    <w:rsid w:val="00036A7D"/>
    <w:rsid w:val="00036A8D"/>
    <w:rsid w:val="00036E9E"/>
    <w:rsid w:val="00040744"/>
    <w:rsid w:val="0004105F"/>
    <w:rsid w:val="00043DAB"/>
    <w:rsid w:val="00044783"/>
    <w:rsid w:val="000451DC"/>
    <w:rsid w:val="00050190"/>
    <w:rsid w:val="00053D12"/>
    <w:rsid w:val="00055799"/>
    <w:rsid w:val="00067D71"/>
    <w:rsid w:val="00073C31"/>
    <w:rsid w:val="00074941"/>
    <w:rsid w:val="00076BFC"/>
    <w:rsid w:val="00081D85"/>
    <w:rsid w:val="00082BE2"/>
    <w:rsid w:val="00082D9F"/>
    <w:rsid w:val="0008308C"/>
    <w:rsid w:val="00084FB0"/>
    <w:rsid w:val="0008771D"/>
    <w:rsid w:val="00097C18"/>
    <w:rsid w:val="000A1628"/>
    <w:rsid w:val="000C0A9F"/>
    <w:rsid w:val="000C1446"/>
    <w:rsid w:val="000C2843"/>
    <w:rsid w:val="000C3119"/>
    <w:rsid w:val="000C7EB8"/>
    <w:rsid w:val="000D0C83"/>
    <w:rsid w:val="000D2F8D"/>
    <w:rsid w:val="000E18B0"/>
    <w:rsid w:val="000E4C5F"/>
    <w:rsid w:val="000F5DB4"/>
    <w:rsid w:val="000F66BD"/>
    <w:rsid w:val="00100788"/>
    <w:rsid w:val="00100BCB"/>
    <w:rsid w:val="0012252D"/>
    <w:rsid w:val="00123785"/>
    <w:rsid w:val="00124EC5"/>
    <w:rsid w:val="00127947"/>
    <w:rsid w:val="00127E0B"/>
    <w:rsid w:val="00145899"/>
    <w:rsid w:val="001558DE"/>
    <w:rsid w:val="001616EB"/>
    <w:rsid w:val="001811AD"/>
    <w:rsid w:val="00181441"/>
    <w:rsid w:val="00192C38"/>
    <w:rsid w:val="00194CC6"/>
    <w:rsid w:val="00196D30"/>
    <w:rsid w:val="001A2834"/>
    <w:rsid w:val="001A5305"/>
    <w:rsid w:val="001A58A1"/>
    <w:rsid w:val="001B7F24"/>
    <w:rsid w:val="001C044B"/>
    <w:rsid w:val="001C2759"/>
    <w:rsid w:val="001C5D9E"/>
    <w:rsid w:val="001D4BE9"/>
    <w:rsid w:val="001E652F"/>
    <w:rsid w:val="002002CC"/>
    <w:rsid w:val="002016F5"/>
    <w:rsid w:val="00203344"/>
    <w:rsid w:val="00204BC6"/>
    <w:rsid w:val="00207DFA"/>
    <w:rsid w:val="002101BC"/>
    <w:rsid w:val="00210DB1"/>
    <w:rsid w:val="00214800"/>
    <w:rsid w:val="00221EC0"/>
    <w:rsid w:val="00226CFC"/>
    <w:rsid w:val="002311E5"/>
    <w:rsid w:val="00235908"/>
    <w:rsid w:val="00235A42"/>
    <w:rsid w:val="002412F8"/>
    <w:rsid w:val="0024491A"/>
    <w:rsid w:val="0025060F"/>
    <w:rsid w:val="0025702C"/>
    <w:rsid w:val="002579E0"/>
    <w:rsid w:val="002600D1"/>
    <w:rsid w:val="00262686"/>
    <w:rsid w:val="002629B5"/>
    <w:rsid w:val="00270819"/>
    <w:rsid w:val="0027280C"/>
    <w:rsid w:val="00272F71"/>
    <w:rsid w:val="002743A1"/>
    <w:rsid w:val="00277421"/>
    <w:rsid w:val="0027781D"/>
    <w:rsid w:val="00291A66"/>
    <w:rsid w:val="00296A90"/>
    <w:rsid w:val="002A11F0"/>
    <w:rsid w:val="002A1ACA"/>
    <w:rsid w:val="002A3707"/>
    <w:rsid w:val="002A4DF6"/>
    <w:rsid w:val="002B074B"/>
    <w:rsid w:val="002B5329"/>
    <w:rsid w:val="002C24F7"/>
    <w:rsid w:val="002C4978"/>
    <w:rsid w:val="002C7AD8"/>
    <w:rsid w:val="002D1D21"/>
    <w:rsid w:val="002E2A67"/>
    <w:rsid w:val="002E4551"/>
    <w:rsid w:val="00302305"/>
    <w:rsid w:val="003034A6"/>
    <w:rsid w:val="00310462"/>
    <w:rsid w:val="003114A7"/>
    <w:rsid w:val="003171D2"/>
    <w:rsid w:val="0032002F"/>
    <w:rsid w:val="00321C71"/>
    <w:rsid w:val="0032379F"/>
    <w:rsid w:val="0032423A"/>
    <w:rsid w:val="00326695"/>
    <w:rsid w:val="00331A53"/>
    <w:rsid w:val="00335DF7"/>
    <w:rsid w:val="003360FF"/>
    <w:rsid w:val="00342B98"/>
    <w:rsid w:val="003430E2"/>
    <w:rsid w:val="00353F8D"/>
    <w:rsid w:val="00360D51"/>
    <w:rsid w:val="00361CEC"/>
    <w:rsid w:val="00364C45"/>
    <w:rsid w:val="00366311"/>
    <w:rsid w:val="003676EE"/>
    <w:rsid w:val="00374173"/>
    <w:rsid w:val="00377A6E"/>
    <w:rsid w:val="003806AA"/>
    <w:rsid w:val="00383187"/>
    <w:rsid w:val="003834F7"/>
    <w:rsid w:val="003848FD"/>
    <w:rsid w:val="00386D0A"/>
    <w:rsid w:val="0039438A"/>
    <w:rsid w:val="00395F43"/>
    <w:rsid w:val="003A4F2B"/>
    <w:rsid w:val="003A620F"/>
    <w:rsid w:val="003B5B96"/>
    <w:rsid w:val="003B5BCE"/>
    <w:rsid w:val="003C71C8"/>
    <w:rsid w:val="003D0B3F"/>
    <w:rsid w:val="003D0BC3"/>
    <w:rsid w:val="003D270F"/>
    <w:rsid w:val="003E4CFE"/>
    <w:rsid w:val="003E663C"/>
    <w:rsid w:val="003E6696"/>
    <w:rsid w:val="003F0D39"/>
    <w:rsid w:val="003F373D"/>
    <w:rsid w:val="003F6760"/>
    <w:rsid w:val="003F77E6"/>
    <w:rsid w:val="004008DE"/>
    <w:rsid w:val="00400E8C"/>
    <w:rsid w:val="00404241"/>
    <w:rsid w:val="004109E2"/>
    <w:rsid w:val="004150B2"/>
    <w:rsid w:val="004158C8"/>
    <w:rsid w:val="00416189"/>
    <w:rsid w:val="00420548"/>
    <w:rsid w:val="0042091B"/>
    <w:rsid w:val="00426E30"/>
    <w:rsid w:val="00435E19"/>
    <w:rsid w:val="00443814"/>
    <w:rsid w:val="00456C08"/>
    <w:rsid w:val="00465A6C"/>
    <w:rsid w:val="004669D9"/>
    <w:rsid w:val="00470B25"/>
    <w:rsid w:val="00473329"/>
    <w:rsid w:val="00473E58"/>
    <w:rsid w:val="00477005"/>
    <w:rsid w:val="0048012E"/>
    <w:rsid w:val="004817A6"/>
    <w:rsid w:val="00482D36"/>
    <w:rsid w:val="00485E5E"/>
    <w:rsid w:val="00493AEA"/>
    <w:rsid w:val="004A1017"/>
    <w:rsid w:val="004A5F81"/>
    <w:rsid w:val="004A612F"/>
    <w:rsid w:val="004B29EE"/>
    <w:rsid w:val="004C2E69"/>
    <w:rsid w:val="004C4598"/>
    <w:rsid w:val="004D0CFA"/>
    <w:rsid w:val="004D56C9"/>
    <w:rsid w:val="004E1B22"/>
    <w:rsid w:val="004F09EA"/>
    <w:rsid w:val="004F45A9"/>
    <w:rsid w:val="00506304"/>
    <w:rsid w:val="00506635"/>
    <w:rsid w:val="00510C63"/>
    <w:rsid w:val="00512952"/>
    <w:rsid w:val="00517AFE"/>
    <w:rsid w:val="005262C6"/>
    <w:rsid w:val="00526A4A"/>
    <w:rsid w:val="00527628"/>
    <w:rsid w:val="00534BC8"/>
    <w:rsid w:val="005617DD"/>
    <w:rsid w:val="005722A6"/>
    <w:rsid w:val="00572DD4"/>
    <w:rsid w:val="00572DFE"/>
    <w:rsid w:val="005733E0"/>
    <w:rsid w:val="00577C67"/>
    <w:rsid w:val="00582FBB"/>
    <w:rsid w:val="00585ABF"/>
    <w:rsid w:val="00592222"/>
    <w:rsid w:val="00593D93"/>
    <w:rsid w:val="005953E1"/>
    <w:rsid w:val="00596B9A"/>
    <w:rsid w:val="005A1406"/>
    <w:rsid w:val="005B0CDF"/>
    <w:rsid w:val="005C1EEF"/>
    <w:rsid w:val="005C6EB6"/>
    <w:rsid w:val="005D7036"/>
    <w:rsid w:val="005E11FB"/>
    <w:rsid w:val="005E23BF"/>
    <w:rsid w:val="005E5FE0"/>
    <w:rsid w:val="005F2494"/>
    <w:rsid w:val="00601E2E"/>
    <w:rsid w:val="00611EB4"/>
    <w:rsid w:val="006130DF"/>
    <w:rsid w:val="0061535B"/>
    <w:rsid w:val="00617942"/>
    <w:rsid w:val="00620223"/>
    <w:rsid w:val="006230C5"/>
    <w:rsid w:val="00634E0D"/>
    <w:rsid w:val="00635CB1"/>
    <w:rsid w:val="006377C3"/>
    <w:rsid w:val="00642050"/>
    <w:rsid w:val="00642645"/>
    <w:rsid w:val="006443A4"/>
    <w:rsid w:val="00645E02"/>
    <w:rsid w:val="006568AA"/>
    <w:rsid w:val="006624E7"/>
    <w:rsid w:val="00665016"/>
    <w:rsid w:val="00670ABD"/>
    <w:rsid w:val="006725E5"/>
    <w:rsid w:val="00673962"/>
    <w:rsid w:val="00680BB0"/>
    <w:rsid w:val="0068403F"/>
    <w:rsid w:val="00687896"/>
    <w:rsid w:val="00696DC0"/>
    <w:rsid w:val="006A676C"/>
    <w:rsid w:val="006A7E2A"/>
    <w:rsid w:val="006B0331"/>
    <w:rsid w:val="006B281B"/>
    <w:rsid w:val="006B7323"/>
    <w:rsid w:val="006C0F6B"/>
    <w:rsid w:val="006C13D8"/>
    <w:rsid w:val="006C5F74"/>
    <w:rsid w:val="006D3846"/>
    <w:rsid w:val="006D5353"/>
    <w:rsid w:val="006D7053"/>
    <w:rsid w:val="006E09F6"/>
    <w:rsid w:val="006E193B"/>
    <w:rsid w:val="006F27FB"/>
    <w:rsid w:val="006F7902"/>
    <w:rsid w:val="007008EE"/>
    <w:rsid w:val="007016B4"/>
    <w:rsid w:val="0070175C"/>
    <w:rsid w:val="007022EB"/>
    <w:rsid w:val="00702CDA"/>
    <w:rsid w:val="00703687"/>
    <w:rsid w:val="00707C76"/>
    <w:rsid w:val="007140E9"/>
    <w:rsid w:val="0072497F"/>
    <w:rsid w:val="00724D61"/>
    <w:rsid w:val="00736847"/>
    <w:rsid w:val="007407F3"/>
    <w:rsid w:val="00743961"/>
    <w:rsid w:val="007504F6"/>
    <w:rsid w:val="007517AA"/>
    <w:rsid w:val="0076207F"/>
    <w:rsid w:val="00763FED"/>
    <w:rsid w:val="00764DDE"/>
    <w:rsid w:val="00764EB7"/>
    <w:rsid w:val="00767317"/>
    <w:rsid w:val="0077111D"/>
    <w:rsid w:val="007729BA"/>
    <w:rsid w:val="00772B2B"/>
    <w:rsid w:val="00775EDF"/>
    <w:rsid w:val="007816F2"/>
    <w:rsid w:val="0078349A"/>
    <w:rsid w:val="00792D28"/>
    <w:rsid w:val="00796C03"/>
    <w:rsid w:val="007A1D0E"/>
    <w:rsid w:val="007A7582"/>
    <w:rsid w:val="007C05E1"/>
    <w:rsid w:val="007E18D7"/>
    <w:rsid w:val="007E1EA6"/>
    <w:rsid w:val="007E2048"/>
    <w:rsid w:val="007E4FA0"/>
    <w:rsid w:val="007F3F31"/>
    <w:rsid w:val="00804A22"/>
    <w:rsid w:val="00805B8A"/>
    <w:rsid w:val="00806EB0"/>
    <w:rsid w:val="00812444"/>
    <w:rsid w:val="00823588"/>
    <w:rsid w:val="00823F0D"/>
    <w:rsid w:val="008257DD"/>
    <w:rsid w:val="00837F90"/>
    <w:rsid w:val="00844A51"/>
    <w:rsid w:val="00854F7F"/>
    <w:rsid w:val="00855D78"/>
    <w:rsid w:val="00860B09"/>
    <w:rsid w:val="00862855"/>
    <w:rsid w:val="008636C4"/>
    <w:rsid w:val="00872E2C"/>
    <w:rsid w:val="0087314B"/>
    <w:rsid w:val="00874976"/>
    <w:rsid w:val="00875112"/>
    <w:rsid w:val="00881DF2"/>
    <w:rsid w:val="00887DCC"/>
    <w:rsid w:val="00891AD0"/>
    <w:rsid w:val="00892782"/>
    <w:rsid w:val="00896CC9"/>
    <w:rsid w:val="00897227"/>
    <w:rsid w:val="008A59BF"/>
    <w:rsid w:val="008A631E"/>
    <w:rsid w:val="008A7DC2"/>
    <w:rsid w:val="008B3A53"/>
    <w:rsid w:val="008B5FCF"/>
    <w:rsid w:val="008C04BC"/>
    <w:rsid w:val="008C54B2"/>
    <w:rsid w:val="008C7F14"/>
    <w:rsid w:val="008D17BA"/>
    <w:rsid w:val="008D6DF4"/>
    <w:rsid w:val="008E23C9"/>
    <w:rsid w:val="008E3C3C"/>
    <w:rsid w:val="008E4BDC"/>
    <w:rsid w:val="009060EB"/>
    <w:rsid w:val="009100C0"/>
    <w:rsid w:val="00914637"/>
    <w:rsid w:val="00914E37"/>
    <w:rsid w:val="0091685C"/>
    <w:rsid w:val="009221A1"/>
    <w:rsid w:val="00922F67"/>
    <w:rsid w:val="00927DFD"/>
    <w:rsid w:val="00930560"/>
    <w:rsid w:val="00931064"/>
    <w:rsid w:val="009365CC"/>
    <w:rsid w:val="009403B9"/>
    <w:rsid w:val="009473AF"/>
    <w:rsid w:val="00950263"/>
    <w:rsid w:val="00953BCD"/>
    <w:rsid w:val="0096581A"/>
    <w:rsid w:val="009707DB"/>
    <w:rsid w:val="00970BAB"/>
    <w:rsid w:val="009777DC"/>
    <w:rsid w:val="0098124D"/>
    <w:rsid w:val="009A6A44"/>
    <w:rsid w:val="009B2715"/>
    <w:rsid w:val="009B4E62"/>
    <w:rsid w:val="009C19DF"/>
    <w:rsid w:val="009C2949"/>
    <w:rsid w:val="009E01BC"/>
    <w:rsid w:val="009E37BD"/>
    <w:rsid w:val="009E51E6"/>
    <w:rsid w:val="009F4493"/>
    <w:rsid w:val="009F466B"/>
    <w:rsid w:val="009F51D1"/>
    <w:rsid w:val="00A0452F"/>
    <w:rsid w:val="00A04A62"/>
    <w:rsid w:val="00A11980"/>
    <w:rsid w:val="00A4125E"/>
    <w:rsid w:val="00A53ED5"/>
    <w:rsid w:val="00A55DD2"/>
    <w:rsid w:val="00A63EED"/>
    <w:rsid w:val="00A674D5"/>
    <w:rsid w:val="00A70B6E"/>
    <w:rsid w:val="00A72877"/>
    <w:rsid w:val="00A74DF1"/>
    <w:rsid w:val="00A75C96"/>
    <w:rsid w:val="00A835D2"/>
    <w:rsid w:val="00A84528"/>
    <w:rsid w:val="00A87F25"/>
    <w:rsid w:val="00A91E69"/>
    <w:rsid w:val="00AA368A"/>
    <w:rsid w:val="00AB3553"/>
    <w:rsid w:val="00AB3E4A"/>
    <w:rsid w:val="00AC0133"/>
    <w:rsid w:val="00AC75AA"/>
    <w:rsid w:val="00AD7F37"/>
    <w:rsid w:val="00AF7732"/>
    <w:rsid w:val="00AF775F"/>
    <w:rsid w:val="00B031D5"/>
    <w:rsid w:val="00B05007"/>
    <w:rsid w:val="00B06063"/>
    <w:rsid w:val="00B11A8B"/>
    <w:rsid w:val="00B136D7"/>
    <w:rsid w:val="00B15BE1"/>
    <w:rsid w:val="00B164D0"/>
    <w:rsid w:val="00B16BC4"/>
    <w:rsid w:val="00B228FD"/>
    <w:rsid w:val="00B23506"/>
    <w:rsid w:val="00B26FF0"/>
    <w:rsid w:val="00B3223B"/>
    <w:rsid w:val="00B4080E"/>
    <w:rsid w:val="00B409FA"/>
    <w:rsid w:val="00B40B4E"/>
    <w:rsid w:val="00B420B3"/>
    <w:rsid w:val="00B43618"/>
    <w:rsid w:val="00B457C7"/>
    <w:rsid w:val="00B4790C"/>
    <w:rsid w:val="00B521B5"/>
    <w:rsid w:val="00B64462"/>
    <w:rsid w:val="00B716A3"/>
    <w:rsid w:val="00B76C9B"/>
    <w:rsid w:val="00B82113"/>
    <w:rsid w:val="00B87448"/>
    <w:rsid w:val="00B87628"/>
    <w:rsid w:val="00B90FA6"/>
    <w:rsid w:val="00B92F5F"/>
    <w:rsid w:val="00BA52A3"/>
    <w:rsid w:val="00BB2516"/>
    <w:rsid w:val="00BB3317"/>
    <w:rsid w:val="00BB6DF7"/>
    <w:rsid w:val="00BB7CDA"/>
    <w:rsid w:val="00BC5413"/>
    <w:rsid w:val="00BD2404"/>
    <w:rsid w:val="00BE28D1"/>
    <w:rsid w:val="00BE5D94"/>
    <w:rsid w:val="00BE7047"/>
    <w:rsid w:val="00BF71F0"/>
    <w:rsid w:val="00C00016"/>
    <w:rsid w:val="00C059A8"/>
    <w:rsid w:val="00C05C26"/>
    <w:rsid w:val="00C149CF"/>
    <w:rsid w:val="00C15C96"/>
    <w:rsid w:val="00C21104"/>
    <w:rsid w:val="00C2159E"/>
    <w:rsid w:val="00C23564"/>
    <w:rsid w:val="00C32A0E"/>
    <w:rsid w:val="00C44008"/>
    <w:rsid w:val="00C45929"/>
    <w:rsid w:val="00C502B7"/>
    <w:rsid w:val="00C51885"/>
    <w:rsid w:val="00C5495D"/>
    <w:rsid w:val="00C5716E"/>
    <w:rsid w:val="00C806BB"/>
    <w:rsid w:val="00C859F5"/>
    <w:rsid w:val="00C9264F"/>
    <w:rsid w:val="00C92F79"/>
    <w:rsid w:val="00C93682"/>
    <w:rsid w:val="00C936B6"/>
    <w:rsid w:val="00C97023"/>
    <w:rsid w:val="00CA2305"/>
    <w:rsid w:val="00CB3D06"/>
    <w:rsid w:val="00CB6A1C"/>
    <w:rsid w:val="00CB6D53"/>
    <w:rsid w:val="00CC0CE7"/>
    <w:rsid w:val="00CC3E25"/>
    <w:rsid w:val="00CD2D62"/>
    <w:rsid w:val="00CD3EB3"/>
    <w:rsid w:val="00CD472F"/>
    <w:rsid w:val="00CD7523"/>
    <w:rsid w:val="00CF5432"/>
    <w:rsid w:val="00D01782"/>
    <w:rsid w:val="00D06E47"/>
    <w:rsid w:val="00D11A5F"/>
    <w:rsid w:val="00D12628"/>
    <w:rsid w:val="00D244DE"/>
    <w:rsid w:val="00D35793"/>
    <w:rsid w:val="00D358D1"/>
    <w:rsid w:val="00D429BD"/>
    <w:rsid w:val="00D45106"/>
    <w:rsid w:val="00D46EA4"/>
    <w:rsid w:val="00D65982"/>
    <w:rsid w:val="00D66EA5"/>
    <w:rsid w:val="00D72005"/>
    <w:rsid w:val="00D720B8"/>
    <w:rsid w:val="00D72D01"/>
    <w:rsid w:val="00D80426"/>
    <w:rsid w:val="00D81085"/>
    <w:rsid w:val="00D84486"/>
    <w:rsid w:val="00DA46DC"/>
    <w:rsid w:val="00DA760F"/>
    <w:rsid w:val="00DB5D98"/>
    <w:rsid w:val="00DD177A"/>
    <w:rsid w:val="00DD4F63"/>
    <w:rsid w:val="00DD5012"/>
    <w:rsid w:val="00DD715E"/>
    <w:rsid w:val="00DE6736"/>
    <w:rsid w:val="00DF0483"/>
    <w:rsid w:val="00E00F69"/>
    <w:rsid w:val="00E01E66"/>
    <w:rsid w:val="00E0463B"/>
    <w:rsid w:val="00E10F55"/>
    <w:rsid w:val="00E1391C"/>
    <w:rsid w:val="00E14BF7"/>
    <w:rsid w:val="00E172FD"/>
    <w:rsid w:val="00E23211"/>
    <w:rsid w:val="00E23F6D"/>
    <w:rsid w:val="00E2460E"/>
    <w:rsid w:val="00E25481"/>
    <w:rsid w:val="00E25F55"/>
    <w:rsid w:val="00E349D0"/>
    <w:rsid w:val="00E37CAE"/>
    <w:rsid w:val="00E533C2"/>
    <w:rsid w:val="00E554E2"/>
    <w:rsid w:val="00E643DC"/>
    <w:rsid w:val="00E66497"/>
    <w:rsid w:val="00E705B3"/>
    <w:rsid w:val="00E743EF"/>
    <w:rsid w:val="00E75434"/>
    <w:rsid w:val="00E76501"/>
    <w:rsid w:val="00E818D1"/>
    <w:rsid w:val="00E82B62"/>
    <w:rsid w:val="00E832AB"/>
    <w:rsid w:val="00E87B50"/>
    <w:rsid w:val="00E9184C"/>
    <w:rsid w:val="00E94E44"/>
    <w:rsid w:val="00E95789"/>
    <w:rsid w:val="00EA4039"/>
    <w:rsid w:val="00EB64EF"/>
    <w:rsid w:val="00EC0852"/>
    <w:rsid w:val="00EC65D7"/>
    <w:rsid w:val="00ED257F"/>
    <w:rsid w:val="00ED6572"/>
    <w:rsid w:val="00ED7A74"/>
    <w:rsid w:val="00EF0FDA"/>
    <w:rsid w:val="00EF718D"/>
    <w:rsid w:val="00F03086"/>
    <w:rsid w:val="00F06024"/>
    <w:rsid w:val="00F0717A"/>
    <w:rsid w:val="00F149E6"/>
    <w:rsid w:val="00F23471"/>
    <w:rsid w:val="00F244B0"/>
    <w:rsid w:val="00F246A8"/>
    <w:rsid w:val="00F27A40"/>
    <w:rsid w:val="00F34EDB"/>
    <w:rsid w:val="00F375E0"/>
    <w:rsid w:val="00F45A88"/>
    <w:rsid w:val="00F8253C"/>
    <w:rsid w:val="00F83D89"/>
    <w:rsid w:val="00F90B17"/>
    <w:rsid w:val="00F9169E"/>
    <w:rsid w:val="00F93D51"/>
    <w:rsid w:val="00FA01FE"/>
    <w:rsid w:val="00FA5308"/>
    <w:rsid w:val="00FA77D9"/>
    <w:rsid w:val="00FB6C96"/>
    <w:rsid w:val="00FC1013"/>
    <w:rsid w:val="00FC173C"/>
    <w:rsid w:val="00FC6656"/>
    <w:rsid w:val="00FC7AB5"/>
    <w:rsid w:val="00FE17A2"/>
    <w:rsid w:val="00FF47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8D923"/>
  <w15:docId w15:val="{B2A1428C-27AB-41D4-8418-E7DA7373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5D2"/>
    <w:pPr>
      <w:spacing w:after="200" w:line="276" w:lineRule="auto"/>
    </w:pPr>
    <w:rPr>
      <w:sz w:val="22"/>
      <w:szCs w:val="22"/>
      <w:lang w:val="es-CO" w:eastAsia="en-US"/>
    </w:rPr>
  </w:style>
  <w:style w:type="paragraph" w:styleId="Ttulo1">
    <w:name w:val="heading 1"/>
    <w:basedOn w:val="Normal"/>
    <w:next w:val="Normal"/>
    <w:link w:val="Ttulo1Car"/>
    <w:uiPriority w:val="9"/>
    <w:qFormat/>
    <w:rsid w:val="006E193B"/>
    <w:pPr>
      <w:numPr>
        <w:numId w:val="1"/>
      </w:numPr>
      <w:jc w:val="both"/>
      <w:outlineLvl w:val="0"/>
    </w:pPr>
    <w:rPr>
      <w:rFonts w:ascii="Arial Narrow" w:hAnsi="Arial Narrow"/>
      <w:b/>
    </w:rPr>
  </w:style>
  <w:style w:type="paragraph" w:styleId="Ttulo2">
    <w:name w:val="heading 2"/>
    <w:basedOn w:val="Normal"/>
    <w:next w:val="Normal"/>
    <w:link w:val="Ttulo2Car"/>
    <w:uiPriority w:val="9"/>
    <w:unhideWhenUsed/>
    <w:qFormat/>
    <w:rsid w:val="00EF7719"/>
    <w:pPr>
      <w:numPr>
        <w:ilvl w:val="1"/>
        <w:numId w:val="1"/>
      </w:numPr>
      <w:outlineLvl w:val="1"/>
    </w:pPr>
    <w:rPr>
      <w:b/>
      <w:sz w:val="24"/>
      <w:szCs w:val="24"/>
    </w:rPr>
  </w:style>
  <w:style w:type="paragraph" w:styleId="Ttulo3">
    <w:name w:val="heading 3"/>
    <w:basedOn w:val="Normal"/>
    <w:next w:val="Normal"/>
    <w:link w:val="Ttulo3Car"/>
    <w:uiPriority w:val="9"/>
    <w:unhideWhenUsed/>
    <w:qFormat/>
    <w:rsid w:val="00C73CE6"/>
    <w:pPr>
      <w:numPr>
        <w:ilvl w:val="2"/>
        <w:numId w:val="1"/>
      </w:numPr>
      <w:outlineLvl w:val="2"/>
    </w:pPr>
    <w:rPr>
      <w:b/>
      <w:i/>
    </w:rPr>
  </w:style>
  <w:style w:type="paragraph" w:styleId="Ttulo4">
    <w:name w:val="heading 4"/>
    <w:basedOn w:val="Normal"/>
    <w:next w:val="Normal"/>
    <w:link w:val="Ttulo4Car"/>
    <w:unhideWhenUsed/>
    <w:qFormat/>
    <w:rsid w:val="00E743E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uiPriority w:val="9"/>
    <w:unhideWhenUsed/>
    <w:qFormat/>
    <w:rsid w:val="0041618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F38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aliases w:val="Header Title,header odd,encabezado"/>
    <w:basedOn w:val="Normal"/>
    <w:link w:val="EncabezadoCar"/>
    <w:unhideWhenUsed/>
    <w:rsid w:val="00F961E0"/>
    <w:pPr>
      <w:tabs>
        <w:tab w:val="center" w:pos="4536"/>
        <w:tab w:val="right" w:pos="9072"/>
      </w:tabs>
    </w:pPr>
  </w:style>
  <w:style w:type="character" w:customStyle="1" w:styleId="EncabezadoCar">
    <w:name w:val="Encabezado Car"/>
    <w:aliases w:val="Header Title Car,header odd Car,encabezado Car"/>
    <w:link w:val="Encabezado"/>
    <w:rsid w:val="00F961E0"/>
    <w:rPr>
      <w:sz w:val="22"/>
      <w:szCs w:val="22"/>
      <w:lang w:val="en-GB" w:eastAsia="en-US"/>
    </w:rPr>
  </w:style>
  <w:style w:type="paragraph" w:styleId="Piedepgina">
    <w:name w:val="footer"/>
    <w:basedOn w:val="Normal"/>
    <w:link w:val="PiedepginaCar"/>
    <w:uiPriority w:val="99"/>
    <w:unhideWhenUsed/>
    <w:rsid w:val="00F961E0"/>
    <w:pPr>
      <w:tabs>
        <w:tab w:val="center" w:pos="4536"/>
        <w:tab w:val="right" w:pos="9072"/>
      </w:tabs>
    </w:pPr>
  </w:style>
  <w:style w:type="character" w:customStyle="1" w:styleId="PiedepginaCar">
    <w:name w:val="Pie de página Car"/>
    <w:link w:val="Piedepgina"/>
    <w:uiPriority w:val="99"/>
    <w:rsid w:val="00F961E0"/>
    <w:rPr>
      <w:sz w:val="22"/>
      <w:szCs w:val="22"/>
      <w:lang w:val="en-GB" w:eastAsia="en-US"/>
    </w:rPr>
  </w:style>
  <w:style w:type="character" w:styleId="Hipervnculo">
    <w:name w:val="Hyperlink"/>
    <w:uiPriority w:val="99"/>
    <w:unhideWhenUsed/>
    <w:rsid w:val="00F961E0"/>
    <w:rPr>
      <w:color w:val="0000FF"/>
      <w:u w:val="single"/>
      <w:lang w:val="en-GB"/>
    </w:rPr>
  </w:style>
  <w:style w:type="character" w:customStyle="1" w:styleId="Ttulo1Car">
    <w:name w:val="Título 1 Car"/>
    <w:link w:val="Ttulo1"/>
    <w:uiPriority w:val="9"/>
    <w:rsid w:val="006E193B"/>
    <w:rPr>
      <w:rFonts w:ascii="Arial Narrow" w:hAnsi="Arial Narrow"/>
      <w:b/>
      <w:sz w:val="22"/>
      <w:szCs w:val="22"/>
      <w:lang w:val="es-CO" w:eastAsia="en-US"/>
    </w:rPr>
  </w:style>
  <w:style w:type="character" w:styleId="Refdecomentario">
    <w:name w:val="annotation reference"/>
    <w:uiPriority w:val="99"/>
    <w:semiHidden/>
    <w:unhideWhenUsed/>
    <w:rsid w:val="00903ED2"/>
    <w:rPr>
      <w:sz w:val="16"/>
      <w:szCs w:val="16"/>
      <w:lang w:val="en-GB"/>
    </w:rPr>
  </w:style>
  <w:style w:type="paragraph" w:styleId="Textocomentario">
    <w:name w:val="annotation text"/>
    <w:basedOn w:val="Normal"/>
    <w:link w:val="TextocomentarioCar"/>
    <w:uiPriority w:val="99"/>
    <w:semiHidden/>
    <w:unhideWhenUsed/>
    <w:rsid w:val="00903ED2"/>
    <w:rPr>
      <w:sz w:val="20"/>
      <w:szCs w:val="20"/>
    </w:rPr>
  </w:style>
  <w:style w:type="character" w:customStyle="1" w:styleId="TextocomentarioCar">
    <w:name w:val="Texto comentario Car"/>
    <w:link w:val="Textocomentario"/>
    <w:uiPriority w:val="99"/>
    <w:semiHidden/>
    <w:rsid w:val="00903ED2"/>
    <w:rPr>
      <w:lang w:val="en-GB" w:eastAsia="en-US"/>
    </w:rPr>
  </w:style>
  <w:style w:type="paragraph" w:styleId="Asuntodelcomentario">
    <w:name w:val="annotation subject"/>
    <w:basedOn w:val="Textocomentario"/>
    <w:next w:val="Textocomentario"/>
    <w:link w:val="AsuntodelcomentarioCar"/>
    <w:uiPriority w:val="99"/>
    <w:semiHidden/>
    <w:unhideWhenUsed/>
    <w:rsid w:val="00903ED2"/>
    <w:rPr>
      <w:b/>
      <w:bCs/>
    </w:rPr>
  </w:style>
  <w:style w:type="character" w:customStyle="1" w:styleId="AsuntodelcomentarioCar">
    <w:name w:val="Asunto del comentario Car"/>
    <w:link w:val="Asuntodelcomentario"/>
    <w:uiPriority w:val="99"/>
    <w:semiHidden/>
    <w:rsid w:val="00903ED2"/>
    <w:rPr>
      <w:b/>
      <w:bCs/>
      <w:lang w:val="en-GB" w:eastAsia="en-US"/>
    </w:rPr>
  </w:style>
  <w:style w:type="paragraph" w:styleId="Textodeglobo">
    <w:name w:val="Balloon Text"/>
    <w:basedOn w:val="Normal"/>
    <w:link w:val="TextodegloboCar"/>
    <w:uiPriority w:val="99"/>
    <w:semiHidden/>
    <w:unhideWhenUsed/>
    <w:rsid w:val="00903ED2"/>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03ED2"/>
    <w:rPr>
      <w:rFonts w:ascii="Tahoma" w:hAnsi="Tahoma" w:cs="Tahoma"/>
      <w:sz w:val="16"/>
      <w:szCs w:val="16"/>
      <w:lang w:val="en-GB" w:eastAsia="en-US"/>
    </w:rPr>
  </w:style>
  <w:style w:type="character" w:customStyle="1" w:styleId="Ttulo2Car">
    <w:name w:val="Título 2 Car"/>
    <w:link w:val="Ttulo2"/>
    <w:uiPriority w:val="9"/>
    <w:rsid w:val="00EF7719"/>
    <w:rPr>
      <w:b/>
      <w:sz w:val="24"/>
      <w:szCs w:val="24"/>
      <w:lang w:val="es-CO" w:eastAsia="en-US"/>
    </w:rPr>
  </w:style>
  <w:style w:type="character" w:customStyle="1" w:styleId="Ttulo3Car">
    <w:name w:val="Título 3 Car"/>
    <w:link w:val="Ttulo3"/>
    <w:uiPriority w:val="9"/>
    <w:rsid w:val="00C73CE6"/>
    <w:rPr>
      <w:b/>
      <w:i/>
      <w:sz w:val="22"/>
      <w:szCs w:val="22"/>
      <w:lang w:val="es-CO" w:eastAsia="en-US"/>
    </w:rPr>
  </w:style>
  <w:style w:type="paragraph" w:styleId="TDC1">
    <w:name w:val="toc 1"/>
    <w:basedOn w:val="Normal"/>
    <w:next w:val="Normal"/>
    <w:autoRedefine/>
    <w:uiPriority w:val="39"/>
    <w:unhideWhenUsed/>
    <w:rsid w:val="00875112"/>
    <w:pPr>
      <w:tabs>
        <w:tab w:val="left" w:pos="440"/>
        <w:tab w:val="right" w:leader="dot" w:pos="9062"/>
      </w:tabs>
      <w:spacing w:after="0" w:line="360" w:lineRule="auto"/>
    </w:pPr>
    <w:rPr>
      <w:bCs/>
      <w:caps/>
      <w:noProof/>
      <w:sz w:val="20"/>
      <w:szCs w:val="20"/>
      <w:lang w:val="en-US"/>
    </w:rPr>
  </w:style>
  <w:style w:type="paragraph" w:styleId="TDC2">
    <w:name w:val="toc 2"/>
    <w:basedOn w:val="Normal"/>
    <w:next w:val="Normal"/>
    <w:autoRedefine/>
    <w:uiPriority w:val="39"/>
    <w:unhideWhenUsed/>
    <w:rsid w:val="00D01489"/>
    <w:pPr>
      <w:spacing w:after="0"/>
      <w:ind w:left="220"/>
    </w:pPr>
    <w:rPr>
      <w:smallCaps/>
      <w:sz w:val="20"/>
      <w:szCs w:val="20"/>
    </w:rPr>
  </w:style>
  <w:style w:type="paragraph" w:styleId="TDC3">
    <w:name w:val="toc 3"/>
    <w:basedOn w:val="Normal"/>
    <w:next w:val="Normal"/>
    <w:autoRedefine/>
    <w:uiPriority w:val="39"/>
    <w:unhideWhenUsed/>
    <w:rsid w:val="00D01489"/>
    <w:pPr>
      <w:spacing w:after="0"/>
      <w:ind w:left="440"/>
    </w:pPr>
    <w:rPr>
      <w:i/>
      <w:iCs/>
      <w:sz w:val="20"/>
      <w:szCs w:val="20"/>
    </w:rPr>
  </w:style>
  <w:style w:type="paragraph" w:styleId="TDC4">
    <w:name w:val="toc 4"/>
    <w:basedOn w:val="Normal"/>
    <w:next w:val="Normal"/>
    <w:autoRedefine/>
    <w:uiPriority w:val="39"/>
    <w:unhideWhenUsed/>
    <w:rsid w:val="00D01489"/>
    <w:pPr>
      <w:spacing w:after="0"/>
      <w:ind w:left="660"/>
    </w:pPr>
    <w:rPr>
      <w:sz w:val="18"/>
      <w:szCs w:val="18"/>
    </w:rPr>
  </w:style>
  <w:style w:type="paragraph" w:styleId="TDC5">
    <w:name w:val="toc 5"/>
    <w:basedOn w:val="Normal"/>
    <w:next w:val="Normal"/>
    <w:autoRedefine/>
    <w:uiPriority w:val="39"/>
    <w:unhideWhenUsed/>
    <w:rsid w:val="00D01489"/>
    <w:pPr>
      <w:spacing w:after="0"/>
      <w:ind w:left="880"/>
    </w:pPr>
    <w:rPr>
      <w:sz w:val="18"/>
      <w:szCs w:val="18"/>
    </w:rPr>
  </w:style>
  <w:style w:type="paragraph" w:styleId="TDC6">
    <w:name w:val="toc 6"/>
    <w:basedOn w:val="Normal"/>
    <w:next w:val="Normal"/>
    <w:autoRedefine/>
    <w:uiPriority w:val="39"/>
    <w:unhideWhenUsed/>
    <w:rsid w:val="00D01489"/>
    <w:pPr>
      <w:spacing w:after="0"/>
      <w:ind w:left="1100"/>
    </w:pPr>
    <w:rPr>
      <w:sz w:val="18"/>
      <w:szCs w:val="18"/>
    </w:rPr>
  </w:style>
  <w:style w:type="paragraph" w:styleId="TDC7">
    <w:name w:val="toc 7"/>
    <w:basedOn w:val="Normal"/>
    <w:next w:val="Normal"/>
    <w:autoRedefine/>
    <w:uiPriority w:val="39"/>
    <w:unhideWhenUsed/>
    <w:rsid w:val="00D01489"/>
    <w:pPr>
      <w:spacing w:after="0"/>
      <w:ind w:left="1320"/>
    </w:pPr>
    <w:rPr>
      <w:sz w:val="18"/>
      <w:szCs w:val="18"/>
    </w:rPr>
  </w:style>
  <w:style w:type="paragraph" w:styleId="TDC8">
    <w:name w:val="toc 8"/>
    <w:basedOn w:val="Normal"/>
    <w:next w:val="Normal"/>
    <w:autoRedefine/>
    <w:uiPriority w:val="39"/>
    <w:unhideWhenUsed/>
    <w:rsid w:val="00D01489"/>
    <w:pPr>
      <w:spacing w:after="0"/>
      <w:ind w:left="1540"/>
    </w:pPr>
    <w:rPr>
      <w:sz w:val="18"/>
      <w:szCs w:val="18"/>
    </w:rPr>
  </w:style>
  <w:style w:type="paragraph" w:styleId="TDC9">
    <w:name w:val="toc 9"/>
    <w:basedOn w:val="Normal"/>
    <w:next w:val="Normal"/>
    <w:autoRedefine/>
    <w:uiPriority w:val="39"/>
    <w:unhideWhenUsed/>
    <w:rsid w:val="00D01489"/>
    <w:pPr>
      <w:spacing w:after="0"/>
      <w:ind w:left="1760"/>
    </w:pPr>
    <w:rPr>
      <w:sz w:val="18"/>
      <w:szCs w:val="18"/>
    </w:rPr>
  </w:style>
  <w:style w:type="paragraph" w:styleId="Prrafodelista">
    <w:name w:val="List Paragraph"/>
    <w:aliases w:val="List1,Bullet List,FooterText,numbered,Paragraphe de liste1,lp1,List Paragraph1,Segundo nivel de viñetas,HOJA,Bolita,List Paragraph,Párrafo de lista4,BOLADEF,Párrafo de lista3,Párrafo de lista21,BOLA,Nivel 1 OS,Colorful List Accent 1,Ha"/>
    <w:basedOn w:val="Normal"/>
    <w:link w:val="PrrafodelistaCar"/>
    <w:uiPriority w:val="34"/>
    <w:qFormat/>
    <w:rsid w:val="00342084"/>
    <w:pPr>
      <w:spacing w:line="240" w:lineRule="auto"/>
      <w:ind w:left="720"/>
      <w:contextualSpacing/>
    </w:pPr>
  </w:style>
  <w:style w:type="paragraph" w:styleId="TtuloTDC">
    <w:name w:val="TOC Heading"/>
    <w:basedOn w:val="Ttulo1"/>
    <w:next w:val="Normal"/>
    <w:uiPriority w:val="39"/>
    <w:unhideWhenUsed/>
    <w:qFormat/>
    <w:rsid w:val="00D429BD"/>
    <w:pPr>
      <w:keepNext/>
      <w:keepLines/>
      <w:numPr>
        <w:numId w:val="0"/>
      </w:numPr>
      <w:spacing w:before="480" w:after="0"/>
      <w:outlineLvl w:val="9"/>
    </w:pPr>
    <w:rPr>
      <w:rFonts w:ascii="Cambria" w:eastAsia="Times New Roman" w:hAnsi="Cambria"/>
      <w:bCs/>
      <w:color w:val="365F91"/>
      <w:lang w:val="en-US"/>
    </w:rPr>
  </w:style>
  <w:style w:type="paragraph" w:styleId="Descripcin">
    <w:name w:val="caption"/>
    <w:basedOn w:val="Normal"/>
    <w:next w:val="Normal"/>
    <w:uiPriority w:val="35"/>
    <w:unhideWhenUsed/>
    <w:qFormat/>
    <w:rsid w:val="00CC0CE7"/>
    <w:pPr>
      <w:spacing w:line="240" w:lineRule="auto"/>
    </w:pPr>
    <w:rPr>
      <w:b/>
      <w:bCs/>
      <w:color w:val="4F81BD" w:themeColor="accent1"/>
      <w:sz w:val="18"/>
      <w:szCs w:val="18"/>
    </w:rPr>
  </w:style>
  <w:style w:type="paragraph" w:styleId="Textonotapie">
    <w:name w:val="footnote text"/>
    <w:basedOn w:val="Normal"/>
    <w:link w:val="TextonotapieCar"/>
    <w:semiHidden/>
    <w:unhideWhenUsed/>
    <w:rsid w:val="00DE6736"/>
    <w:pPr>
      <w:spacing w:after="0" w:line="240" w:lineRule="auto"/>
    </w:pPr>
    <w:rPr>
      <w:sz w:val="20"/>
      <w:szCs w:val="20"/>
    </w:rPr>
  </w:style>
  <w:style w:type="character" w:customStyle="1" w:styleId="TextonotapieCar">
    <w:name w:val="Texto nota pie Car"/>
    <w:basedOn w:val="Fuentedeprrafopredeter"/>
    <w:link w:val="Textonotapie"/>
    <w:semiHidden/>
    <w:rsid w:val="00DE6736"/>
    <w:rPr>
      <w:lang w:val="es-CO" w:eastAsia="en-US"/>
    </w:rPr>
  </w:style>
  <w:style w:type="character" w:styleId="Refdenotaalpie">
    <w:name w:val="footnote reference"/>
    <w:basedOn w:val="Fuentedeprrafopredeter"/>
    <w:uiPriority w:val="99"/>
    <w:semiHidden/>
    <w:unhideWhenUsed/>
    <w:rsid w:val="00DE6736"/>
    <w:rPr>
      <w:vertAlign w:val="superscript"/>
    </w:rPr>
  </w:style>
  <w:style w:type="character" w:customStyle="1" w:styleId="PrrafodelistaCar">
    <w:name w:val="Párrafo de lista Car"/>
    <w:aliases w:val="List1 Car,Bullet List Car,FooterText Car,numbered Car,Paragraphe de liste1 Car,lp1 Car,List Paragraph1 Car,Segundo nivel de viñetas Car,HOJA Car,Bolita Car,List Paragraph Car,Párrafo de lista4 Car,BOLADEF Car,Párrafo de lista3 Car"/>
    <w:link w:val="Prrafodelista"/>
    <w:uiPriority w:val="34"/>
    <w:qFormat/>
    <w:locked/>
    <w:rsid w:val="004F45A9"/>
    <w:rPr>
      <w:sz w:val="22"/>
      <w:szCs w:val="22"/>
      <w:lang w:val="es-CO" w:eastAsia="en-US"/>
    </w:rPr>
  </w:style>
  <w:style w:type="paragraph" w:styleId="NormalWeb">
    <w:name w:val="Normal (Web)"/>
    <w:aliases w:val="Normal (Web) Char"/>
    <w:basedOn w:val="Normal"/>
    <w:link w:val="NormalWebCar"/>
    <w:uiPriority w:val="99"/>
    <w:unhideWhenUsed/>
    <w:qFormat/>
    <w:rsid w:val="00F375E0"/>
    <w:pPr>
      <w:spacing w:before="100" w:beforeAutospacing="1" w:after="100" w:afterAutospacing="1" w:line="240" w:lineRule="auto"/>
    </w:pPr>
    <w:rPr>
      <w:rFonts w:ascii="Times New Roman" w:eastAsia="Times New Roman" w:hAnsi="Times New Roman"/>
      <w:sz w:val="24"/>
      <w:szCs w:val="24"/>
      <w:lang w:eastAsia="es-ES"/>
    </w:rPr>
  </w:style>
  <w:style w:type="table" w:customStyle="1" w:styleId="Tablanormal11">
    <w:name w:val="Tabla normal 11"/>
    <w:basedOn w:val="Tablanormal"/>
    <w:uiPriority w:val="41"/>
    <w:rsid w:val="002033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Fuentedeprrafopredeter"/>
    <w:rsid w:val="00C9264F"/>
  </w:style>
  <w:style w:type="paragraph" w:styleId="Revisin">
    <w:name w:val="Revision"/>
    <w:hidden/>
    <w:uiPriority w:val="99"/>
    <w:semiHidden/>
    <w:rsid w:val="000F66BD"/>
    <w:rPr>
      <w:sz w:val="22"/>
      <w:szCs w:val="22"/>
      <w:lang w:val="es-CO" w:eastAsia="en-US"/>
    </w:rPr>
  </w:style>
  <w:style w:type="paragraph" w:styleId="Sinespaciado">
    <w:name w:val="No Spacing"/>
    <w:uiPriority w:val="1"/>
    <w:qFormat/>
    <w:rsid w:val="0070175C"/>
    <w:rPr>
      <w:sz w:val="22"/>
      <w:szCs w:val="22"/>
      <w:lang w:val="es-CO" w:eastAsia="en-US"/>
    </w:rPr>
  </w:style>
  <w:style w:type="character" w:customStyle="1" w:styleId="Ttulo4Car">
    <w:name w:val="Título 4 Car"/>
    <w:basedOn w:val="Fuentedeprrafopredeter"/>
    <w:link w:val="Ttulo4"/>
    <w:rsid w:val="00E743EF"/>
    <w:rPr>
      <w:rFonts w:asciiTheme="majorHAnsi" w:eastAsiaTheme="majorEastAsia" w:hAnsiTheme="majorHAnsi" w:cstheme="majorBidi"/>
      <w:b/>
      <w:bCs/>
      <w:i/>
      <w:iCs/>
      <w:color w:val="4F81BD" w:themeColor="accent1"/>
      <w:sz w:val="22"/>
      <w:szCs w:val="22"/>
      <w:lang w:val="es-CO" w:eastAsia="en-US"/>
    </w:rPr>
  </w:style>
  <w:style w:type="character" w:customStyle="1" w:styleId="Ttulo6Car">
    <w:name w:val="Título 6 Car"/>
    <w:basedOn w:val="Fuentedeprrafopredeter"/>
    <w:link w:val="Ttulo6"/>
    <w:uiPriority w:val="9"/>
    <w:rsid w:val="00416189"/>
    <w:rPr>
      <w:rFonts w:asciiTheme="majorHAnsi" w:eastAsiaTheme="majorEastAsia" w:hAnsiTheme="majorHAnsi" w:cstheme="majorBidi"/>
      <w:i/>
      <w:iCs/>
      <w:color w:val="243F60" w:themeColor="accent1" w:themeShade="7F"/>
      <w:sz w:val="22"/>
      <w:szCs w:val="22"/>
      <w:lang w:val="es-CO" w:eastAsia="en-US"/>
    </w:rPr>
  </w:style>
  <w:style w:type="paragraph" w:customStyle="1" w:styleId="paragraph">
    <w:name w:val="paragraph"/>
    <w:basedOn w:val="Normal"/>
    <w:rsid w:val="00CB6A1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basedOn w:val="Fuentedeprrafopredeter"/>
    <w:rsid w:val="00CB6A1C"/>
  </w:style>
  <w:style w:type="character" w:customStyle="1" w:styleId="eop">
    <w:name w:val="eop"/>
    <w:basedOn w:val="Fuentedeprrafopredeter"/>
    <w:rsid w:val="00CB6A1C"/>
  </w:style>
  <w:style w:type="character" w:styleId="Textoennegrita">
    <w:name w:val="Strong"/>
    <w:basedOn w:val="Fuentedeprrafopredeter"/>
    <w:uiPriority w:val="22"/>
    <w:qFormat/>
    <w:rsid w:val="005722A6"/>
    <w:rPr>
      <w:b/>
      <w:bCs/>
    </w:rPr>
  </w:style>
  <w:style w:type="character" w:customStyle="1" w:styleId="NormalWebCar">
    <w:name w:val="Normal (Web) Car"/>
    <w:aliases w:val="Normal (Web) Char Car"/>
    <w:link w:val="NormalWeb"/>
    <w:uiPriority w:val="99"/>
    <w:locked/>
    <w:rsid w:val="00A0452F"/>
    <w:rPr>
      <w:rFonts w:ascii="Times New Roman" w:eastAsia="Times New Roman" w:hAnsi="Times New Roman"/>
      <w:sz w:val="24"/>
      <w:szCs w:val="24"/>
      <w:lang w:val="es-CO" w:eastAsia="es-ES"/>
    </w:rPr>
  </w:style>
  <w:style w:type="character" w:styleId="Mencinsinresolver">
    <w:name w:val="Unresolved Mention"/>
    <w:basedOn w:val="Fuentedeprrafopredeter"/>
    <w:uiPriority w:val="99"/>
    <w:semiHidden/>
    <w:unhideWhenUsed/>
    <w:rsid w:val="00200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5176">
      <w:bodyDiv w:val="1"/>
      <w:marLeft w:val="0"/>
      <w:marRight w:val="0"/>
      <w:marTop w:val="0"/>
      <w:marBottom w:val="0"/>
      <w:divBdr>
        <w:top w:val="none" w:sz="0" w:space="0" w:color="auto"/>
        <w:left w:val="none" w:sz="0" w:space="0" w:color="auto"/>
        <w:bottom w:val="none" w:sz="0" w:space="0" w:color="auto"/>
        <w:right w:val="none" w:sz="0" w:space="0" w:color="auto"/>
      </w:divBdr>
    </w:div>
    <w:div w:id="114637704">
      <w:bodyDiv w:val="1"/>
      <w:marLeft w:val="0"/>
      <w:marRight w:val="0"/>
      <w:marTop w:val="0"/>
      <w:marBottom w:val="0"/>
      <w:divBdr>
        <w:top w:val="none" w:sz="0" w:space="0" w:color="auto"/>
        <w:left w:val="none" w:sz="0" w:space="0" w:color="auto"/>
        <w:bottom w:val="none" w:sz="0" w:space="0" w:color="auto"/>
        <w:right w:val="none" w:sz="0" w:space="0" w:color="auto"/>
      </w:divBdr>
    </w:div>
    <w:div w:id="201284459">
      <w:bodyDiv w:val="1"/>
      <w:marLeft w:val="0"/>
      <w:marRight w:val="0"/>
      <w:marTop w:val="0"/>
      <w:marBottom w:val="0"/>
      <w:divBdr>
        <w:top w:val="none" w:sz="0" w:space="0" w:color="auto"/>
        <w:left w:val="none" w:sz="0" w:space="0" w:color="auto"/>
        <w:bottom w:val="none" w:sz="0" w:space="0" w:color="auto"/>
        <w:right w:val="none" w:sz="0" w:space="0" w:color="auto"/>
      </w:divBdr>
    </w:div>
    <w:div w:id="377555562">
      <w:bodyDiv w:val="1"/>
      <w:marLeft w:val="0"/>
      <w:marRight w:val="0"/>
      <w:marTop w:val="0"/>
      <w:marBottom w:val="0"/>
      <w:divBdr>
        <w:top w:val="none" w:sz="0" w:space="0" w:color="auto"/>
        <w:left w:val="none" w:sz="0" w:space="0" w:color="auto"/>
        <w:bottom w:val="none" w:sz="0" w:space="0" w:color="auto"/>
        <w:right w:val="none" w:sz="0" w:space="0" w:color="auto"/>
      </w:divBdr>
    </w:div>
    <w:div w:id="399594493">
      <w:bodyDiv w:val="1"/>
      <w:marLeft w:val="0"/>
      <w:marRight w:val="0"/>
      <w:marTop w:val="0"/>
      <w:marBottom w:val="0"/>
      <w:divBdr>
        <w:top w:val="none" w:sz="0" w:space="0" w:color="auto"/>
        <w:left w:val="none" w:sz="0" w:space="0" w:color="auto"/>
        <w:bottom w:val="none" w:sz="0" w:space="0" w:color="auto"/>
        <w:right w:val="none" w:sz="0" w:space="0" w:color="auto"/>
      </w:divBdr>
    </w:div>
    <w:div w:id="495458628">
      <w:bodyDiv w:val="1"/>
      <w:marLeft w:val="0"/>
      <w:marRight w:val="0"/>
      <w:marTop w:val="0"/>
      <w:marBottom w:val="0"/>
      <w:divBdr>
        <w:top w:val="none" w:sz="0" w:space="0" w:color="auto"/>
        <w:left w:val="none" w:sz="0" w:space="0" w:color="auto"/>
        <w:bottom w:val="none" w:sz="0" w:space="0" w:color="auto"/>
        <w:right w:val="none" w:sz="0" w:space="0" w:color="auto"/>
      </w:divBdr>
      <w:divsChild>
        <w:div w:id="1122263930">
          <w:marLeft w:val="0"/>
          <w:marRight w:val="0"/>
          <w:marTop w:val="0"/>
          <w:marBottom w:val="0"/>
          <w:divBdr>
            <w:top w:val="none" w:sz="0" w:space="0" w:color="auto"/>
            <w:left w:val="none" w:sz="0" w:space="0" w:color="auto"/>
            <w:bottom w:val="none" w:sz="0" w:space="0" w:color="auto"/>
            <w:right w:val="none" w:sz="0" w:space="0" w:color="auto"/>
          </w:divBdr>
        </w:div>
        <w:div w:id="1941986204">
          <w:marLeft w:val="0"/>
          <w:marRight w:val="0"/>
          <w:marTop w:val="0"/>
          <w:marBottom w:val="0"/>
          <w:divBdr>
            <w:top w:val="none" w:sz="0" w:space="0" w:color="auto"/>
            <w:left w:val="none" w:sz="0" w:space="0" w:color="auto"/>
            <w:bottom w:val="none" w:sz="0" w:space="0" w:color="auto"/>
            <w:right w:val="none" w:sz="0" w:space="0" w:color="auto"/>
          </w:divBdr>
        </w:div>
      </w:divsChild>
    </w:div>
    <w:div w:id="569385322">
      <w:bodyDiv w:val="1"/>
      <w:marLeft w:val="0"/>
      <w:marRight w:val="0"/>
      <w:marTop w:val="0"/>
      <w:marBottom w:val="0"/>
      <w:divBdr>
        <w:top w:val="none" w:sz="0" w:space="0" w:color="auto"/>
        <w:left w:val="none" w:sz="0" w:space="0" w:color="auto"/>
        <w:bottom w:val="none" w:sz="0" w:space="0" w:color="auto"/>
        <w:right w:val="none" w:sz="0" w:space="0" w:color="auto"/>
      </w:divBdr>
    </w:div>
    <w:div w:id="673726242">
      <w:bodyDiv w:val="1"/>
      <w:marLeft w:val="0"/>
      <w:marRight w:val="0"/>
      <w:marTop w:val="0"/>
      <w:marBottom w:val="0"/>
      <w:divBdr>
        <w:top w:val="none" w:sz="0" w:space="0" w:color="auto"/>
        <w:left w:val="none" w:sz="0" w:space="0" w:color="auto"/>
        <w:bottom w:val="none" w:sz="0" w:space="0" w:color="auto"/>
        <w:right w:val="none" w:sz="0" w:space="0" w:color="auto"/>
      </w:divBdr>
    </w:div>
    <w:div w:id="710500590">
      <w:bodyDiv w:val="1"/>
      <w:marLeft w:val="0"/>
      <w:marRight w:val="0"/>
      <w:marTop w:val="0"/>
      <w:marBottom w:val="0"/>
      <w:divBdr>
        <w:top w:val="none" w:sz="0" w:space="0" w:color="auto"/>
        <w:left w:val="none" w:sz="0" w:space="0" w:color="auto"/>
        <w:bottom w:val="none" w:sz="0" w:space="0" w:color="auto"/>
        <w:right w:val="none" w:sz="0" w:space="0" w:color="auto"/>
      </w:divBdr>
    </w:div>
    <w:div w:id="723286617">
      <w:bodyDiv w:val="1"/>
      <w:marLeft w:val="0"/>
      <w:marRight w:val="0"/>
      <w:marTop w:val="0"/>
      <w:marBottom w:val="0"/>
      <w:divBdr>
        <w:top w:val="none" w:sz="0" w:space="0" w:color="auto"/>
        <w:left w:val="none" w:sz="0" w:space="0" w:color="auto"/>
        <w:bottom w:val="none" w:sz="0" w:space="0" w:color="auto"/>
        <w:right w:val="none" w:sz="0" w:space="0" w:color="auto"/>
      </w:divBdr>
    </w:div>
    <w:div w:id="842166166">
      <w:bodyDiv w:val="1"/>
      <w:marLeft w:val="0"/>
      <w:marRight w:val="0"/>
      <w:marTop w:val="0"/>
      <w:marBottom w:val="0"/>
      <w:divBdr>
        <w:top w:val="none" w:sz="0" w:space="0" w:color="auto"/>
        <w:left w:val="none" w:sz="0" w:space="0" w:color="auto"/>
        <w:bottom w:val="none" w:sz="0" w:space="0" w:color="auto"/>
        <w:right w:val="none" w:sz="0" w:space="0" w:color="auto"/>
      </w:divBdr>
    </w:div>
    <w:div w:id="993294420">
      <w:bodyDiv w:val="1"/>
      <w:marLeft w:val="0"/>
      <w:marRight w:val="0"/>
      <w:marTop w:val="0"/>
      <w:marBottom w:val="0"/>
      <w:divBdr>
        <w:top w:val="none" w:sz="0" w:space="0" w:color="auto"/>
        <w:left w:val="none" w:sz="0" w:space="0" w:color="auto"/>
        <w:bottom w:val="none" w:sz="0" w:space="0" w:color="auto"/>
        <w:right w:val="none" w:sz="0" w:space="0" w:color="auto"/>
      </w:divBdr>
      <w:divsChild>
        <w:div w:id="1454834820">
          <w:marLeft w:val="0"/>
          <w:marRight w:val="0"/>
          <w:marTop w:val="0"/>
          <w:marBottom w:val="0"/>
          <w:divBdr>
            <w:top w:val="none" w:sz="0" w:space="0" w:color="auto"/>
            <w:left w:val="none" w:sz="0" w:space="0" w:color="auto"/>
            <w:bottom w:val="none" w:sz="0" w:space="0" w:color="auto"/>
            <w:right w:val="none" w:sz="0" w:space="0" w:color="auto"/>
          </w:divBdr>
          <w:divsChild>
            <w:div w:id="201873053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999770833">
      <w:bodyDiv w:val="1"/>
      <w:marLeft w:val="0"/>
      <w:marRight w:val="0"/>
      <w:marTop w:val="0"/>
      <w:marBottom w:val="0"/>
      <w:divBdr>
        <w:top w:val="none" w:sz="0" w:space="0" w:color="auto"/>
        <w:left w:val="none" w:sz="0" w:space="0" w:color="auto"/>
        <w:bottom w:val="none" w:sz="0" w:space="0" w:color="auto"/>
        <w:right w:val="none" w:sz="0" w:space="0" w:color="auto"/>
      </w:divBdr>
    </w:div>
    <w:div w:id="1018386315">
      <w:bodyDiv w:val="1"/>
      <w:marLeft w:val="0"/>
      <w:marRight w:val="0"/>
      <w:marTop w:val="0"/>
      <w:marBottom w:val="0"/>
      <w:divBdr>
        <w:top w:val="none" w:sz="0" w:space="0" w:color="auto"/>
        <w:left w:val="none" w:sz="0" w:space="0" w:color="auto"/>
        <w:bottom w:val="none" w:sz="0" w:space="0" w:color="auto"/>
        <w:right w:val="none" w:sz="0" w:space="0" w:color="auto"/>
      </w:divBdr>
    </w:div>
    <w:div w:id="1124731065">
      <w:bodyDiv w:val="1"/>
      <w:marLeft w:val="0"/>
      <w:marRight w:val="0"/>
      <w:marTop w:val="0"/>
      <w:marBottom w:val="0"/>
      <w:divBdr>
        <w:top w:val="none" w:sz="0" w:space="0" w:color="auto"/>
        <w:left w:val="none" w:sz="0" w:space="0" w:color="auto"/>
        <w:bottom w:val="none" w:sz="0" w:space="0" w:color="auto"/>
        <w:right w:val="none" w:sz="0" w:space="0" w:color="auto"/>
      </w:divBdr>
    </w:div>
    <w:div w:id="1215390914">
      <w:bodyDiv w:val="1"/>
      <w:marLeft w:val="0"/>
      <w:marRight w:val="0"/>
      <w:marTop w:val="0"/>
      <w:marBottom w:val="0"/>
      <w:divBdr>
        <w:top w:val="none" w:sz="0" w:space="0" w:color="auto"/>
        <w:left w:val="none" w:sz="0" w:space="0" w:color="auto"/>
        <w:bottom w:val="none" w:sz="0" w:space="0" w:color="auto"/>
        <w:right w:val="none" w:sz="0" w:space="0" w:color="auto"/>
      </w:divBdr>
    </w:div>
    <w:div w:id="1488011077">
      <w:bodyDiv w:val="1"/>
      <w:marLeft w:val="0"/>
      <w:marRight w:val="0"/>
      <w:marTop w:val="0"/>
      <w:marBottom w:val="0"/>
      <w:divBdr>
        <w:top w:val="none" w:sz="0" w:space="0" w:color="auto"/>
        <w:left w:val="none" w:sz="0" w:space="0" w:color="auto"/>
        <w:bottom w:val="none" w:sz="0" w:space="0" w:color="auto"/>
        <w:right w:val="none" w:sz="0" w:space="0" w:color="auto"/>
      </w:divBdr>
      <w:divsChild>
        <w:div w:id="1187645073">
          <w:marLeft w:val="0"/>
          <w:marRight w:val="0"/>
          <w:marTop w:val="0"/>
          <w:marBottom w:val="0"/>
          <w:divBdr>
            <w:top w:val="none" w:sz="0" w:space="0" w:color="auto"/>
            <w:left w:val="none" w:sz="0" w:space="0" w:color="auto"/>
            <w:bottom w:val="none" w:sz="0" w:space="0" w:color="auto"/>
            <w:right w:val="none" w:sz="0" w:space="0" w:color="auto"/>
          </w:divBdr>
          <w:divsChild>
            <w:div w:id="102610258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640569587">
      <w:bodyDiv w:val="1"/>
      <w:marLeft w:val="0"/>
      <w:marRight w:val="0"/>
      <w:marTop w:val="0"/>
      <w:marBottom w:val="0"/>
      <w:divBdr>
        <w:top w:val="none" w:sz="0" w:space="0" w:color="auto"/>
        <w:left w:val="none" w:sz="0" w:space="0" w:color="auto"/>
        <w:bottom w:val="none" w:sz="0" w:space="0" w:color="auto"/>
        <w:right w:val="none" w:sz="0" w:space="0" w:color="auto"/>
      </w:divBdr>
    </w:div>
    <w:div w:id="1744448490">
      <w:bodyDiv w:val="1"/>
      <w:marLeft w:val="0"/>
      <w:marRight w:val="0"/>
      <w:marTop w:val="0"/>
      <w:marBottom w:val="0"/>
      <w:divBdr>
        <w:top w:val="none" w:sz="0" w:space="0" w:color="auto"/>
        <w:left w:val="none" w:sz="0" w:space="0" w:color="auto"/>
        <w:bottom w:val="none" w:sz="0" w:space="0" w:color="auto"/>
        <w:right w:val="none" w:sz="0" w:space="0" w:color="auto"/>
      </w:divBdr>
    </w:div>
    <w:div w:id="1862471004">
      <w:bodyDiv w:val="1"/>
      <w:marLeft w:val="0"/>
      <w:marRight w:val="0"/>
      <w:marTop w:val="0"/>
      <w:marBottom w:val="0"/>
      <w:divBdr>
        <w:top w:val="none" w:sz="0" w:space="0" w:color="auto"/>
        <w:left w:val="none" w:sz="0" w:space="0" w:color="auto"/>
        <w:bottom w:val="none" w:sz="0" w:space="0" w:color="auto"/>
        <w:right w:val="none" w:sz="0" w:space="0" w:color="auto"/>
      </w:divBdr>
    </w:div>
    <w:div w:id="1869218322">
      <w:bodyDiv w:val="1"/>
      <w:marLeft w:val="0"/>
      <w:marRight w:val="0"/>
      <w:marTop w:val="0"/>
      <w:marBottom w:val="0"/>
      <w:divBdr>
        <w:top w:val="none" w:sz="0" w:space="0" w:color="auto"/>
        <w:left w:val="none" w:sz="0" w:space="0" w:color="auto"/>
        <w:bottom w:val="none" w:sz="0" w:space="0" w:color="auto"/>
        <w:right w:val="none" w:sz="0" w:space="0" w:color="auto"/>
      </w:divBdr>
    </w:div>
    <w:div w:id="1936203423">
      <w:bodyDiv w:val="1"/>
      <w:marLeft w:val="0"/>
      <w:marRight w:val="0"/>
      <w:marTop w:val="0"/>
      <w:marBottom w:val="0"/>
      <w:divBdr>
        <w:top w:val="none" w:sz="0" w:space="0" w:color="auto"/>
        <w:left w:val="none" w:sz="0" w:space="0" w:color="auto"/>
        <w:bottom w:val="none" w:sz="0" w:space="0" w:color="auto"/>
        <w:right w:val="none" w:sz="0" w:space="0" w:color="auto"/>
      </w:divBdr>
    </w:div>
    <w:div w:id="195207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g.gov.co/publicaciones/8838/mision-y-vis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927B4-8B35-467D-8DF6-3DC86354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10</Pages>
  <Words>2248</Words>
  <Characters>12369</Characters>
  <Application>Microsoft Office Word</Application>
  <DocSecurity>0</DocSecurity>
  <Lines>103</Lines>
  <Paragraphs>29</Paragraphs>
  <ScaleCrop>false</ScaleCrop>
  <HeadingPairs>
    <vt:vector size="6" baseType="variant">
      <vt:variant>
        <vt:lpstr>Título</vt:lpstr>
      </vt:variant>
      <vt:variant>
        <vt:i4>1</vt:i4>
      </vt:variant>
      <vt:variant>
        <vt:lpstr>Title</vt:lpstr>
      </vt:variant>
      <vt:variant>
        <vt:i4>1</vt:i4>
      </vt:variant>
      <vt:variant>
        <vt:lpstr>Naslov</vt:lpstr>
      </vt:variant>
      <vt:variant>
        <vt:i4>1</vt:i4>
      </vt:variant>
    </vt:vector>
  </HeadingPairs>
  <TitlesOfParts>
    <vt:vector size="3" baseType="lpstr">
      <vt:lpstr>Project Plan</vt:lpstr>
      <vt:lpstr>Project Plan</vt:lpstr>
      <vt:lpstr>Project Plan</vt:lpstr>
    </vt:vector>
  </TitlesOfParts>
  <Company>Hewlett-Packard Company</Company>
  <LinksUpToDate>false</LinksUpToDate>
  <CharactersWithSpaces>14588</CharactersWithSpaces>
  <SharedDoc>false</SharedDoc>
  <HLinks>
    <vt:vector size="90" baseType="variant">
      <vt:variant>
        <vt:i4>1507387</vt:i4>
      </vt:variant>
      <vt:variant>
        <vt:i4>86</vt:i4>
      </vt:variant>
      <vt:variant>
        <vt:i4>0</vt:i4>
      </vt:variant>
      <vt:variant>
        <vt:i4>5</vt:i4>
      </vt:variant>
      <vt:variant>
        <vt:lpwstr/>
      </vt:variant>
      <vt:variant>
        <vt:lpwstr>_Toc267481634</vt:lpwstr>
      </vt:variant>
      <vt:variant>
        <vt:i4>1507387</vt:i4>
      </vt:variant>
      <vt:variant>
        <vt:i4>80</vt:i4>
      </vt:variant>
      <vt:variant>
        <vt:i4>0</vt:i4>
      </vt:variant>
      <vt:variant>
        <vt:i4>5</vt:i4>
      </vt:variant>
      <vt:variant>
        <vt:lpwstr/>
      </vt:variant>
      <vt:variant>
        <vt:lpwstr>_Toc267481633</vt:lpwstr>
      </vt:variant>
      <vt:variant>
        <vt:i4>1507387</vt:i4>
      </vt:variant>
      <vt:variant>
        <vt:i4>74</vt:i4>
      </vt:variant>
      <vt:variant>
        <vt:i4>0</vt:i4>
      </vt:variant>
      <vt:variant>
        <vt:i4>5</vt:i4>
      </vt:variant>
      <vt:variant>
        <vt:lpwstr/>
      </vt:variant>
      <vt:variant>
        <vt:lpwstr>_Toc267481632</vt:lpwstr>
      </vt:variant>
      <vt:variant>
        <vt:i4>1507387</vt:i4>
      </vt:variant>
      <vt:variant>
        <vt:i4>68</vt:i4>
      </vt:variant>
      <vt:variant>
        <vt:i4>0</vt:i4>
      </vt:variant>
      <vt:variant>
        <vt:i4>5</vt:i4>
      </vt:variant>
      <vt:variant>
        <vt:lpwstr/>
      </vt:variant>
      <vt:variant>
        <vt:lpwstr>_Toc267481631</vt:lpwstr>
      </vt:variant>
      <vt:variant>
        <vt:i4>1441851</vt:i4>
      </vt:variant>
      <vt:variant>
        <vt:i4>62</vt:i4>
      </vt:variant>
      <vt:variant>
        <vt:i4>0</vt:i4>
      </vt:variant>
      <vt:variant>
        <vt:i4>5</vt:i4>
      </vt:variant>
      <vt:variant>
        <vt:lpwstr/>
      </vt:variant>
      <vt:variant>
        <vt:lpwstr>_Toc267481628</vt:lpwstr>
      </vt:variant>
      <vt:variant>
        <vt:i4>1441851</vt:i4>
      </vt:variant>
      <vt:variant>
        <vt:i4>56</vt:i4>
      </vt:variant>
      <vt:variant>
        <vt:i4>0</vt:i4>
      </vt:variant>
      <vt:variant>
        <vt:i4>5</vt:i4>
      </vt:variant>
      <vt:variant>
        <vt:lpwstr/>
      </vt:variant>
      <vt:variant>
        <vt:lpwstr>_Toc267481627</vt:lpwstr>
      </vt:variant>
      <vt:variant>
        <vt:i4>1441851</vt:i4>
      </vt:variant>
      <vt:variant>
        <vt:i4>50</vt:i4>
      </vt:variant>
      <vt:variant>
        <vt:i4>0</vt:i4>
      </vt:variant>
      <vt:variant>
        <vt:i4>5</vt:i4>
      </vt:variant>
      <vt:variant>
        <vt:lpwstr/>
      </vt:variant>
      <vt:variant>
        <vt:lpwstr>_Toc267481625</vt:lpwstr>
      </vt:variant>
      <vt:variant>
        <vt:i4>1441851</vt:i4>
      </vt:variant>
      <vt:variant>
        <vt:i4>44</vt:i4>
      </vt:variant>
      <vt:variant>
        <vt:i4>0</vt:i4>
      </vt:variant>
      <vt:variant>
        <vt:i4>5</vt:i4>
      </vt:variant>
      <vt:variant>
        <vt:lpwstr/>
      </vt:variant>
      <vt:variant>
        <vt:lpwstr>_Toc267481624</vt:lpwstr>
      </vt:variant>
      <vt:variant>
        <vt:i4>1441851</vt:i4>
      </vt:variant>
      <vt:variant>
        <vt:i4>38</vt:i4>
      </vt:variant>
      <vt:variant>
        <vt:i4>0</vt:i4>
      </vt:variant>
      <vt:variant>
        <vt:i4>5</vt:i4>
      </vt:variant>
      <vt:variant>
        <vt:lpwstr/>
      </vt:variant>
      <vt:variant>
        <vt:lpwstr>_Toc267481623</vt:lpwstr>
      </vt:variant>
      <vt:variant>
        <vt:i4>1441851</vt:i4>
      </vt:variant>
      <vt:variant>
        <vt:i4>32</vt:i4>
      </vt:variant>
      <vt:variant>
        <vt:i4>0</vt:i4>
      </vt:variant>
      <vt:variant>
        <vt:i4>5</vt:i4>
      </vt:variant>
      <vt:variant>
        <vt:lpwstr/>
      </vt:variant>
      <vt:variant>
        <vt:lpwstr>_Toc267481621</vt:lpwstr>
      </vt:variant>
      <vt:variant>
        <vt:i4>1441851</vt:i4>
      </vt:variant>
      <vt:variant>
        <vt:i4>26</vt:i4>
      </vt:variant>
      <vt:variant>
        <vt:i4>0</vt:i4>
      </vt:variant>
      <vt:variant>
        <vt:i4>5</vt:i4>
      </vt:variant>
      <vt:variant>
        <vt:lpwstr/>
      </vt:variant>
      <vt:variant>
        <vt:lpwstr>_Toc267481620</vt:lpwstr>
      </vt:variant>
      <vt:variant>
        <vt:i4>1376315</vt:i4>
      </vt:variant>
      <vt:variant>
        <vt:i4>20</vt:i4>
      </vt:variant>
      <vt:variant>
        <vt:i4>0</vt:i4>
      </vt:variant>
      <vt:variant>
        <vt:i4>5</vt:i4>
      </vt:variant>
      <vt:variant>
        <vt:lpwstr/>
      </vt:variant>
      <vt:variant>
        <vt:lpwstr>_Toc267481619</vt:lpwstr>
      </vt:variant>
      <vt:variant>
        <vt:i4>1376315</vt:i4>
      </vt:variant>
      <vt:variant>
        <vt:i4>14</vt:i4>
      </vt:variant>
      <vt:variant>
        <vt:i4>0</vt:i4>
      </vt:variant>
      <vt:variant>
        <vt:i4>5</vt:i4>
      </vt:variant>
      <vt:variant>
        <vt:lpwstr/>
      </vt:variant>
      <vt:variant>
        <vt:lpwstr>_Toc267481618</vt:lpwstr>
      </vt:variant>
      <vt:variant>
        <vt:i4>1376315</vt:i4>
      </vt:variant>
      <vt:variant>
        <vt:i4>8</vt:i4>
      </vt:variant>
      <vt:variant>
        <vt:i4>0</vt:i4>
      </vt:variant>
      <vt:variant>
        <vt:i4>5</vt:i4>
      </vt:variant>
      <vt:variant>
        <vt:lpwstr/>
      </vt:variant>
      <vt:variant>
        <vt:lpwstr>_Toc267481617</vt:lpwstr>
      </vt:variant>
      <vt:variant>
        <vt:i4>1376315</vt:i4>
      </vt:variant>
      <vt:variant>
        <vt:i4>2</vt:i4>
      </vt:variant>
      <vt:variant>
        <vt:i4>0</vt:i4>
      </vt:variant>
      <vt:variant>
        <vt:i4>5</vt:i4>
      </vt:variant>
      <vt:variant>
        <vt:lpwstr/>
      </vt:variant>
      <vt:variant>
        <vt:lpwstr>_Toc267481616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dc:title>
  <dc:creator>Oscar Mondragon</dc:creator>
  <dc:description>©2013 This template may be used by clients of EPPS Services Ltd. www.iso27001standard.com in accordance with the Licence Agreement.</dc:description>
  <cp:lastModifiedBy>Luz Mary Vasquez Vargas</cp:lastModifiedBy>
  <cp:revision>15</cp:revision>
  <cp:lastPrinted>2021-11-18T14:45:00Z</cp:lastPrinted>
  <dcterms:created xsi:type="dcterms:W3CDTF">2024-01-30T22:01:00Z</dcterms:created>
  <dcterms:modified xsi:type="dcterms:W3CDTF">2024-01-31T19:12:00Z</dcterms:modified>
</cp:coreProperties>
</file>