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BB7E" w14:textId="14E3662B" w:rsidR="00BA6D78" w:rsidRDefault="00BA6D78" w:rsidP="002F4D44">
      <w:pPr>
        <w:spacing w:before="240" w:after="240"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Bogotá, D. C.,  </w:t>
      </w:r>
      <w:r w:rsidR="005A777A" w:rsidRPr="005A777A">
        <w:rPr>
          <w:rFonts w:ascii="Arial" w:hAnsi="Arial" w:cs="Arial"/>
          <w:sz w:val="22"/>
          <w:lang w:val="es-MX"/>
        </w:rPr>
        <w:fldChar w:fldCharType="begin"/>
      </w:r>
      <w:r w:rsidR="005A777A" w:rsidRPr="005A777A">
        <w:rPr>
          <w:rFonts w:ascii="Arial" w:hAnsi="Arial" w:cs="Arial"/>
          <w:sz w:val="22"/>
          <w:lang w:val="es-MX"/>
        </w:rPr>
        <w:instrText xml:space="preserve"> DATE  \@ "d' de 'MMMM' de 'yyyy"  \* MERGEFORMAT </w:instrText>
      </w:r>
      <w:r w:rsidR="005A777A" w:rsidRPr="005A777A">
        <w:rPr>
          <w:rFonts w:ascii="Arial" w:hAnsi="Arial" w:cs="Arial"/>
          <w:sz w:val="22"/>
          <w:lang w:val="es-MX"/>
        </w:rPr>
        <w:fldChar w:fldCharType="separate"/>
      </w:r>
      <w:r w:rsidR="00D34A7E">
        <w:rPr>
          <w:rFonts w:ascii="Arial" w:hAnsi="Arial" w:cs="Arial"/>
          <w:noProof/>
          <w:sz w:val="22"/>
          <w:lang w:val="es-MX"/>
        </w:rPr>
        <w:t>30 de enero de 2024</w:t>
      </w:r>
      <w:r w:rsidR="005A777A" w:rsidRPr="005A777A">
        <w:rPr>
          <w:rFonts w:ascii="Arial" w:hAnsi="Arial" w:cs="Arial"/>
          <w:sz w:val="22"/>
          <w:lang w:val="es-MX"/>
        </w:rPr>
        <w:fldChar w:fldCharType="end"/>
      </w:r>
    </w:p>
    <w:p w14:paraId="4BF6BC04" w14:textId="77777777" w:rsidR="00BA6D78" w:rsidRDefault="00BA6D78" w:rsidP="002F4D44">
      <w:pPr>
        <w:spacing w:before="240" w:after="240" w:line="276" w:lineRule="auto"/>
        <w:rPr>
          <w:rFonts w:ascii="Arial" w:hAnsi="Arial" w:cs="Arial"/>
          <w:sz w:val="22"/>
          <w:szCs w:val="22"/>
          <w:lang w:val="es-MX"/>
        </w:rPr>
      </w:pPr>
    </w:p>
    <w:p w14:paraId="2DF36FC6" w14:textId="1449B058" w:rsidR="00BA6D78" w:rsidRPr="00BA6D78" w:rsidRDefault="00BA6D78" w:rsidP="002F4D44">
      <w:pPr>
        <w:pStyle w:val="Ttulo5"/>
        <w:spacing w:before="240" w:after="240" w:line="276" w:lineRule="auto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="005A777A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004 de 2024</w:t>
      </w:r>
    </w:p>
    <w:p w14:paraId="6F13CDC0" w14:textId="77777777" w:rsidR="00BA6D78" w:rsidRPr="00BA6D78" w:rsidRDefault="00BA6D78" w:rsidP="002F4D44">
      <w:pPr>
        <w:pStyle w:val="Ttulo5"/>
        <w:spacing w:before="240" w:after="240" w:line="276" w:lineRule="auto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74FF62B2" w14:textId="545EC703" w:rsidR="00BA6D78" w:rsidRPr="00EB0816" w:rsidRDefault="00BA6D78" w:rsidP="002F4D44">
      <w:pPr>
        <w:tabs>
          <w:tab w:val="left" w:pos="709"/>
        </w:tabs>
        <w:spacing w:before="240" w:after="240" w:line="276" w:lineRule="auto"/>
        <w:ind w:left="1418" w:hanging="1418"/>
        <w:jc w:val="both"/>
        <w:rPr>
          <w:rFonts w:ascii="Arial" w:eastAsia="Times New Roman" w:hAnsi="Arial" w:cs="Arial"/>
          <w:spacing w:val="-5"/>
        </w:rPr>
      </w:pPr>
      <w:r w:rsidRPr="00EB0816">
        <w:rPr>
          <w:rFonts w:ascii="Arial" w:hAnsi="Arial" w:cs="Arial"/>
          <w:b/>
        </w:rPr>
        <w:t>PARA:</w:t>
      </w:r>
      <w:r w:rsidRPr="00EB0816">
        <w:rPr>
          <w:rFonts w:ascii="Arial" w:hAnsi="Arial" w:cs="Arial"/>
          <w:b/>
        </w:rPr>
        <w:tab/>
      </w:r>
      <w:r w:rsidRPr="00EB0816">
        <w:rPr>
          <w:rFonts w:ascii="Arial" w:hAnsi="Arial" w:cs="Arial"/>
          <w:b/>
        </w:rPr>
        <w:fldChar w:fldCharType="begin"/>
      </w:r>
      <w:r w:rsidRPr="00EB0816">
        <w:rPr>
          <w:rFonts w:ascii="Arial" w:hAnsi="Arial" w:cs="Arial"/>
          <w:b/>
        </w:rPr>
        <w:instrText xml:space="preserve"> MERGEFIELD  Destinatario  \* MERGEFORMAT </w:instrText>
      </w:r>
      <w:r w:rsidRPr="00EB0816">
        <w:rPr>
          <w:rFonts w:ascii="Arial" w:hAnsi="Arial" w:cs="Arial"/>
          <w:b/>
        </w:rPr>
        <w:fldChar w:fldCharType="separate"/>
      </w:r>
      <w:r w:rsidRPr="00EB0816">
        <w:rPr>
          <w:rFonts w:ascii="Arial" w:hAnsi="Arial" w:cs="Arial"/>
          <w:b/>
          <w:noProof/>
        </w:rPr>
        <w:t>AGENTES DEL MERCADO DE ENERGÍA MAYORISTA</w:t>
      </w:r>
      <w:r w:rsidRPr="00EB0816">
        <w:rPr>
          <w:rFonts w:ascii="Arial" w:hAnsi="Arial" w:cs="Arial"/>
          <w:b/>
        </w:rPr>
        <w:fldChar w:fldCharType="end"/>
      </w:r>
    </w:p>
    <w:p w14:paraId="047A3184" w14:textId="77777777" w:rsidR="00BA6D78" w:rsidRPr="00EB0816" w:rsidRDefault="00BA6D78" w:rsidP="002F4D44">
      <w:pPr>
        <w:spacing w:before="240" w:after="240" w:line="276" w:lineRule="auto"/>
        <w:ind w:left="1410" w:hanging="1410"/>
        <w:rPr>
          <w:rFonts w:ascii="Arial" w:hAnsi="Arial" w:cs="Arial"/>
          <w:b/>
        </w:rPr>
      </w:pPr>
    </w:p>
    <w:p w14:paraId="5ECA4954" w14:textId="77777777" w:rsidR="00BA6D78" w:rsidRPr="00EB0816" w:rsidRDefault="00BA6D78" w:rsidP="002F4D44">
      <w:pPr>
        <w:pStyle w:val="Sangradetextonormal"/>
        <w:spacing w:before="240" w:after="240" w:line="276" w:lineRule="auto"/>
        <w:ind w:left="1410" w:hanging="1410"/>
        <w:rPr>
          <w:rFonts w:ascii="Arial" w:hAnsi="Arial" w:cs="Arial"/>
          <w:b/>
        </w:rPr>
      </w:pPr>
      <w:r w:rsidRPr="00EB0816">
        <w:rPr>
          <w:rFonts w:ascii="Arial" w:hAnsi="Arial" w:cs="Arial"/>
          <w:b/>
        </w:rPr>
        <w:t>DE:</w:t>
      </w:r>
      <w:r w:rsidRPr="00EB0816">
        <w:rPr>
          <w:rFonts w:ascii="Arial" w:hAnsi="Arial" w:cs="Arial"/>
          <w:b/>
        </w:rPr>
        <w:tab/>
      </w:r>
      <w:r w:rsidRPr="00EB0816">
        <w:rPr>
          <w:rFonts w:ascii="Arial" w:hAnsi="Arial" w:cs="Arial"/>
          <w:b/>
        </w:rPr>
        <w:fldChar w:fldCharType="begin"/>
      </w:r>
      <w:r w:rsidRPr="00EB0816">
        <w:rPr>
          <w:rFonts w:ascii="Arial" w:hAnsi="Arial" w:cs="Arial"/>
          <w:b/>
        </w:rPr>
        <w:instrText xml:space="preserve"> MERGEFIELD  Remitente  \* MERGEFORMAT </w:instrText>
      </w:r>
      <w:r w:rsidRPr="00EB0816">
        <w:rPr>
          <w:rFonts w:ascii="Arial" w:hAnsi="Arial" w:cs="Arial"/>
          <w:b/>
        </w:rPr>
        <w:fldChar w:fldCharType="separate"/>
      </w:r>
      <w:r w:rsidRPr="00EB0816">
        <w:rPr>
          <w:rFonts w:ascii="Arial" w:hAnsi="Arial" w:cs="Arial"/>
          <w:b/>
          <w:noProof/>
        </w:rPr>
        <w:t>Dirección Ejecutiva</w:t>
      </w:r>
      <w:r w:rsidRPr="00EB0816">
        <w:rPr>
          <w:rFonts w:ascii="Arial" w:hAnsi="Arial" w:cs="Arial"/>
          <w:b/>
        </w:rPr>
        <w:fldChar w:fldCharType="end"/>
      </w:r>
    </w:p>
    <w:p w14:paraId="51A30AD6" w14:textId="77777777" w:rsidR="00EB0816" w:rsidRPr="00EB0816" w:rsidRDefault="00EB0816" w:rsidP="002F4D44">
      <w:pPr>
        <w:spacing w:before="240" w:after="240" w:line="276" w:lineRule="auto"/>
        <w:rPr>
          <w:rFonts w:ascii="Arial" w:hAnsi="Arial" w:cs="Arial"/>
        </w:rPr>
      </w:pPr>
    </w:p>
    <w:p w14:paraId="3AF4582F" w14:textId="17DE29B6" w:rsidR="00BA6D78" w:rsidRPr="00EB0816" w:rsidRDefault="00BA6D78" w:rsidP="002F4D44">
      <w:pPr>
        <w:pStyle w:val="Sangradetextonormal"/>
        <w:spacing w:before="240" w:after="240" w:line="276" w:lineRule="auto"/>
        <w:ind w:left="1410" w:hanging="1410"/>
        <w:rPr>
          <w:rFonts w:ascii="Arial" w:hAnsi="Arial" w:cs="Arial"/>
          <w:b/>
        </w:rPr>
      </w:pPr>
      <w:r w:rsidRPr="00EB0816">
        <w:rPr>
          <w:rFonts w:ascii="Arial" w:hAnsi="Arial" w:cs="Arial"/>
          <w:b/>
        </w:rPr>
        <w:t>ASUNTO:</w:t>
      </w:r>
      <w:r w:rsidRPr="00EB0816">
        <w:rPr>
          <w:rFonts w:ascii="Arial" w:hAnsi="Arial" w:cs="Arial"/>
          <w:b/>
        </w:rPr>
        <w:tab/>
      </w:r>
      <w:r w:rsidRPr="00EB0816">
        <w:rPr>
          <w:rFonts w:ascii="Arial" w:hAnsi="Arial" w:cs="Arial"/>
          <w:b/>
        </w:rPr>
        <w:fldChar w:fldCharType="begin"/>
      </w:r>
      <w:r w:rsidRPr="00EB0816">
        <w:rPr>
          <w:rFonts w:ascii="Arial" w:hAnsi="Arial" w:cs="Arial"/>
          <w:b/>
        </w:rPr>
        <w:instrText xml:space="preserve"> MERGEFIELD  Asunto  \* MERGEFORMAT </w:instrText>
      </w:r>
      <w:r w:rsidRPr="00EB0816">
        <w:rPr>
          <w:rFonts w:ascii="Arial" w:hAnsi="Arial" w:cs="Arial"/>
          <w:b/>
        </w:rPr>
        <w:fldChar w:fldCharType="separate"/>
      </w:r>
      <w:r w:rsidRPr="00EB0816">
        <w:rPr>
          <w:rFonts w:ascii="Arial" w:hAnsi="Arial" w:cs="Arial"/>
          <w:b/>
          <w:noProof/>
        </w:rPr>
        <w:t>Remisión de medidas transitorias para cobertura de la demanda regulada durante el Fenómeno del Niño para concepto</w:t>
      </w:r>
      <w:r w:rsidR="00E67AE5">
        <w:rPr>
          <w:rFonts w:ascii="Arial" w:hAnsi="Arial" w:cs="Arial"/>
          <w:b/>
          <w:noProof/>
        </w:rPr>
        <w:t xml:space="preserve"> previo</w:t>
      </w:r>
      <w:r w:rsidRPr="00EB0816">
        <w:rPr>
          <w:rFonts w:ascii="Arial" w:hAnsi="Arial" w:cs="Arial"/>
          <w:b/>
          <w:noProof/>
        </w:rPr>
        <w:t xml:space="preserve"> de abogacía de la Superintendencia de Industria y Comercio</w:t>
      </w:r>
      <w:r w:rsidRPr="00EB0816">
        <w:rPr>
          <w:rFonts w:ascii="Arial" w:hAnsi="Arial" w:cs="Arial"/>
          <w:b/>
        </w:rPr>
        <w:fldChar w:fldCharType="end"/>
      </w:r>
      <w:r w:rsidR="006138F2" w:rsidRPr="00EB0816">
        <w:rPr>
          <w:rFonts w:ascii="Arial" w:hAnsi="Arial" w:cs="Arial"/>
          <w:b/>
        </w:rPr>
        <w:t xml:space="preserve"> - SIC</w:t>
      </w:r>
    </w:p>
    <w:p w14:paraId="4AE7CAEE" w14:textId="77777777" w:rsidR="00BA6D78" w:rsidRPr="00EB0816" w:rsidRDefault="00BA6D78" w:rsidP="002F4D44">
      <w:pPr>
        <w:pStyle w:val="Textoindependiente"/>
        <w:spacing w:before="240" w:after="240" w:line="276" w:lineRule="auto"/>
        <w:ind w:left="1410" w:hanging="1410"/>
        <w:rPr>
          <w:rFonts w:cs="Arial"/>
          <w:sz w:val="24"/>
          <w:szCs w:val="24"/>
        </w:rPr>
      </w:pPr>
    </w:p>
    <w:p w14:paraId="3960EDB8" w14:textId="290098BC" w:rsidR="00BA6D78" w:rsidRPr="00EB0816" w:rsidRDefault="007D4923" w:rsidP="002F4D44">
      <w:pPr>
        <w:spacing w:before="240" w:after="240" w:line="276" w:lineRule="auto"/>
        <w:rPr>
          <w:rFonts w:ascii="Arial" w:hAnsi="Arial" w:cs="Arial"/>
        </w:rPr>
      </w:pPr>
      <w:r w:rsidRPr="00EB0816">
        <w:rPr>
          <w:rFonts w:ascii="Arial" w:hAnsi="Arial" w:cs="Arial"/>
        </w:rPr>
        <w:t>Para conocimiento del público y por ser considerado un tema de alto interés para prestadores y usuario</w:t>
      </w:r>
      <w:r w:rsidR="00092A9E">
        <w:rPr>
          <w:rFonts w:ascii="Arial" w:hAnsi="Arial" w:cs="Arial"/>
        </w:rPr>
        <w:t>s</w:t>
      </w:r>
      <w:r w:rsidRPr="00EB0816">
        <w:rPr>
          <w:rFonts w:ascii="Arial" w:hAnsi="Arial" w:cs="Arial"/>
        </w:rPr>
        <w:t xml:space="preserve"> del servicio de energía eléctrica, se informa que e</w:t>
      </w:r>
      <w:r w:rsidR="003D0107" w:rsidRPr="00EB0816">
        <w:rPr>
          <w:rFonts w:ascii="Arial" w:hAnsi="Arial" w:cs="Arial"/>
        </w:rPr>
        <w:t xml:space="preserve">n la sesión CREG 1306 </w:t>
      </w:r>
      <w:r w:rsidR="002F4D44" w:rsidRPr="00EB0816">
        <w:rPr>
          <w:rFonts w:ascii="Arial" w:hAnsi="Arial" w:cs="Arial"/>
        </w:rPr>
        <w:t>d</w:t>
      </w:r>
      <w:r w:rsidR="003D0107" w:rsidRPr="00EB0816">
        <w:rPr>
          <w:rFonts w:ascii="Arial" w:hAnsi="Arial" w:cs="Arial"/>
        </w:rPr>
        <w:t xml:space="preserve">el 30 de enero de 2023 se aprobó </w:t>
      </w:r>
      <w:r w:rsidR="002F4D44" w:rsidRPr="00EB0816">
        <w:rPr>
          <w:rFonts w:ascii="Arial" w:hAnsi="Arial" w:cs="Arial"/>
        </w:rPr>
        <w:t>remitir</w:t>
      </w:r>
      <w:r w:rsidR="003D0107" w:rsidRPr="00EB0816">
        <w:rPr>
          <w:rFonts w:ascii="Arial" w:hAnsi="Arial" w:cs="Arial"/>
        </w:rPr>
        <w:t xml:space="preserve"> a la SIC</w:t>
      </w:r>
      <w:r w:rsidR="002F4D44" w:rsidRPr="00EB0816">
        <w:rPr>
          <w:rFonts w:ascii="Arial" w:hAnsi="Arial" w:cs="Arial"/>
        </w:rPr>
        <w:t xml:space="preserve"> para concepto de abogacía de la competencia</w:t>
      </w:r>
      <w:r w:rsidR="003D0107" w:rsidRPr="00EB0816">
        <w:rPr>
          <w:rFonts w:ascii="Arial" w:hAnsi="Arial" w:cs="Arial"/>
        </w:rPr>
        <w:t xml:space="preserve"> </w:t>
      </w:r>
      <w:r w:rsidRPr="00EB0816">
        <w:rPr>
          <w:rFonts w:ascii="Arial" w:hAnsi="Arial" w:cs="Arial"/>
        </w:rPr>
        <w:t>las medidas regulatorias derivadas de</w:t>
      </w:r>
      <w:r w:rsidR="00EB0816" w:rsidRPr="00EB0816">
        <w:rPr>
          <w:rFonts w:ascii="Arial" w:hAnsi="Arial" w:cs="Arial"/>
        </w:rPr>
        <w:t xml:space="preserve"> la</w:t>
      </w:r>
      <w:r w:rsidRPr="00EB0816">
        <w:rPr>
          <w:rFonts w:ascii="Arial" w:hAnsi="Arial" w:cs="Arial"/>
        </w:rPr>
        <w:t xml:space="preserve"> </w:t>
      </w:r>
      <w:r w:rsidR="00FA46A7" w:rsidRPr="00EB0816">
        <w:rPr>
          <w:rFonts w:ascii="Arial" w:hAnsi="Arial" w:cs="Arial"/>
        </w:rPr>
        <w:t>consulta pública del proyecto CREG 701-034 de 2023.</w:t>
      </w:r>
    </w:p>
    <w:p w14:paraId="526DE11A" w14:textId="56945514" w:rsidR="003D0107" w:rsidRPr="00EB0816" w:rsidRDefault="003D0107" w:rsidP="002F4D44">
      <w:pPr>
        <w:spacing w:before="240" w:after="240" w:line="276" w:lineRule="auto"/>
        <w:rPr>
          <w:rFonts w:ascii="Arial" w:hAnsi="Arial" w:cs="Arial"/>
        </w:rPr>
      </w:pPr>
      <w:r w:rsidRPr="00EB0816">
        <w:rPr>
          <w:rFonts w:ascii="Arial" w:hAnsi="Arial" w:cs="Arial"/>
        </w:rPr>
        <w:t xml:space="preserve">El proyecto </w:t>
      </w:r>
      <w:r w:rsidR="00EB0816" w:rsidRPr="00EB0816">
        <w:rPr>
          <w:rFonts w:ascii="Arial" w:hAnsi="Arial" w:cs="Arial"/>
        </w:rPr>
        <w:t>regulatorio remitido a la SIC para concepto previo</w:t>
      </w:r>
      <w:r w:rsidRPr="00EB0816">
        <w:rPr>
          <w:rFonts w:ascii="Arial" w:hAnsi="Arial" w:cs="Arial"/>
        </w:rPr>
        <w:t xml:space="preserve"> pretende reducir la exposición a los precios de la bolsa de los usuarios regulados, que tienden a presentar un comportamiento incremental en temporadas de baja hidrología como la que atraviesa actualmente el país</w:t>
      </w:r>
      <w:r w:rsidR="002F4D44" w:rsidRPr="00EB0816">
        <w:rPr>
          <w:rFonts w:ascii="Arial" w:hAnsi="Arial" w:cs="Arial"/>
        </w:rPr>
        <w:t xml:space="preserve"> (Fenómeno del Niño)</w:t>
      </w:r>
      <w:r w:rsidRPr="00EB0816">
        <w:rPr>
          <w:rFonts w:ascii="Arial" w:hAnsi="Arial" w:cs="Arial"/>
        </w:rPr>
        <w:t>.</w:t>
      </w:r>
    </w:p>
    <w:p w14:paraId="157C069C" w14:textId="1390D754" w:rsidR="003D0107" w:rsidRPr="00EB0816" w:rsidRDefault="007D4923" w:rsidP="002F4D44">
      <w:pPr>
        <w:spacing w:before="240" w:after="240" w:line="276" w:lineRule="auto"/>
        <w:rPr>
          <w:rFonts w:ascii="Arial" w:hAnsi="Arial" w:cs="Arial"/>
        </w:rPr>
      </w:pPr>
      <w:r w:rsidRPr="00EB0816">
        <w:rPr>
          <w:rFonts w:ascii="Arial" w:hAnsi="Arial" w:cs="Arial"/>
        </w:rPr>
        <w:t>A continuación</w:t>
      </w:r>
      <w:r w:rsidR="00EB0816" w:rsidRPr="00EB0816">
        <w:rPr>
          <w:rFonts w:ascii="Arial" w:hAnsi="Arial" w:cs="Arial"/>
        </w:rPr>
        <w:t>,</w:t>
      </w:r>
      <w:r w:rsidRPr="00EB0816">
        <w:rPr>
          <w:rFonts w:ascii="Arial" w:hAnsi="Arial" w:cs="Arial"/>
        </w:rPr>
        <w:t xml:space="preserve"> se describen l</w:t>
      </w:r>
      <w:r w:rsidR="003D0107" w:rsidRPr="00EB0816">
        <w:rPr>
          <w:rFonts w:ascii="Arial" w:hAnsi="Arial" w:cs="Arial"/>
        </w:rPr>
        <w:t xml:space="preserve">as principales medidas regulatorias contenidas en el </w:t>
      </w:r>
      <w:r w:rsidR="002F4D44" w:rsidRPr="00EB0816">
        <w:rPr>
          <w:rFonts w:ascii="Arial" w:hAnsi="Arial" w:cs="Arial"/>
        </w:rPr>
        <w:t xml:space="preserve">referido </w:t>
      </w:r>
      <w:r w:rsidR="003D0107" w:rsidRPr="00EB0816">
        <w:rPr>
          <w:rFonts w:ascii="Arial" w:hAnsi="Arial" w:cs="Arial"/>
        </w:rPr>
        <w:t>proyecto regulatorio:</w:t>
      </w:r>
    </w:p>
    <w:p w14:paraId="1B4AB418" w14:textId="371BA7E4" w:rsidR="003D0107" w:rsidRPr="00EB0816" w:rsidRDefault="003F09F3" w:rsidP="002F4D44">
      <w:pPr>
        <w:pStyle w:val="Prrafodelista"/>
        <w:numPr>
          <w:ilvl w:val="0"/>
          <w:numId w:val="1"/>
        </w:numPr>
        <w:spacing w:before="240" w:after="240" w:line="276" w:lineRule="auto"/>
        <w:contextualSpacing w:val="0"/>
        <w:rPr>
          <w:rFonts w:ascii="Arial" w:hAnsi="Arial" w:cs="Arial"/>
        </w:rPr>
      </w:pPr>
      <w:r w:rsidRPr="00EB0816">
        <w:rPr>
          <w:rFonts w:ascii="Arial" w:hAnsi="Arial" w:cs="Arial"/>
        </w:rPr>
        <w:lastRenderedPageBreak/>
        <w:t>Permitir de manera transitoria la c</w:t>
      </w:r>
      <w:r w:rsidR="003D0107" w:rsidRPr="00EB0816">
        <w:rPr>
          <w:rFonts w:ascii="Arial" w:hAnsi="Arial" w:cs="Arial"/>
        </w:rPr>
        <w:t>ontratación directa</w:t>
      </w:r>
      <w:r w:rsidR="002F4D44" w:rsidRPr="00EB0816">
        <w:rPr>
          <w:rFonts w:ascii="Arial" w:hAnsi="Arial" w:cs="Arial"/>
        </w:rPr>
        <w:t xml:space="preserve"> </w:t>
      </w:r>
      <w:r w:rsidR="003D0107" w:rsidRPr="00EB0816">
        <w:rPr>
          <w:rFonts w:ascii="Arial" w:hAnsi="Arial" w:cs="Arial"/>
        </w:rPr>
        <w:t>entre comercializadores que atienden demanda regulada y vendedores de energía eléctrica para</w:t>
      </w:r>
      <w:r w:rsidRPr="00EB0816">
        <w:rPr>
          <w:rFonts w:ascii="Arial" w:hAnsi="Arial" w:cs="Arial"/>
        </w:rPr>
        <w:t xml:space="preserve"> incrementar la cobertura</w:t>
      </w:r>
      <w:r w:rsidR="003D0107" w:rsidRPr="00EB0816">
        <w:rPr>
          <w:rFonts w:ascii="Arial" w:hAnsi="Arial" w:cs="Arial"/>
        </w:rPr>
        <w:t xml:space="preserve"> </w:t>
      </w:r>
      <w:r w:rsidRPr="00EB0816">
        <w:rPr>
          <w:rFonts w:ascii="Arial" w:hAnsi="Arial" w:cs="Arial"/>
        </w:rPr>
        <w:t>de</w:t>
      </w:r>
      <w:r w:rsidR="003D0107" w:rsidRPr="00EB0816">
        <w:rPr>
          <w:rFonts w:ascii="Arial" w:hAnsi="Arial" w:cs="Arial"/>
        </w:rPr>
        <w:t xml:space="preserve"> la demanda que se encuentra actualmente expuesta a bolsa, a través de contratos de largo plazo.</w:t>
      </w:r>
    </w:p>
    <w:p w14:paraId="26975614" w14:textId="67CAE790" w:rsidR="003D0107" w:rsidRPr="00EB0816" w:rsidRDefault="003F09F3" w:rsidP="002F4D44">
      <w:pPr>
        <w:pStyle w:val="Prrafodelista"/>
        <w:numPr>
          <w:ilvl w:val="0"/>
          <w:numId w:val="1"/>
        </w:numPr>
        <w:spacing w:before="240" w:after="240" w:line="276" w:lineRule="auto"/>
        <w:contextualSpacing w:val="0"/>
        <w:rPr>
          <w:rFonts w:ascii="Arial" w:hAnsi="Arial" w:cs="Arial"/>
        </w:rPr>
      </w:pPr>
      <w:r w:rsidRPr="00EB0816">
        <w:rPr>
          <w:rFonts w:ascii="Arial" w:hAnsi="Arial" w:cs="Arial"/>
        </w:rPr>
        <w:t>Permitir, a</w:t>
      </w:r>
      <w:r w:rsidR="00D27FCC" w:rsidRPr="00EB0816">
        <w:rPr>
          <w:rFonts w:ascii="Arial" w:hAnsi="Arial" w:cs="Arial"/>
        </w:rPr>
        <w:t>demás de contratos tipo ‘pague lo contratado’,</w:t>
      </w:r>
      <w:r w:rsidRPr="00EB0816">
        <w:rPr>
          <w:rFonts w:ascii="Arial" w:hAnsi="Arial" w:cs="Arial"/>
        </w:rPr>
        <w:t xml:space="preserve"> el uso de</w:t>
      </w:r>
      <w:r w:rsidR="003D0107" w:rsidRPr="00EB0816">
        <w:rPr>
          <w:rFonts w:ascii="Arial" w:hAnsi="Arial" w:cs="Arial"/>
        </w:rPr>
        <w:t xml:space="preserve"> </w:t>
      </w:r>
      <w:r w:rsidR="00D27FCC" w:rsidRPr="00EB0816">
        <w:rPr>
          <w:rFonts w:ascii="Arial" w:hAnsi="Arial" w:cs="Arial"/>
        </w:rPr>
        <w:t>un contrato tipo pague lo contratado condicionado a la generación ideal nacional del vendedor que no se encuentre comprometida en contratos (en adelante, “PCG”)</w:t>
      </w:r>
      <w:r w:rsidR="007E682C" w:rsidRPr="00EB0816">
        <w:rPr>
          <w:rFonts w:ascii="Arial" w:hAnsi="Arial" w:cs="Arial"/>
        </w:rPr>
        <w:t>.</w:t>
      </w:r>
    </w:p>
    <w:p w14:paraId="340B7655" w14:textId="72F1C5E3" w:rsidR="007E682C" w:rsidRPr="00EB0816" w:rsidRDefault="007E682C" w:rsidP="002F4D44">
      <w:pPr>
        <w:pStyle w:val="Prrafodelista"/>
        <w:numPr>
          <w:ilvl w:val="0"/>
          <w:numId w:val="1"/>
        </w:numPr>
        <w:spacing w:before="240" w:after="240" w:line="276" w:lineRule="auto"/>
        <w:contextualSpacing w:val="0"/>
        <w:rPr>
          <w:rFonts w:ascii="Arial" w:hAnsi="Arial" w:cs="Arial"/>
        </w:rPr>
      </w:pPr>
      <w:r w:rsidRPr="00EB0816">
        <w:rPr>
          <w:rFonts w:ascii="Arial" w:hAnsi="Arial" w:cs="Arial"/>
        </w:rPr>
        <w:t>Establecer las siguientes condiciones para los contratos resultantes de estas medidas transitorias:</w:t>
      </w:r>
    </w:p>
    <w:p w14:paraId="62210AF2" w14:textId="095CA77B" w:rsidR="007E682C" w:rsidRPr="00EB0816" w:rsidRDefault="007E682C" w:rsidP="002F4D44">
      <w:pPr>
        <w:pStyle w:val="Prrafodelista"/>
        <w:numPr>
          <w:ilvl w:val="1"/>
          <w:numId w:val="1"/>
        </w:numPr>
        <w:spacing w:before="240" w:after="240" w:line="276" w:lineRule="auto"/>
        <w:contextualSpacing w:val="0"/>
        <w:rPr>
          <w:rFonts w:ascii="Arial" w:hAnsi="Arial" w:cs="Arial"/>
        </w:rPr>
      </w:pPr>
      <w:r w:rsidRPr="00EB0816">
        <w:rPr>
          <w:rFonts w:ascii="Arial" w:hAnsi="Arial" w:cs="Arial"/>
        </w:rPr>
        <w:t>Cantidad máxima a contratar por comercializador: demanda regulada actualmente expuesta a bolsa.</w:t>
      </w:r>
    </w:p>
    <w:p w14:paraId="76ADE8FA" w14:textId="36415F6E" w:rsidR="007E682C" w:rsidRPr="00EB0816" w:rsidRDefault="007E682C" w:rsidP="002F4D44">
      <w:pPr>
        <w:pStyle w:val="Prrafodelista"/>
        <w:numPr>
          <w:ilvl w:val="1"/>
          <w:numId w:val="1"/>
        </w:numPr>
        <w:spacing w:before="240" w:after="240" w:line="276" w:lineRule="auto"/>
        <w:contextualSpacing w:val="0"/>
        <w:rPr>
          <w:rFonts w:ascii="Arial" w:hAnsi="Arial" w:cs="Arial"/>
        </w:rPr>
      </w:pPr>
      <w:r w:rsidRPr="00EB0816">
        <w:rPr>
          <w:rFonts w:ascii="Arial" w:hAnsi="Arial" w:cs="Arial"/>
        </w:rPr>
        <w:t>Inicio del periodo de suministro: a más tardar el 1 de marzo de 2024, fecha para la cual debe haber sido agotado el proceso de registro ante el ASIC, de conformidad con lo señalado en la Resolución CREG 157 de 2011.</w:t>
      </w:r>
    </w:p>
    <w:p w14:paraId="08FBA8BA" w14:textId="2A4A6B91" w:rsidR="007E682C" w:rsidRPr="00EB0816" w:rsidRDefault="007E682C" w:rsidP="002F4D44">
      <w:pPr>
        <w:pStyle w:val="Prrafodelista"/>
        <w:numPr>
          <w:ilvl w:val="1"/>
          <w:numId w:val="1"/>
        </w:numPr>
        <w:spacing w:before="240" w:after="240" w:line="276" w:lineRule="auto"/>
        <w:contextualSpacing w:val="0"/>
        <w:rPr>
          <w:rFonts w:ascii="Arial" w:hAnsi="Arial" w:cs="Arial"/>
        </w:rPr>
      </w:pPr>
      <w:r w:rsidRPr="00EB0816">
        <w:rPr>
          <w:rFonts w:ascii="Arial" w:hAnsi="Arial" w:cs="Arial"/>
        </w:rPr>
        <w:t>Duración máxima del periodo de suministro: hasta el 28 de febrero de 2026, sin posibilidad de prórroga.</w:t>
      </w:r>
    </w:p>
    <w:p w14:paraId="58048ABF" w14:textId="406539A5" w:rsidR="007E682C" w:rsidRPr="007E682C" w:rsidRDefault="007E682C" w:rsidP="002F4D44">
      <w:pPr>
        <w:pStyle w:val="Prrafodelista"/>
        <w:numPr>
          <w:ilvl w:val="0"/>
          <w:numId w:val="1"/>
        </w:numPr>
        <w:spacing w:before="240" w:after="240" w:line="276" w:lineRule="auto"/>
        <w:contextualSpacing w:val="0"/>
        <w:rPr>
          <w:rFonts w:ascii="Arial" w:hAnsi="Arial" w:cs="Arial"/>
        </w:rPr>
      </w:pPr>
      <w:r w:rsidRPr="00EB0816">
        <w:rPr>
          <w:rFonts w:ascii="Arial" w:hAnsi="Arial" w:cs="Arial"/>
        </w:rPr>
        <w:t>Establecer la siguiente r</w:t>
      </w:r>
      <w:r w:rsidRPr="007E682C">
        <w:rPr>
          <w:rFonts w:ascii="Arial" w:hAnsi="Arial" w:cs="Arial"/>
        </w:rPr>
        <w:t>egla de traslado</w:t>
      </w:r>
      <w:r w:rsidR="003F09F3" w:rsidRPr="00EB0816">
        <w:rPr>
          <w:rFonts w:ascii="Arial" w:hAnsi="Arial" w:cs="Arial"/>
        </w:rPr>
        <w:t xml:space="preserve"> de precios</w:t>
      </w:r>
      <w:r w:rsidRPr="007E682C">
        <w:rPr>
          <w:rFonts w:ascii="Arial" w:hAnsi="Arial" w:cs="Arial"/>
        </w:rPr>
        <w:t xml:space="preserve"> a usuarios regulados (componente G del CU)</w:t>
      </w:r>
      <w:r w:rsidR="002F4D44" w:rsidRPr="00EB0816">
        <w:rPr>
          <w:rFonts w:ascii="Arial" w:hAnsi="Arial" w:cs="Arial"/>
        </w:rPr>
        <w:t xml:space="preserve"> para las compras realizadas a través de estos contratos</w:t>
      </w:r>
      <w:r w:rsidRPr="007E682C">
        <w:rPr>
          <w:rFonts w:ascii="Arial" w:hAnsi="Arial" w:cs="Arial"/>
        </w:rPr>
        <w:t>:</w:t>
      </w:r>
    </w:p>
    <w:p w14:paraId="414BB65A" w14:textId="067927CC" w:rsidR="007E682C" w:rsidRPr="007E682C" w:rsidRDefault="003F09F3" w:rsidP="002F4D44">
      <w:pPr>
        <w:pStyle w:val="Prrafodelista"/>
        <w:numPr>
          <w:ilvl w:val="1"/>
          <w:numId w:val="1"/>
        </w:numPr>
        <w:spacing w:before="240" w:after="240" w:line="276" w:lineRule="auto"/>
        <w:contextualSpacing w:val="0"/>
        <w:rPr>
          <w:rFonts w:ascii="Arial" w:hAnsi="Arial" w:cs="Arial"/>
        </w:rPr>
      </w:pPr>
      <w:r w:rsidRPr="00EB0816">
        <w:rPr>
          <w:rFonts w:ascii="Arial" w:hAnsi="Arial" w:cs="Arial"/>
        </w:rPr>
        <w:t>Desde el inicio del contrato y h</w:t>
      </w:r>
      <w:r w:rsidR="007E682C" w:rsidRPr="007E682C">
        <w:rPr>
          <w:rFonts w:ascii="Arial" w:hAnsi="Arial" w:cs="Arial"/>
        </w:rPr>
        <w:t>asta</w:t>
      </w:r>
      <w:r w:rsidR="002F4D44" w:rsidRPr="00EB0816">
        <w:rPr>
          <w:rFonts w:ascii="Arial" w:hAnsi="Arial" w:cs="Arial"/>
        </w:rPr>
        <w:t xml:space="preserve"> el</w:t>
      </w:r>
      <w:r w:rsidR="007E682C" w:rsidRPr="007E682C">
        <w:rPr>
          <w:rFonts w:ascii="Arial" w:hAnsi="Arial" w:cs="Arial"/>
        </w:rPr>
        <w:t xml:space="preserve"> 28</w:t>
      </w:r>
      <w:r w:rsidR="002F4D44" w:rsidRPr="00EB0816">
        <w:rPr>
          <w:rFonts w:ascii="Arial" w:hAnsi="Arial" w:cs="Arial"/>
        </w:rPr>
        <w:t xml:space="preserve"> de febrero de 20</w:t>
      </w:r>
      <w:r w:rsidR="007E682C" w:rsidRPr="007E682C">
        <w:rPr>
          <w:rFonts w:ascii="Arial" w:hAnsi="Arial" w:cs="Arial"/>
        </w:rPr>
        <w:t xml:space="preserve">25: mínimo entre </w:t>
      </w:r>
      <w:r w:rsidRPr="00EB0816">
        <w:rPr>
          <w:rFonts w:ascii="Arial" w:hAnsi="Arial" w:cs="Arial"/>
        </w:rPr>
        <w:t xml:space="preserve">el </w:t>
      </w:r>
      <w:r w:rsidR="007E682C" w:rsidRPr="007E682C">
        <w:rPr>
          <w:rFonts w:ascii="Arial" w:hAnsi="Arial" w:cs="Arial"/>
        </w:rPr>
        <w:t xml:space="preserve">precio </w:t>
      </w:r>
      <w:r w:rsidRPr="00EB0816">
        <w:rPr>
          <w:rFonts w:ascii="Arial" w:hAnsi="Arial" w:cs="Arial"/>
        </w:rPr>
        <w:t xml:space="preserve">del </w:t>
      </w:r>
      <w:r w:rsidR="007E682C" w:rsidRPr="007E682C">
        <w:rPr>
          <w:rFonts w:ascii="Arial" w:hAnsi="Arial" w:cs="Arial"/>
        </w:rPr>
        <w:t>contrato y 1.5*MC.</w:t>
      </w:r>
    </w:p>
    <w:p w14:paraId="1DD25324" w14:textId="7778625A" w:rsidR="007E682C" w:rsidRPr="00EB0816" w:rsidRDefault="007E682C" w:rsidP="002F4D44">
      <w:pPr>
        <w:pStyle w:val="Prrafodelista"/>
        <w:numPr>
          <w:ilvl w:val="1"/>
          <w:numId w:val="1"/>
        </w:numPr>
        <w:spacing w:before="240" w:after="240" w:line="276" w:lineRule="auto"/>
        <w:contextualSpacing w:val="0"/>
        <w:rPr>
          <w:rFonts w:ascii="Arial" w:hAnsi="Arial" w:cs="Arial"/>
        </w:rPr>
      </w:pPr>
      <w:r w:rsidRPr="00EB0816">
        <w:rPr>
          <w:rFonts w:ascii="Arial" w:hAnsi="Arial" w:cs="Arial"/>
        </w:rPr>
        <w:t xml:space="preserve">Entre </w:t>
      </w:r>
      <w:r w:rsidR="003F09F3" w:rsidRPr="00EB0816">
        <w:rPr>
          <w:rFonts w:ascii="Arial" w:hAnsi="Arial" w:cs="Arial"/>
        </w:rPr>
        <w:t xml:space="preserve">el 1 de marzo de 2015 y el </w:t>
      </w:r>
      <w:r w:rsidRPr="00EB0816">
        <w:rPr>
          <w:rFonts w:ascii="Arial" w:hAnsi="Arial" w:cs="Arial"/>
        </w:rPr>
        <w:t>28</w:t>
      </w:r>
      <w:r w:rsidR="003F09F3" w:rsidRPr="00EB0816">
        <w:rPr>
          <w:rFonts w:ascii="Arial" w:hAnsi="Arial" w:cs="Arial"/>
        </w:rPr>
        <w:t xml:space="preserve"> de febrero de 20</w:t>
      </w:r>
      <w:r w:rsidRPr="00EB0816">
        <w:rPr>
          <w:rFonts w:ascii="Arial" w:hAnsi="Arial" w:cs="Arial"/>
        </w:rPr>
        <w:t>26: mínimo entre</w:t>
      </w:r>
      <w:r w:rsidR="003F09F3" w:rsidRPr="00EB0816">
        <w:rPr>
          <w:rFonts w:ascii="Arial" w:hAnsi="Arial" w:cs="Arial"/>
        </w:rPr>
        <w:t xml:space="preserve"> el</w:t>
      </w:r>
      <w:r w:rsidRPr="00EB0816">
        <w:rPr>
          <w:rFonts w:ascii="Arial" w:hAnsi="Arial" w:cs="Arial"/>
        </w:rPr>
        <w:t xml:space="preserve"> precio</w:t>
      </w:r>
      <w:r w:rsidR="003F09F3" w:rsidRPr="00EB0816">
        <w:rPr>
          <w:rFonts w:ascii="Arial" w:hAnsi="Arial" w:cs="Arial"/>
        </w:rPr>
        <w:t xml:space="preserve"> del</w:t>
      </w:r>
      <w:r w:rsidRPr="00EB0816">
        <w:rPr>
          <w:rFonts w:ascii="Arial" w:hAnsi="Arial" w:cs="Arial"/>
        </w:rPr>
        <w:t xml:space="preserve"> contrato y MC</w:t>
      </w:r>
      <w:r w:rsidR="003F09F3" w:rsidRPr="00EB0816">
        <w:rPr>
          <w:rFonts w:ascii="Arial" w:hAnsi="Arial" w:cs="Arial"/>
        </w:rPr>
        <w:t>.</w:t>
      </w:r>
    </w:p>
    <w:p w14:paraId="2827459D" w14:textId="7800CE68" w:rsidR="00FA46A7" w:rsidRPr="00EB0816" w:rsidRDefault="00EB0816" w:rsidP="00FA46A7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47711" w:rsidRPr="00EB0816">
        <w:rPr>
          <w:rFonts w:ascii="Arial" w:hAnsi="Arial" w:cs="Arial"/>
        </w:rPr>
        <w:t>l despacho de contratos PCG se realiza</w:t>
      </w:r>
      <w:r w:rsidR="00FA46A7" w:rsidRPr="00EB0816">
        <w:rPr>
          <w:rFonts w:ascii="Arial" w:hAnsi="Arial" w:cs="Arial"/>
        </w:rPr>
        <w:t>ría</w:t>
      </w:r>
      <w:r w:rsidR="00D47711" w:rsidRPr="00EB0816">
        <w:rPr>
          <w:rFonts w:ascii="Arial" w:hAnsi="Arial" w:cs="Arial"/>
        </w:rPr>
        <w:t xml:space="preserve"> con posterioridad al despacho de todos los demás contratos registrados y liquidados por el </w:t>
      </w:r>
      <w:r>
        <w:rPr>
          <w:rFonts w:ascii="Arial" w:hAnsi="Arial" w:cs="Arial"/>
        </w:rPr>
        <w:t>Administrador del Sistema de Intercambios Comerciales (</w:t>
      </w:r>
      <w:r w:rsidR="00D47711" w:rsidRPr="00EB0816">
        <w:rPr>
          <w:rFonts w:ascii="Arial" w:hAnsi="Arial" w:cs="Arial"/>
        </w:rPr>
        <w:t>ASIC</w:t>
      </w:r>
      <w:r>
        <w:rPr>
          <w:rFonts w:ascii="Arial" w:hAnsi="Arial" w:cs="Arial"/>
        </w:rPr>
        <w:t>)</w:t>
      </w:r>
      <w:r w:rsidR="00D47711" w:rsidRPr="00EB0816">
        <w:rPr>
          <w:rFonts w:ascii="Arial" w:hAnsi="Arial" w:cs="Arial"/>
        </w:rPr>
        <w:t xml:space="preserve">, de conformidad con las reglas establecidas en la </w:t>
      </w:r>
      <w:r w:rsidR="00D47711" w:rsidRPr="00EB0816">
        <w:rPr>
          <w:rFonts w:ascii="Arial" w:hAnsi="Arial" w:cs="Arial"/>
        </w:rPr>
        <w:lastRenderedPageBreak/>
        <w:t>Resolución CREG 024 de 1995, de forma que no exista riesgo de exposición</w:t>
      </w:r>
      <w:r w:rsidR="00FA46A7" w:rsidRPr="00EB0816">
        <w:rPr>
          <w:rFonts w:ascii="Arial" w:hAnsi="Arial" w:cs="Arial"/>
        </w:rPr>
        <w:t xml:space="preserve"> adicional</w:t>
      </w:r>
      <w:r w:rsidR="00D47711" w:rsidRPr="00EB0816">
        <w:rPr>
          <w:rFonts w:ascii="Arial" w:hAnsi="Arial" w:cs="Arial"/>
        </w:rPr>
        <w:t xml:space="preserve"> para los generadores</w:t>
      </w:r>
      <w:r w:rsidR="00FA46A7" w:rsidRPr="00EB0816">
        <w:rPr>
          <w:rFonts w:ascii="Arial" w:hAnsi="Arial" w:cs="Arial"/>
        </w:rPr>
        <w:t xml:space="preserve"> derivada de la asignación de estos contratos. </w:t>
      </w:r>
    </w:p>
    <w:p w14:paraId="17DD69CA" w14:textId="300212C3" w:rsidR="00092A9E" w:rsidRPr="00092A9E" w:rsidRDefault="00FA46A7" w:rsidP="00092A9E">
      <w:pPr>
        <w:spacing w:before="240" w:after="240" w:line="276" w:lineRule="auto"/>
        <w:rPr>
          <w:rFonts w:ascii="Arial" w:hAnsi="Arial" w:cs="Arial"/>
        </w:rPr>
      </w:pPr>
      <w:r w:rsidRPr="00EB0816">
        <w:rPr>
          <w:rFonts w:ascii="Arial" w:hAnsi="Arial" w:cs="Arial"/>
        </w:rPr>
        <w:t xml:space="preserve">Finalmente, la liquidación se realizaría de acuerdo con el programa de asignación </w:t>
      </w:r>
      <w:r w:rsidR="00EB0816">
        <w:rPr>
          <w:rFonts w:ascii="Arial" w:hAnsi="Arial" w:cs="Arial"/>
        </w:rPr>
        <w:t>que aplica actualmente</w:t>
      </w:r>
      <w:r w:rsidRPr="00EB0816">
        <w:rPr>
          <w:rFonts w:ascii="Arial" w:hAnsi="Arial" w:cs="Arial"/>
        </w:rPr>
        <w:t xml:space="preserve"> el ASIC</w:t>
      </w:r>
      <w:r w:rsidR="00EB0816">
        <w:rPr>
          <w:rFonts w:ascii="Arial" w:hAnsi="Arial" w:cs="Arial"/>
        </w:rPr>
        <w:t>,</w:t>
      </w:r>
      <w:r w:rsidRPr="00EB0816">
        <w:rPr>
          <w:rFonts w:ascii="Arial" w:hAnsi="Arial" w:cs="Arial"/>
        </w:rPr>
        <w:t xml:space="preserve"> con base en lo dispuesto en la Resolución CREG 024 de 1995.</w:t>
      </w:r>
    </w:p>
    <w:p w14:paraId="658BCBDE" w14:textId="36CA2137" w:rsidR="00092A9E" w:rsidRPr="00EB0816" w:rsidRDefault="00E67AE5" w:rsidP="002F4D44">
      <w:pPr>
        <w:pStyle w:val="Textoindependiente"/>
        <w:spacing w:before="240" w:after="24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 resolución definitiva se expedirá y se publicará una vez se reciba y analice el concepto solicitado ante la SIC. </w:t>
      </w:r>
    </w:p>
    <w:p w14:paraId="2D6C9818" w14:textId="77777777" w:rsidR="00BA6D78" w:rsidRPr="00EB0816" w:rsidRDefault="00BA6D78" w:rsidP="002F4D44">
      <w:pPr>
        <w:pStyle w:val="Textoindependiente"/>
        <w:spacing w:before="240" w:after="240" w:line="276" w:lineRule="auto"/>
        <w:rPr>
          <w:rFonts w:cs="Arial"/>
          <w:sz w:val="24"/>
          <w:szCs w:val="24"/>
        </w:rPr>
      </w:pPr>
      <w:r w:rsidRPr="00EB0816">
        <w:rPr>
          <w:rFonts w:cs="Arial"/>
          <w:sz w:val="24"/>
          <w:szCs w:val="24"/>
        </w:rPr>
        <w:t>Cordialmente,</w:t>
      </w:r>
    </w:p>
    <w:p w14:paraId="5D3B937D" w14:textId="77777777" w:rsidR="00BA6D78" w:rsidRPr="00EB0816" w:rsidRDefault="00BA6D78" w:rsidP="002F4D44">
      <w:pPr>
        <w:pStyle w:val="Textoindependiente"/>
        <w:spacing w:before="240" w:after="240" w:line="276" w:lineRule="auto"/>
        <w:rPr>
          <w:rFonts w:cs="Arial"/>
          <w:sz w:val="24"/>
          <w:szCs w:val="24"/>
        </w:rPr>
      </w:pPr>
    </w:p>
    <w:p w14:paraId="5A4A92E5" w14:textId="77777777" w:rsidR="005A777A" w:rsidRPr="004708CF" w:rsidRDefault="005A777A" w:rsidP="005A777A">
      <w:pPr>
        <w:spacing w:after="0" w:line="240" w:lineRule="auto"/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O</w:t>
      </w:r>
      <w:r w:rsidRPr="004708CF">
        <w:rPr>
          <w:rFonts w:ascii="Helvetica" w:hAnsi="Helvetica" w:cs="Helvetica"/>
          <w:b/>
          <w:bCs/>
        </w:rPr>
        <w:t>MAR PR</w:t>
      </w:r>
      <w:r>
        <w:rPr>
          <w:rFonts w:ascii="Helvetica" w:hAnsi="Helvetica" w:cs="Helvetica"/>
          <w:b/>
          <w:bCs/>
        </w:rPr>
        <w:t>I</w:t>
      </w:r>
      <w:r w:rsidRPr="004708CF">
        <w:rPr>
          <w:rFonts w:ascii="Helvetica" w:hAnsi="Helvetica" w:cs="Helvetica"/>
          <w:b/>
          <w:bCs/>
        </w:rPr>
        <w:t>AS CAICEDO</w:t>
      </w:r>
    </w:p>
    <w:p w14:paraId="79F23254" w14:textId="77777777" w:rsidR="005A777A" w:rsidRDefault="005A777A" w:rsidP="005A777A">
      <w:pPr>
        <w:spacing w:after="0" w:line="240" w:lineRule="auto"/>
        <w:jc w:val="center"/>
        <w:rPr>
          <w:rFonts w:ascii="Helvetica" w:hAnsi="Helvetica" w:cs="Helvetica"/>
        </w:rPr>
      </w:pPr>
      <w:r w:rsidRPr="00011777">
        <w:rPr>
          <w:rFonts w:ascii="Helvetica" w:hAnsi="Helvetica" w:cs="Helvetica"/>
        </w:rPr>
        <w:t>Director ejecutivo</w:t>
      </w:r>
    </w:p>
    <w:p w14:paraId="77CCDB11" w14:textId="77777777" w:rsidR="00716B30" w:rsidRDefault="00716B30" w:rsidP="005A777A">
      <w:pPr>
        <w:spacing w:after="0" w:line="240" w:lineRule="auto"/>
        <w:jc w:val="center"/>
        <w:rPr>
          <w:rFonts w:ascii="Helvetica" w:hAnsi="Helvetica" w:cs="Helvetica"/>
        </w:rPr>
      </w:pPr>
    </w:p>
    <w:p w14:paraId="70DF4C42" w14:textId="77777777" w:rsidR="00716B30" w:rsidRPr="00011777" w:rsidRDefault="00716B30" w:rsidP="00D34A7E">
      <w:pPr>
        <w:spacing w:after="0" w:line="240" w:lineRule="auto"/>
        <w:rPr>
          <w:rFonts w:ascii="Helvetica" w:hAnsi="Helvetica" w:cs="Helvetica"/>
        </w:rPr>
      </w:pPr>
    </w:p>
    <w:p w14:paraId="713319D2" w14:textId="67CDC331" w:rsidR="008066FD" w:rsidRPr="00EB0816" w:rsidRDefault="008066FD" w:rsidP="002F4D44">
      <w:pPr>
        <w:pStyle w:val="Textoindependiente"/>
        <w:spacing w:before="240" w:after="240" w:line="276" w:lineRule="auto"/>
        <w:rPr>
          <w:rFonts w:cs="Arial"/>
          <w:sz w:val="24"/>
          <w:szCs w:val="24"/>
        </w:rPr>
      </w:pPr>
    </w:p>
    <w:sectPr w:rsidR="008066FD" w:rsidRPr="00EB0816" w:rsidSect="00D26CE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979" w:right="1418" w:bottom="1985" w:left="1418" w:header="15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8D9B0" w14:textId="77777777" w:rsidR="00D26CEB" w:rsidRDefault="00D26CEB" w:rsidP="00AA0519">
      <w:r>
        <w:separator/>
      </w:r>
    </w:p>
  </w:endnote>
  <w:endnote w:type="continuationSeparator" w:id="0">
    <w:p w14:paraId="57D14E15" w14:textId="77777777" w:rsidR="00D26CEB" w:rsidRDefault="00D26CEB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DCD5" w14:textId="77777777" w:rsidR="005A777A" w:rsidRDefault="005A777A" w:rsidP="006F5C85">
    <w:pPr>
      <w:spacing w:after="0" w:line="240" w:lineRule="auto"/>
      <w:rPr>
        <w:rStyle w:val="nfasis"/>
      </w:rPr>
    </w:pPr>
    <w:r w:rsidRPr="00C37978">
      <w:rPr>
        <w:rStyle w:val="nfasis"/>
      </w:rPr>
      <w:t>_______________________________________________________________________________</w:t>
    </w:r>
  </w:p>
  <w:p w14:paraId="445DAAB7" w14:textId="32EAB7AB" w:rsidR="005A777A" w:rsidRPr="00C37978" w:rsidRDefault="005A777A" w:rsidP="006F5C85">
    <w:pPr>
      <w:spacing w:after="0" w:line="240" w:lineRule="auto"/>
      <w:rPr>
        <w:rStyle w:val="nfasis"/>
      </w:rPr>
    </w:pPr>
    <w:r w:rsidRPr="00C37978">
      <w:rPr>
        <w:rStyle w:val="nfasis"/>
      </w:rPr>
      <w:t>Comisión de Regulación de Energía y Gas</w:t>
    </w:r>
  </w:p>
  <w:p w14:paraId="586AF92F" w14:textId="77777777" w:rsidR="005A777A" w:rsidRPr="00C37978" w:rsidRDefault="005A777A" w:rsidP="006F5C85">
    <w:pPr>
      <w:spacing w:after="0" w:line="240" w:lineRule="auto"/>
      <w:rPr>
        <w:rStyle w:val="nfasis"/>
      </w:rPr>
    </w:pPr>
    <w:r w:rsidRPr="00C37978">
      <w:rPr>
        <w:rStyle w:val="nfasis"/>
      </w:rPr>
      <w:t>Dirección: Calle 116 No.</w:t>
    </w:r>
    <w:r>
      <w:rPr>
        <w:rStyle w:val="nfasis"/>
      </w:rPr>
      <w:t xml:space="preserve"> </w:t>
    </w:r>
    <w:r w:rsidRPr="00C37978">
      <w:rPr>
        <w:rStyle w:val="nfasis"/>
      </w:rPr>
      <w:t>7 - 15, Bogotá D.C., Colombia</w:t>
    </w:r>
  </w:p>
  <w:p w14:paraId="1AE65D96" w14:textId="77777777" w:rsidR="005A777A" w:rsidRPr="00C37978" w:rsidRDefault="005A777A" w:rsidP="006F5C85">
    <w:pPr>
      <w:spacing w:after="0" w:line="240" w:lineRule="auto"/>
      <w:rPr>
        <w:rStyle w:val="nfasis"/>
      </w:rPr>
    </w:pPr>
    <w:r w:rsidRPr="00C37978">
      <w:rPr>
        <w:rStyle w:val="nfasis"/>
      </w:rPr>
      <w:t>Conmutador: (+57) 601 603 2020</w:t>
    </w:r>
  </w:p>
  <w:p w14:paraId="12EB656D" w14:textId="12A11159" w:rsidR="00735E1F" w:rsidRDefault="005A777A" w:rsidP="005A777A">
    <w:r w:rsidRPr="00C37978">
      <w:rPr>
        <w:rStyle w:val="nfasis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889B" w14:textId="1ED06985" w:rsidR="003F2F4B" w:rsidRDefault="003B1FEC" w:rsidP="003F2F4B">
    <w:pPr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CCCAF8A" wp14:editId="5E0A0A50">
          <wp:simplePos x="0" y="0"/>
          <wp:positionH relativeFrom="page">
            <wp:align>right</wp:align>
          </wp:positionH>
          <wp:positionV relativeFrom="paragraph">
            <wp:posOffset>-401247</wp:posOffset>
          </wp:positionV>
          <wp:extent cx="7750098" cy="1248555"/>
          <wp:effectExtent l="0" t="0" r="3810" b="8890"/>
          <wp:wrapNone/>
          <wp:docPr id="1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098" cy="1248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1CF8" w14:textId="77777777" w:rsidR="00D26CEB" w:rsidRDefault="00D26CEB" w:rsidP="00AA0519">
      <w:r>
        <w:separator/>
      </w:r>
    </w:p>
  </w:footnote>
  <w:footnote w:type="continuationSeparator" w:id="0">
    <w:p w14:paraId="6D5D12D6" w14:textId="77777777" w:rsidR="00D26CEB" w:rsidRDefault="00D26CEB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8324" w14:textId="27D59C06" w:rsidR="003F2F4B" w:rsidRPr="008C0A5F" w:rsidRDefault="005A777A" w:rsidP="008C0A5F">
    <w:pPr>
      <w:pStyle w:val="Destinario"/>
      <w:spacing w:before="240"/>
      <w:ind w:left="708" w:hanging="708"/>
      <w:rPr>
        <w:sz w:val="22"/>
        <w:szCs w:val="22"/>
      </w:rPr>
    </w:pPr>
    <w:r w:rsidRPr="005A777A">
      <w:rPr>
        <w:noProof/>
        <w:sz w:val="22"/>
        <w:szCs w:val="22"/>
      </w:rPr>
      <w:drawing>
        <wp:anchor distT="0" distB="0" distL="114300" distR="114300" simplePos="0" relativeHeight="251665408" behindDoc="0" locked="0" layoutInCell="1" allowOverlap="1" wp14:anchorId="48CF6ABF" wp14:editId="05C3D243">
          <wp:simplePos x="0" y="0"/>
          <wp:positionH relativeFrom="column">
            <wp:posOffset>1270</wp:posOffset>
          </wp:positionH>
          <wp:positionV relativeFrom="paragraph">
            <wp:posOffset>-247650</wp:posOffset>
          </wp:positionV>
          <wp:extent cx="5971540" cy="412678"/>
          <wp:effectExtent l="0" t="0" r="0" b="6985"/>
          <wp:wrapNone/>
          <wp:docPr id="66018408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412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63DE" w14:textId="43A2DA3B" w:rsidR="00F82573" w:rsidRDefault="005A777A" w:rsidP="005B5736">
    <w:pPr>
      <w:pStyle w:val="Encabezado"/>
      <w:tabs>
        <w:tab w:val="clear" w:pos="4419"/>
        <w:tab w:val="left" w:pos="7274"/>
      </w:tabs>
      <w:ind w:right="-1369"/>
    </w:pPr>
    <w:r>
      <w:rPr>
        <w:noProof/>
      </w:rPr>
      <w:drawing>
        <wp:inline distT="0" distB="0" distL="0" distR="0" wp14:anchorId="599AE36C" wp14:editId="61084A9F">
          <wp:extent cx="5971540" cy="412678"/>
          <wp:effectExtent l="0" t="0" r="0" b="6985"/>
          <wp:docPr id="17430195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412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22F85"/>
    <w:multiLevelType w:val="hybridMultilevel"/>
    <w:tmpl w:val="725257AA"/>
    <w:lvl w:ilvl="0" w:tplc="94448A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D72E1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EAC5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FA2590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2C26C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58DD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A5C3F4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C7A86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A8BC2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67DF2002"/>
    <w:multiLevelType w:val="hybridMultilevel"/>
    <w:tmpl w:val="29E819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892517">
    <w:abstractNumId w:val="1"/>
  </w:num>
  <w:num w:numId="2" w16cid:durableId="170972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433A"/>
    <w:rsid w:val="00011EC2"/>
    <w:rsid w:val="00040E20"/>
    <w:rsid w:val="00046BDF"/>
    <w:rsid w:val="00071BA7"/>
    <w:rsid w:val="00074D17"/>
    <w:rsid w:val="00092A9E"/>
    <w:rsid w:val="000B439A"/>
    <w:rsid w:val="000F11F6"/>
    <w:rsid w:val="000F38B4"/>
    <w:rsid w:val="001215BB"/>
    <w:rsid w:val="00124C31"/>
    <w:rsid w:val="0014353D"/>
    <w:rsid w:val="00153BE7"/>
    <w:rsid w:val="00160214"/>
    <w:rsid w:val="001732A9"/>
    <w:rsid w:val="001C0485"/>
    <w:rsid w:val="001E2DD2"/>
    <w:rsid w:val="001F303A"/>
    <w:rsid w:val="001F47AB"/>
    <w:rsid w:val="00212267"/>
    <w:rsid w:val="0024085D"/>
    <w:rsid w:val="002C26C3"/>
    <w:rsid w:val="002F4D44"/>
    <w:rsid w:val="00324760"/>
    <w:rsid w:val="00353D1D"/>
    <w:rsid w:val="0035632E"/>
    <w:rsid w:val="00361DFF"/>
    <w:rsid w:val="0038014E"/>
    <w:rsid w:val="003A7FC9"/>
    <w:rsid w:val="003B1FEC"/>
    <w:rsid w:val="003C7E1C"/>
    <w:rsid w:val="003D0107"/>
    <w:rsid w:val="003F09F3"/>
    <w:rsid w:val="003F2F4B"/>
    <w:rsid w:val="00401E61"/>
    <w:rsid w:val="004142B1"/>
    <w:rsid w:val="004170AF"/>
    <w:rsid w:val="00456720"/>
    <w:rsid w:val="00457CC2"/>
    <w:rsid w:val="00483D6B"/>
    <w:rsid w:val="004A6CAB"/>
    <w:rsid w:val="004C0855"/>
    <w:rsid w:val="004C69B7"/>
    <w:rsid w:val="004E017D"/>
    <w:rsid w:val="00515BEF"/>
    <w:rsid w:val="0053330D"/>
    <w:rsid w:val="005604AC"/>
    <w:rsid w:val="005723D7"/>
    <w:rsid w:val="00587F12"/>
    <w:rsid w:val="005A4453"/>
    <w:rsid w:val="005A777A"/>
    <w:rsid w:val="005B4F83"/>
    <w:rsid w:val="005B53D9"/>
    <w:rsid w:val="005B5736"/>
    <w:rsid w:val="005C287A"/>
    <w:rsid w:val="005C42EC"/>
    <w:rsid w:val="005D7D66"/>
    <w:rsid w:val="005E366C"/>
    <w:rsid w:val="005F6877"/>
    <w:rsid w:val="00602072"/>
    <w:rsid w:val="006138F2"/>
    <w:rsid w:val="00651863"/>
    <w:rsid w:val="006629AD"/>
    <w:rsid w:val="006C2D11"/>
    <w:rsid w:val="006E1726"/>
    <w:rsid w:val="006E22E8"/>
    <w:rsid w:val="00716B30"/>
    <w:rsid w:val="00717096"/>
    <w:rsid w:val="007247FF"/>
    <w:rsid w:val="00735E1F"/>
    <w:rsid w:val="0074199A"/>
    <w:rsid w:val="00752DEC"/>
    <w:rsid w:val="00762CBD"/>
    <w:rsid w:val="0078631A"/>
    <w:rsid w:val="007A7C1D"/>
    <w:rsid w:val="007D4923"/>
    <w:rsid w:val="007E682C"/>
    <w:rsid w:val="007F42E3"/>
    <w:rsid w:val="007F4E31"/>
    <w:rsid w:val="008066FD"/>
    <w:rsid w:val="00823401"/>
    <w:rsid w:val="00847FE4"/>
    <w:rsid w:val="008776E3"/>
    <w:rsid w:val="008B0943"/>
    <w:rsid w:val="008C0A5F"/>
    <w:rsid w:val="00902889"/>
    <w:rsid w:val="00930F73"/>
    <w:rsid w:val="00957BE3"/>
    <w:rsid w:val="00976702"/>
    <w:rsid w:val="009A3312"/>
    <w:rsid w:val="009E7865"/>
    <w:rsid w:val="009F3478"/>
    <w:rsid w:val="009F5428"/>
    <w:rsid w:val="00A15CDD"/>
    <w:rsid w:val="00A15D55"/>
    <w:rsid w:val="00A84924"/>
    <w:rsid w:val="00A90A86"/>
    <w:rsid w:val="00A92B44"/>
    <w:rsid w:val="00AA0519"/>
    <w:rsid w:val="00AA7A5F"/>
    <w:rsid w:val="00AC1203"/>
    <w:rsid w:val="00B37FAA"/>
    <w:rsid w:val="00B74DFE"/>
    <w:rsid w:val="00BA6D78"/>
    <w:rsid w:val="00C81E1F"/>
    <w:rsid w:val="00C9169C"/>
    <w:rsid w:val="00C93328"/>
    <w:rsid w:val="00CB3666"/>
    <w:rsid w:val="00CD6394"/>
    <w:rsid w:val="00CE66F4"/>
    <w:rsid w:val="00D26CEB"/>
    <w:rsid w:val="00D27FCC"/>
    <w:rsid w:val="00D31768"/>
    <w:rsid w:val="00D34A7E"/>
    <w:rsid w:val="00D47711"/>
    <w:rsid w:val="00D754A1"/>
    <w:rsid w:val="00D915DC"/>
    <w:rsid w:val="00DF79E2"/>
    <w:rsid w:val="00E035CC"/>
    <w:rsid w:val="00E56853"/>
    <w:rsid w:val="00E67AE5"/>
    <w:rsid w:val="00E77923"/>
    <w:rsid w:val="00EB0816"/>
    <w:rsid w:val="00EC5291"/>
    <w:rsid w:val="00F02D43"/>
    <w:rsid w:val="00F13D47"/>
    <w:rsid w:val="00F35EFC"/>
    <w:rsid w:val="00F66BF3"/>
    <w:rsid w:val="00F80B1D"/>
    <w:rsid w:val="00F82573"/>
    <w:rsid w:val="00FA46A7"/>
    <w:rsid w:val="00FA6661"/>
    <w:rsid w:val="00FB07C1"/>
    <w:rsid w:val="00FC759B"/>
    <w:rsid w:val="00FD2A8B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paragraph" w:styleId="Prrafodelista">
    <w:name w:val="List Paragraph"/>
    <w:basedOn w:val="Normal"/>
    <w:uiPriority w:val="34"/>
    <w:rsid w:val="003D0107"/>
    <w:pPr>
      <w:ind w:left="720"/>
      <w:contextualSpacing/>
    </w:pPr>
  </w:style>
  <w:style w:type="character" w:styleId="nfasis">
    <w:name w:val="Emphasis"/>
    <w:uiPriority w:val="20"/>
    <w:qFormat/>
    <w:rsid w:val="005A77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7</cp:revision>
  <cp:lastPrinted>2024-01-30T22:53:00Z</cp:lastPrinted>
  <dcterms:created xsi:type="dcterms:W3CDTF">2024-01-30T14:46:00Z</dcterms:created>
  <dcterms:modified xsi:type="dcterms:W3CDTF">2024-01-30T22:53:00Z</dcterms:modified>
</cp:coreProperties>
</file>